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7F753" w14:textId="77777777" w:rsidR="00155C33" w:rsidRDefault="00155C33" w:rsidP="00155C33">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32F299B4" wp14:editId="06FA3C96">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7917FD45" w14:textId="77777777" w:rsidR="00155C33" w:rsidRPr="005C4650" w:rsidRDefault="00155C33" w:rsidP="00155C33">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 3 al 10 de noviembre </w:t>
      </w:r>
      <w:r w:rsidRPr="005C4650">
        <w:rPr>
          <w:rFonts w:ascii="Times New Roman" w:hAnsi="Times New Roman" w:cs="Times New Roman"/>
          <w:b/>
          <w:color w:val="C00000"/>
          <w:sz w:val="32"/>
          <w:szCs w:val="32"/>
        </w:rPr>
        <w:t>de 2025</w:t>
      </w:r>
    </w:p>
    <w:p w14:paraId="285C4345" w14:textId="77777777" w:rsidR="00CB50BC" w:rsidRDefault="00155C33" w:rsidP="00155C33">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422445828"/>
        <w:docPartObj>
          <w:docPartGallery w:val="Table of Contents"/>
          <w:docPartUnique/>
        </w:docPartObj>
      </w:sdtPr>
      <w:sdtEndPr>
        <w:rPr>
          <w:b/>
          <w:bCs/>
        </w:rPr>
      </w:sdtEndPr>
      <w:sdtContent>
        <w:p w14:paraId="768D63A3" w14:textId="77777777" w:rsidR="00CB50BC" w:rsidRDefault="00CB50BC">
          <w:pPr>
            <w:pStyle w:val="TtuloTDC"/>
          </w:pPr>
          <w:r>
            <w:rPr>
              <w:lang w:val="es-ES"/>
            </w:rPr>
            <w:t>Contenido</w:t>
          </w:r>
        </w:p>
        <w:p w14:paraId="29345F8C" w14:textId="77777777" w:rsidR="00CB50BC" w:rsidRPr="00CB50BC" w:rsidRDefault="00CB50BC" w:rsidP="00CB50BC">
          <w:pPr>
            <w:pStyle w:val="TDC1"/>
            <w:tabs>
              <w:tab w:val="right" w:leader="dot" w:pos="8494"/>
            </w:tabs>
            <w:spacing w:after="0" w:line="240" w:lineRule="auto"/>
            <w:rPr>
              <w:rFonts w:ascii="Times New Roman" w:hAnsi="Times New Roman" w:cs="Times New Roman"/>
              <w:noProof/>
              <w:sz w:val="28"/>
              <w:szCs w:val="28"/>
            </w:rPr>
          </w:pPr>
          <w:r w:rsidRPr="00CB50BC">
            <w:rPr>
              <w:rFonts w:ascii="Times New Roman" w:hAnsi="Times New Roman" w:cs="Times New Roman"/>
              <w:b/>
              <w:bCs/>
              <w:sz w:val="28"/>
              <w:szCs w:val="28"/>
              <w:lang w:val="es-ES"/>
            </w:rPr>
            <w:fldChar w:fldCharType="begin"/>
          </w:r>
          <w:r w:rsidRPr="00CB50BC">
            <w:rPr>
              <w:rFonts w:ascii="Times New Roman" w:hAnsi="Times New Roman" w:cs="Times New Roman"/>
              <w:b/>
              <w:bCs/>
              <w:sz w:val="28"/>
              <w:szCs w:val="28"/>
              <w:lang w:val="es-ES"/>
            </w:rPr>
            <w:instrText xml:space="preserve"> TOC \o "1-3" \h \z \u </w:instrText>
          </w:r>
          <w:r w:rsidRPr="00CB50BC">
            <w:rPr>
              <w:rFonts w:ascii="Times New Roman" w:hAnsi="Times New Roman" w:cs="Times New Roman"/>
              <w:b/>
              <w:bCs/>
              <w:sz w:val="28"/>
              <w:szCs w:val="28"/>
              <w:lang w:val="es-ES"/>
            </w:rPr>
            <w:fldChar w:fldCharType="separate"/>
          </w:r>
          <w:hyperlink w:anchor="_Toc213855788" w:history="1">
            <w:r w:rsidRPr="00CB50BC">
              <w:rPr>
                <w:rStyle w:val="Hipervnculo"/>
                <w:rFonts w:ascii="Times New Roman" w:hAnsi="Times New Roman" w:cs="Times New Roman"/>
                <w:b/>
                <w:noProof/>
                <w:color w:val="C00000"/>
                <w:sz w:val="32"/>
                <w:szCs w:val="32"/>
              </w:rPr>
              <w:t>REFORMAS</w:t>
            </w:r>
            <w:r w:rsidRPr="00CB50BC">
              <w:rPr>
                <w:rFonts w:ascii="Times New Roman" w:hAnsi="Times New Roman" w:cs="Times New Roman"/>
                <w:noProof/>
                <w:webHidden/>
                <w:sz w:val="28"/>
                <w:szCs w:val="28"/>
              </w:rPr>
              <w:tab/>
            </w:r>
            <w:r w:rsidRPr="00CB50BC">
              <w:rPr>
                <w:rFonts w:ascii="Times New Roman" w:hAnsi="Times New Roman" w:cs="Times New Roman"/>
                <w:noProof/>
                <w:webHidden/>
                <w:sz w:val="28"/>
                <w:szCs w:val="28"/>
              </w:rPr>
              <w:fldChar w:fldCharType="begin"/>
            </w:r>
            <w:r w:rsidRPr="00CB50BC">
              <w:rPr>
                <w:rFonts w:ascii="Times New Roman" w:hAnsi="Times New Roman" w:cs="Times New Roman"/>
                <w:noProof/>
                <w:webHidden/>
                <w:sz w:val="28"/>
                <w:szCs w:val="28"/>
              </w:rPr>
              <w:instrText xml:space="preserve"> PAGEREF _Toc213855788 \h </w:instrText>
            </w:r>
            <w:r w:rsidRPr="00CB50BC">
              <w:rPr>
                <w:rFonts w:ascii="Times New Roman" w:hAnsi="Times New Roman" w:cs="Times New Roman"/>
                <w:noProof/>
                <w:webHidden/>
                <w:sz w:val="28"/>
                <w:szCs w:val="28"/>
              </w:rPr>
            </w:r>
            <w:r w:rsidRPr="00CB50BC">
              <w:rPr>
                <w:rFonts w:ascii="Times New Roman" w:hAnsi="Times New Roman" w:cs="Times New Roman"/>
                <w:noProof/>
                <w:webHidden/>
                <w:sz w:val="28"/>
                <w:szCs w:val="28"/>
              </w:rPr>
              <w:fldChar w:fldCharType="separate"/>
            </w:r>
            <w:r w:rsidRPr="00CB50BC">
              <w:rPr>
                <w:rFonts w:ascii="Times New Roman" w:hAnsi="Times New Roman" w:cs="Times New Roman"/>
                <w:noProof/>
                <w:webHidden/>
                <w:sz w:val="28"/>
                <w:szCs w:val="28"/>
              </w:rPr>
              <w:t>2</w:t>
            </w:r>
            <w:r w:rsidRPr="00CB50BC">
              <w:rPr>
                <w:rFonts w:ascii="Times New Roman" w:hAnsi="Times New Roman" w:cs="Times New Roman"/>
                <w:noProof/>
                <w:webHidden/>
                <w:sz w:val="28"/>
                <w:szCs w:val="28"/>
              </w:rPr>
              <w:fldChar w:fldCharType="end"/>
            </w:r>
          </w:hyperlink>
        </w:p>
        <w:p w14:paraId="59425719" w14:textId="77777777" w:rsidR="00CB50BC" w:rsidRPr="00CB50BC" w:rsidRDefault="00CB50BC" w:rsidP="00743E77">
          <w:pPr>
            <w:pStyle w:val="TDC2"/>
            <w:rPr>
              <w:noProof/>
            </w:rPr>
          </w:pPr>
          <w:hyperlink w:anchor="_Toc213855789" w:history="1">
            <w:r w:rsidRPr="00CB50BC">
              <w:rPr>
                <w:rStyle w:val="Hipervnculo"/>
                <w:rFonts w:ascii="Times New Roman" w:hAnsi="Times New Roman" w:cs="Times New Roman"/>
                <w:noProof/>
                <w:sz w:val="28"/>
                <w:szCs w:val="28"/>
              </w:rPr>
              <w:t>El Vaticano descarta declarar 'Corredentora' a María: "No presta un servicio a la fe del Pueblo de Dios y se vuelve inconveniente"</w:t>
            </w:r>
            <w:r w:rsidRPr="00CB50BC">
              <w:rPr>
                <w:noProof/>
                <w:webHidden/>
              </w:rPr>
              <w:tab/>
            </w:r>
            <w:r w:rsidRPr="00CB50BC">
              <w:rPr>
                <w:noProof/>
                <w:webHidden/>
              </w:rPr>
              <w:fldChar w:fldCharType="begin"/>
            </w:r>
            <w:r w:rsidRPr="00CB50BC">
              <w:rPr>
                <w:noProof/>
                <w:webHidden/>
              </w:rPr>
              <w:instrText xml:space="preserve"> PAGEREF _Toc213855789 \h </w:instrText>
            </w:r>
            <w:r w:rsidRPr="00CB50BC">
              <w:rPr>
                <w:noProof/>
                <w:webHidden/>
              </w:rPr>
            </w:r>
            <w:r w:rsidRPr="00CB50BC">
              <w:rPr>
                <w:noProof/>
                <w:webHidden/>
              </w:rPr>
              <w:fldChar w:fldCharType="separate"/>
            </w:r>
            <w:r w:rsidRPr="00CB50BC">
              <w:rPr>
                <w:noProof/>
                <w:webHidden/>
              </w:rPr>
              <w:t>2</w:t>
            </w:r>
            <w:r w:rsidRPr="00CB50BC">
              <w:rPr>
                <w:noProof/>
                <w:webHidden/>
              </w:rPr>
              <w:fldChar w:fldCharType="end"/>
            </w:r>
          </w:hyperlink>
        </w:p>
        <w:p w14:paraId="611440BB" w14:textId="77777777" w:rsidR="00CB50BC" w:rsidRPr="00CB50BC" w:rsidRDefault="00CB50BC" w:rsidP="00743E77">
          <w:pPr>
            <w:pStyle w:val="TDC2"/>
            <w:rPr>
              <w:noProof/>
            </w:rPr>
          </w:pPr>
          <w:hyperlink w:anchor="_Toc213855793" w:history="1">
            <w:r w:rsidRPr="00CB50BC">
              <w:rPr>
                <w:rStyle w:val="Hipervnculo"/>
                <w:rFonts w:ascii="Times New Roman" w:hAnsi="Times New Roman" w:cs="Times New Roman"/>
                <w:noProof/>
                <w:sz w:val="28"/>
                <w:szCs w:val="28"/>
              </w:rPr>
              <w:t>Análisis histórico y visión del poder en la Iglesia: Las reformas necesarias</w:t>
            </w:r>
            <w:r>
              <w:rPr>
                <w:rStyle w:val="Hipervnculo"/>
                <w:rFonts w:ascii="Times New Roman" w:hAnsi="Times New Roman" w:cs="Times New Roman"/>
                <w:noProof/>
                <w:sz w:val="28"/>
                <w:szCs w:val="28"/>
              </w:rPr>
              <w:t xml:space="preserve"> (R. Nann)</w:t>
            </w:r>
            <w:r w:rsidRPr="00CB50BC">
              <w:rPr>
                <w:noProof/>
                <w:webHidden/>
              </w:rPr>
              <w:tab/>
            </w:r>
            <w:r w:rsidRPr="00CB50BC">
              <w:rPr>
                <w:noProof/>
                <w:webHidden/>
              </w:rPr>
              <w:fldChar w:fldCharType="begin"/>
            </w:r>
            <w:r w:rsidRPr="00CB50BC">
              <w:rPr>
                <w:noProof/>
                <w:webHidden/>
              </w:rPr>
              <w:instrText xml:space="preserve"> PAGEREF _Toc213855793 \h </w:instrText>
            </w:r>
            <w:r w:rsidRPr="00CB50BC">
              <w:rPr>
                <w:noProof/>
                <w:webHidden/>
              </w:rPr>
            </w:r>
            <w:r w:rsidRPr="00CB50BC">
              <w:rPr>
                <w:noProof/>
                <w:webHidden/>
              </w:rPr>
              <w:fldChar w:fldCharType="separate"/>
            </w:r>
            <w:r w:rsidRPr="00CB50BC">
              <w:rPr>
                <w:noProof/>
                <w:webHidden/>
              </w:rPr>
              <w:t>5</w:t>
            </w:r>
            <w:r w:rsidRPr="00CB50BC">
              <w:rPr>
                <w:noProof/>
                <w:webHidden/>
              </w:rPr>
              <w:fldChar w:fldCharType="end"/>
            </w:r>
          </w:hyperlink>
        </w:p>
        <w:p w14:paraId="6104404A" w14:textId="77777777" w:rsidR="00CB50BC" w:rsidRPr="00CB50BC" w:rsidRDefault="00CB50BC" w:rsidP="00CB50BC">
          <w:pPr>
            <w:pStyle w:val="TDC1"/>
            <w:tabs>
              <w:tab w:val="right" w:leader="dot" w:pos="8494"/>
            </w:tabs>
            <w:spacing w:after="0" w:line="240" w:lineRule="auto"/>
            <w:rPr>
              <w:rFonts w:ascii="Times New Roman" w:hAnsi="Times New Roman" w:cs="Times New Roman"/>
              <w:noProof/>
              <w:sz w:val="28"/>
              <w:szCs w:val="28"/>
            </w:rPr>
          </w:pPr>
        </w:p>
        <w:p w14:paraId="7B234879" w14:textId="77777777" w:rsidR="00CB50BC" w:rsidRPr="00CB50BC" w:rsidRDefault="00CB50BC" w:rsidP="00CB50BC">
          <w:pPr>
            <w:pStyle w:val="TDC1"/>
            <w:tabs>
              <w:tab w:val="right" w:leader="dot" w:pos="8494"/>
            </w:tabs>
            <w:spacing w:after="0" w:line="240" w:lineRule="auto"/>
            <w:rPr>
              <w:rFonts w:ascii="Times New Roman" w:hAnsi="Times New Roman" w:cs="Times New Roman"/>
              <w:noProof/>
              <w:sz w:val="28"/>
              <w:szCs w:val="28"/>
            </w:rPr>
          </w:pPr>
          <w:hyperlink w:anchor="_Toc213855795" w:history="1">
            <w:r w:rsidRPr="00CB50BC">
              <w:rPr>
                <w:rStyle w:val="Hipervnculo"/>
                <w:rFonts w:ascii="Times New Roman" w:hAnsi="Times New Roman" w:cs="Times New Roman"/>
                <w:b/>
                <w:noProof/>
                <w:color w:val="C00000"/>
                <w:sz w:val="32"/>
                <w:szCs w:val="32"/>
              </w:rPr>
              <w:t>AMÉRICA LATINA</w:t>
            </w:r>
            <w:r w:rsidRPr="00CB50BC">
              <w:rPr>
                <w:rFonts w:ascii="Times New Roman" w:hAnsi="Times New Roman" w:cs="Times New Roman"/>
                <w:noProof/>
                <w:webHidden/>
                <w:sz w:val="28"/>
                <w:szCs w:val="28"/>
              </w:rPr>
              <w:tab/>
            </w:r>
            <w:r w:rsidRPr="00CB50BC">
              <w:rPr>
                <w:rFonts w:ascii="Times New Roman" w:hAnsi="Times New Roman" w:cs="Times New Roman"/>
                <w:noProof/>
                <w:webHidden/>
                <w:sz w:val="28"/>
                <w:szCs w:val="28"/>
              </w:rPr>
              <w:fldChar w:fldCharType="begin"/>
            </w:r>
            <w:r w:rsidRPr="00CB50BC">
              <w:rPr>
                <w:rFonts w:ascii="Times New Roman" w:hAnsi="Times New Roman" w:cs="Times New Roman"/>
                <w:noProof/>
                <w:webHidden/>
                <w:sz w:val="28"/>
                <w:szCs w:val="28"/>
              </w:rPr>
              <w:instrText xml:space="preserve"> PAGEREF _Toc213855795 \h </w:instrText>
            </w:r>
            <w:r w:rsidRPr="00CB50BC">
              <w:rPr>
                <w:rFonts w:ascii="Times New Roman" w:hAnsi="Times New Roman" w:cs="Times New Roman"/>
                <w:noProof/>
                <w:webHidden/>
                <w:sz w:val="28"/>
                <w:szCs w:val="28"/>
              </w:rPr>
            </w:r>
            <w:r w:rsidRPr="00CB50BC">
              <w:rPr>
                <w:rFonts w:ascii="Times New Roman" w:hAnsi="Times New Roman" w:cs="Times New Roman"/>
                <w:noProof/>
                <w:webHidden/>
                <w:sz w:val="28"/>
                <w:szCs w:val="28"/>
              </w:rPr>
              <w:fldChar w:fldCharType="separate"/>
            </w:r>
            <w:r w:rsidRPr="00CB50BC">
              <w:rPr>
                <w:rFonts w:ascii="Times New Roman" w:hAnsi="Times New Roman" w:cs="Times New Roman"/>
                <w:noProof/>
                <w:webHidden/>
                <w:sz w:val="28"/>
                <w:szCs w:val="28"/>
              </w:rPr>
              <w:t>10</w:t>
            </w:r>
            <w:r w:rsidRPr="00CB50BC">
              <w:rPr>
                <w:rFonts w:ascii="Times New Roman" w:hAnsi="Times New Roman" w:cs="Times New Roman"/>
                <w:noProof/>
                <w:webHidden/>
                <w:sz w:val="28"/>
                <w:szCs w:val="28"/>
              </w:rPr>
              <w:fldChar w:fldCharType="end"/>
            </w:r>
          </w:hyperlink>
        </w:p>
        <w:p w14:paraId="13A031E3" w14:textId="77777777" w:rsidR="00CB50BC" w:rsidRPr="00CB50BC" w:rsidRDefault="00CB50BC" w:rsidP="00743E77">
          <w:pPr>
            <w:pStyle w:val="TDC2"/>
            <w:rPr>
              <w:noProof/>
            </w:rPr>
          </w:pPr>
          <w:hyperlink w:anchor="_Toc213855796" w:history="1">
            <w:r w:rsidRPr="00CB50BC">
              <w:rPr>
                <w:rStyle w:val="Hipervnculo"/>
                <w:rFonts w:ascii="Times New Roman" w:hAnsi="Times New Roman" w:cs="Times New Roman"/>
                <w:noProof/>
                <w:sz w:val="28"/>
                <w:szCs w:val="28"/>
              </w:rPr>
              <w:t>Leonardo Boff: “Marx no fue ni padre ni padrino de la Teología de la liberación”</w:t>
            </w:r>
            <w:r w:rsidRPr="00CB50BC">
              <w:rPr>
                <w:noProof/>
                <w:webHidden/>
              </w:rPr>
              <w:tab/>
            </w:r>
            <w:r w:rsidRPr="00CB50BC">
              <w:rPr>
                <w:noProof/>
                <w:webHidden/>
              </w:rPr>
              <w:fldChar w:fldCharType="begin"/>
            </w:r>
            <w:r w:rsidRPr="00CB50BC">
              <w:rPr>
                <w:noProof/>
                <w:webHidden/>
              </w:rPr>
              <w:instrText xml:space="preserve"> PAGEREF _Toc213855796 \h </w:instrText>
            </w:r>
            <w:r w:rsidRPr="00CB50BC">
              <w:rPr>
                <w:noProof/>
                <w:webHidden/>
              </w:rPr>
            </w:r>
            <w:r w:rsidRPr="00CB50BC">
              <w:rPr>
                <w:noProof/>
                <w:webHidden/>
              </w:rPr>
              <w:fldChar w:fldCharType="separate"/>
            </w:r>
            <w:r w:rsidRPr="00CB50BC">
              <w:rPr>
                <w:noProof/>
                <w:webHidden/>
              </w:rPr>
              <w:t>10</w:t>
            </w:r>
            <w:r w:rsidRPr="00CB50BC">
              <w:rPr>
                <w:noProof/>
                <w:webHidden/>
              </w:rPr>
              <w:fldChar w:fldCharType="end"/>
            </w:r>
          </w:hyperlink>
        </w:p>
        <w:p w14:paraId="03A6828C" w14:textId="77777777" w:rsidR="00CB50BC" w:rsidRPr="00CB50BC" w:rsidRDefault="00CB50BC" w:rsidP="00743E77">
          <w:pPr>
            <w:pStyle w:val="TDC2"/>
            <w:rPr>
              <w:noProof/>
            </w:rPr>
          </w:pPr>
          <w:hyperlink w:anchor="_Toc213855798" w:history="1">
            <w:r w:rsidRPr="00CB50BC">
              <w:rPr>
                <w:rStyle w:val="Hipervnculo"/>
                <w:rFonts w:ascii="Times New Roman" w:hAnsi="Times New Roman" w:cs="Times New Roman"/>
                <w:noProof/>
                <w:sz w:val="28"/>
                <w:szCs w:val="28"/>
              </w:rPr>
              <w:t>Editorial de Vida Nueva: Leonardo Boff: el hombre libre de la liberación</w:t>
            </w:r>
            <w:r w:rsidRPr="00CB50BC">
              <w:rPr>
                <w:noProof/>
                <w:webHidden/>
              </w:rPr>
              <w:tab/>
            </w:r>
            <w:r w:rsidRPr="00CB50BC">
              <w:rPr>
                <w:noProof/>
                <w:webHidden/>
              </w:rPr>
              <w:fldChar w:fldCharType="begin"/>
            </w:r>
            <w:r w:rsidRPr="00CB50BC">
              <w:rPr>
                <w:noProof/>
                <w:webHidden/>
              </w:rPr>
              <w:instrText xml:space="preserve"> PAGEREF _Toc213855798 \h </w:instrText>
            </w:r>
            <w:r w:rsidRPr="00CB50BC">
              <w:rPr>
                <w:noProof/>
                <w:webHidden/>
              </w:rPr>
            </w:r>
            <w:r w:rsidRPr="00CB50BC">
              <w:rPr>
                <w:noProof/>
                <w:webHidden/>
              </w:rPr>
              <w:fldChar w:fldCharType="separate"/>
            </w:r>
            <w:r w:rsidRPr="00CB50BC">
              <w:rPr>
                <w:noProof/>
                <w:webHidden/>
              </w:rPr>
              <w:t>12</w:t>
            </w:r>
            <w:r w:rsidRPr="00CB50BC">
              <w:rPr>
                <w:noProof/>
                <w:webHidden/>
              </w:rPr>
              <w:fldChar w:fldCharType="end"/>
            </w:r>
          </w:hyperlink>
        </w:p>
        <w:p w14:paraId="25EAE75D" w14:textId="77777777" w:rsidR="00CB50BC" w:rsidRPr="00CB50BC" w:rsidRDefault="00CB50BC" w:rsidP="00743E77">
          <w:pPr>
            <w:pStyle w:val="TDC2"/>
            <w:rPr>
              <w:noProof/>
            </w:rPr>
          </w:pPr>
          <w:hyperlink w:anchor="_Toc213855800" w:history="1">
            <w:r w:rsidRPr="00CB50BC">
              <w:rPr>
                <w:rStyle w:val="Hipervnculo"/>
                <w:rFonts w:ascii="Times New Roman" w:hAnsi="Times New Roman" w:cs="Times New Roman"/>
                <w:noProof/>
                <w:sz w:val="28"/>
                <w:szCs w:val="28"/>
              </w:rPr>
              <w:t>La liberación de los pobres, un clamor pendiente</w:t>
            </w:r>
            <w:r w:rsidRPr="00CB50BC">
              <w:rPr>
                <w:noProof/>
                <w:webHidden/>
              </w:rPr>
              <w:tab/>
            </w:r>
            <w:r w:rsidRPr="00CB50BC">
              <w:rPr>
                <w:noProof/>
                <w:webHidden/>
              </w:rPr>
              <w:fldChar w:fldCharType="begin"/>
            </w:r>
            <w:r w:rsidRPr="00CB50BC">
              <w:rPr>
                <w:noProof/>
                <w:webHidden/>
              </w:rPr>
              <w:instrText xml:space="preserve"> PAGEREF _Toc213855800 \h </w:instrText>
            </w:r>
            <w:r w:rsidRPr="00CB50BC">
              <w:rPr>
                <w:noProof/>
                <w:webHidden/>
              </w:rPr>
            </w:r>
            <w:r w:rsidRPr="00CB50BC">
              <w:rPr>
                <w:noProof/>
                <w:webHidden/>
              </w:rPr>
              <w:fldChar w:fldCharType="separate"/>
            </w:r>
            <w:r w:rsidRPr="00CB50BC">
              <w:rPr>
                <w:noProof/>
                <w:webHidden/>
              </w:rPr>
              <w:t>13</w:t>
            </w:r>
            <w:r w:rsidRPr="00CB50BC">
              <w:rPr>
                <w:noProof/>
                <w:webHidden/>
              </w:rPr>
              <w:fldChar w:fldCharType="end"/>
            </w:r>
          </w:hyperlink>
        </w:p>
        <w:p w14:paraId="3FBA9E98" w14:textId="77777777" w:rsidR="00CB50BC" w:rsidRPr="00CB50BC" w:rsidRDefault="00CB50BC" w:rsidP="00743E77">
          <w:pPr>
            <w:pStyle w:val="TDC2"/>
            <w:rPr>
              <w:noProof/>
            </w:rPr>
          </w:pPr>
          <w:hyperlink w:anchor="_Toc213855804" w:history="1">
            <w:r w:rsidRPr="00CB50BC">
              <w:rPr>
                <w:rStyle w:val="Hipervnculo"/>
                <w:rFonts w:ascii="Times New Roman" w:hAnsi="Times New Roman" w:cs="Times New Roman"/>
                <w:noProof/>
                <w:sz w:val="28"/>
                <w:szCs w:val="28"/>
              </w:rPr>
              <w:t>Hilos de esperanza. Por: Margaret Hebblethwaite</w:t>
            </w:r>
            <w:r w:rsidRPr="00CB50BC">
              <w:rPr>
                <w:noProof/>
                <w:webHidden/>
              </w:rPr>
              <w:tab/>
            </w:r>
            <w:r w:rsidRPr="00CB50BC">
              <w:rPr>
                <w:noProof/>
                <w:webHidden/>
              </w:rPr>
              <w:fldChar w:fldCharType="begin"/>
            </w:r>
            <w:r w:rsidRPr="00CB50BC">
              <w:rPr>
                <w:noProof/>
                <w:webHidden/>
              </w:rPr>
              <w:instrText xml:space="preserve"> PAGEREF _Toc213855804 \h </w:instrText>
            </w:r>
            <w:r w:rsidRPr="00CB50BC">
              <w:rPr>
                <w:noProof/>
                <w:webHidden/>
              </w:rPr>
            </w:r>
            <w:r w:rsidRPr="00CB50BC">
              <w:rPr>
                <w:noProof/>
                <w:webHidden/>
              </w:rPr>
              <w:fldChar w:fldCharType="separate"/>
            </w:r>
            <w:r w:rsidRPr="00CB50BC">
              <w:rPr>
                <w:noProof/>
                <w:webHidden/>
              </w:rPr>
              <w:t>14</w:t>
            </w:r>
            <w:r w:rsidRPr="00CB50BC">
              <w:rPr>
                <w:noProof/>
                <w:webHidden/>
              </w:rPr>
              <w:fldChar w:fldCharType="end"/>
            </w:r>
          </w:hyperlink>
        </w:p>
        <w:p w14:paraId="756315D1" w14:textId="77777777" w:rsidR="00743E77" w:rsidRDefault="00743E77" w:rsidP="00CB50BC">
          <w:pPr>
            <w:pStyle w:val="TDC1"/>
            <w:tabs>
              <w:tab w:val="right" w:leader="dot" w:pos="8494"/>
            </w:tabs>
            <w:spacing w:after="0" w:line="240" w:lineRule="auto"/>
            <w:rPr>
              <w:rStyle w:val="Hipervnculo"/>
              <w:rFonts w:ascii="Times New Roman" w:hAnsi="Times New Roman" w:cs="Times New Roman"/>
              <w:noProof/>
              <w:sz w:val="28"/>
              <w:szCs w:val="28"/>
            </w:rPr>
          </w:pPr>
        </w:p>
        <w:p w14:paraId="7548E2A4" w14:textId="77777777" w:rsidR="00CB50BC" w:rsidRPr="00CB50BC" w:rsidRDefault="00CB50BC" w:rsidP="00CB50BC">
          <w:pPr>
            <w:pStyle w:val="TDC1"/>
            <w:tabs>
              <w:tab w:val="right" w:leader="dot" w:pos="8494"/>
            </w:tabs>
            <w:spacing w:after="0" w:line="240" w:lineRule="auto"/>
            <w:rPr>
              <w:rFonts w:ascii="Times New Roman" w:hAnsi="Times New Roman" w:cs="Times New Roman"/>
              <w:noProof/>
              <w:sz w:val="28"/>
              <w:szCs w:val="28"/>
            </w:rPr>
          </w:pPr>
          <w:hyperlink w:anchor="_Toc213855805" w:history="1">
            <w:r w:rsidRPr="00743E77">
              <w:rPr>
                <w:rStyle w:val="Hipervnculo"/>
                <w:rFonts w:ascii="Times New Roman" w:hAnsi="Times New Roman" w:cs="Times New Roman"/>
                <w:b/>
                <w:noProof/>
                <w:color w:val="C00000"/>
                <w:sz w:val="32"/>
                <w:szCs w:val="32"/>
              </w:rPr>
              <w:t>OTROS PAÍSES</w:t>
            </w:r>
            <w:r w:rsidRPr="00CB50BC">
              <w:rPr>
                <w:rFonts w:ascii="Times New Roman" w:hAnsi="Times New Roman" w:cs="Times New Roman"/>
                <w:noProof/>
                <w:webHidden/>
                <w:sz w:val="28"/>
                <w:szCs w:val="28"/>
              </w:rPr>
              <w:tab/>
            </w:r>
            <w:r w:rsidRPr="00CB50BC">
              <w:rPr>
                <w:rFonts w:ascii="Times New Roman" w:hAnsi="Times New Roman" w:cs="Times New Roman"/>
                <w:noProof/>
                <w:webHidden/>
                <w:sz w:val="28"/>
                <w:szCs w:val="28"/>
              </w:rPr>
              <w:fldChar w:fldCharType="begin"/>
            </w:r>
            <w:r w:rsidRPr="00CB50BC">
              <w:rPr>
                <w:rFonts w:ascii="Times New Roman" w:hAnsi="Times New Roman" w:cs="Times New Roman"/>
                <w:noProof/>
                <w:webHidden/>
                <w:sz w:val="28"/>
                <w:szCs w:val="28"/>
              </w:rPr>
              <w:instrText xml:space="preserve"> PAGEREF _Toc213855805 \h </w:instrText>
            </w:r>
            <w:r w:rsidRPr="00CB50BC">
              <w:rPr>
                <w:rFonts w:ascii="Times New Roman" w:hAnsi="Times New Roman" w:cs="Times New Roman"/>
                <w:noProof/>
                <w:webHidden/>
                <w:sz w:val="28"/>
                <w:szCs w:val="28"/>
              </w:rPr>
            </w:r>
            <w:r w:rsidRPr="00CB50BC">
              <w:rPr>
                <w:rFonts w:ascii="Times New Roman" w:hAnsi="Times New Roman" w:cs="Times New Roman"/>
                <w:noProof/>
                <w:webHidden/>
                <w:sz w:val="28"/>
                <w:szCs w:val="28"/>
              </w:rPr>
              <w:fldChar w:fldCharType="separate"/>
            </w:r>
            <w:r w:rsidRPr="00CB50BC">
              <w:rPr>
                <w:rFonts w:ascii="Times New Roman" w:hAnsi="Times New Roman" w:cs="Times New Roman"/>
                <w:noProof/>
                <w:webHidden/>
                <w:sz w:val="28"/>
                <w:szCs w:val="28"/>
              </w:rPr>
              <w:t>18</w:t>
            </w:r>
            <w:r w:rsidRPr="00CB50BC">
              <w:rPr>
                <w:rFonts w:ascii="Times New Roman" w:hAnsi="Times New Roman" w:cs="Times New Roman"/>
                <w:noProof/>
                <w:webHidden/>
                <w:sz w:val="28"/>
                <w:szCs w:val="28"/>
              </w:rPr>
              <w:fldChar w:fldCharType="end"/>
            </w:r>
          </w:hyperlink>
        </w:p>
        <w:p w14:paraId="082BA731" w14:textId="77777777" w:rsidR="00CB50BC" w:rsidRPr="00CB50BC" w:rsidRDefault="00CB50BC" w:rsidP="00743E77">
          <w:pPr>
            <w:pStyle w:val="TDC2"/>
            <w:rPr>
              <w:noProof/>
            </w:rPr>
          </w:pPr>
          <w:hyperlink w:anchor="_Toc213855806" w:history="1">
            <w:r w:rsidRPr="00CB50BC">
              <w:rPr>
                <w:rStyle w:val="Hipervnculo"/>
                <w:rFonts w:ascii="Times New Roman" w:hAnsi="Times New Roman" w:cs="Times New Roman"/>
                <w:noProof/>
                <w:sz w:val="28"/>
                <w:szCs w:val="28"/>
              </w:rPr>
              <w:t>Organizaciones eclesiales y civiles piden, en vísperas de la COP30, el</w:t>
            </w:r>
            <w:r w:rsidRPr="00CB50BC">
              <w:rPr>
                <w:rStyle w:val="Hipervnculo"/>
                <w:rFonts w:ascii="Times New Roman" w:hAnsi="Times New Roman" w:cs="Times New Roman"/>
                <w:noProof/>
                <w:kern w:val="36"/>
                <w:sz w:val="28"/>
                <w:szCs w:val="28"/>
              </w:rPr>
              <w:t xml:space="preserve"> “fin de los combustibles fósiles” y el “pago de la deuda ecológica”</w:t>
            </w:r>
            <w:r w:rsidRPr="00CB50BC">
              <w:rPr>
                <w:noProof/>
                <w:webHidden/>
              </w:rPr>
              <w:tab/>
            </w:r>
            <w:r w:rsidRPr="00CB50BC">
              <w:rPr>
                <w:noProof/>
                <w:webHidden/>
              </w:rPr>
              <w:fldChar w:fldCharType="begin"/>
            </w:r>
            <w:r w:rsidRPr="00CB50BC">
              <w:rPr>
                <w:noProof/>
                <w:webHidden/>
              </w:rPr>
              <w:instrText xml:space="preserve"> PAGEREF _Toc213855806 \h </w:instrText>
            </w:r>
            <w:r w:rsidRPr="00CB50BC">
              <w:rPr>
                <w:noProof/>
                <w:webHidden/>
              </w:rPr>
            </w:r>
            <w:r w:rsidRPr="00CB50BC">
              <w:rPr>
                <w:noProof/>
                <w:webHidden/>
              </w:rPr>
              <w:fldChar w:fldCharType="separate"/>
            </w:r>
            <w:r w:rsidRPr="00CB50BC">
              <w:rPr>
                <w:noProof/>
                <w:webHidden/>
              </w:rPr>
              <w:t>18</w:t>
            </w:r>
            <w:r w:rsidRPr="00CB50BC">
              <w:rPr>
                <w:noProof/>
                <w:webHidden/>
              </w:rPr>
              <w:fldChar w:fldCharType="end"/>
            </w:r>
          </w:hyperlink>
        </w:p>
        <w:p w14:paraId="0DB9AEC9" w14:textId="77777777" w:rsidR="00CB50BC" w:rsidRPr="00CB50BC" w:rsidRDefault="00CB50BC" w:rsidP="00743E77">
          <w:pPr>
            <w:pStyle w:val="TDC2"/>
            <w:rPr>
              <w:noProof/>
            </w:rPr>
          </w:pPr>
          <w:hyperlink w:anchor="_Toc213855809" w:history="1">
            <w:r w:rsidRPr="00CB50BC">
              <w:rPr>
                <w:rStyle w:val="Hipervnculo"/>
                <w:rFonts w:ascii="Times New Roman" w:hAnsi="Times New Roman" w:cs="Times New Roman"/>
                <w:noProof/>
                <w:sz w:val="28"/>
                <w:szCs w:val="28"/>
              </w:rPr>
              <w:t>Editorial CNR: ¿Qué significa el catolicismo estadounidense en este momento de crisis política?</w:t>
            </w:r>
            <w:r w:rsidRPr="00CB50BC">
              <w:rPr>
                <w:noProof/>
                <w:webHidden/>
              </w:rPr>
              <w:tab/>
            </w:r>
            <w:r w:rsidRPr="00CB50BC">
              <w:rPr>
                <w:noProof/>
                <w:webHidden/>
              </w:rPr>
              <w:fldChar w:fldCharType="begin"/>
            </w:r>
            <w:r w:rsidRPr="00CB50BC">
              <w:rPr>
                <w:noProof/>
                <w:webHidden/>
              </w:rPr>
              <w:instrText xml:space="preserve"> PAGEREF _Toc213855809 \h </w:instrText>
            </w:r>
            <w:r w:rsidRPr="00CB50BC">
              <w:rPr>
                <w:noProof/>
                <w:webHidden/>
              </w:rPr>
            </w:r>
            <w:r w:rsidRPr="00CB50BC">
              <w:rPr>
                <w:noProof/>
                <w:webHidden/>
              </w:rPr>
              <w:fldChar w:fldCharType="separate"/>
            </w:r>
            <w:r w:rsidRPr="00CB50BC">
              <w:rPr>
                <w:noProof/>
                <w:webHidden/>
              </w:rPr>
              <w:t>19</w:t>
            </w:r>
            <w:r w:rsidRPr="00CB50BC">
              <w:rPr>
                <w:noProof/>
                <w:webHidden/>
              </w:rPr>
              <w:fldChar w:fldCharType="end"/>
            </w:r>
          </w:hyperlink>
        </w:p>
        <w:p w14:paraId="27732066" w14:textId="77777777" w:rsidR="00743E77" w:rsidRDefault="00743E77" w:rsidP="00CB50BC">
          <w:pPr>
            <w:pStyle w:val="TDC1"/>
            <w:tabs>
              <w:tab w:val="right" w:leader="dot" w:pos="8494"/>
            </w:tabs>
            <w:spacing w:after="0" w:line="240" w:lineRule="auto"/>
            <w:rPr>
              <w:rStyle w:val="Hipervnculo"/>
              <w:rFonts w:ascii="Times New Roman" w:hAnsi="Times New Roman" w:cs="Times New Roman"/>
              <w:noProof/>
              <w:sz w:val="28"/>
              <w:szCs w:val="28"/>
            </w:rPr>
          </w:pPr>
        </w:p>
        <w:p w14:paraId="06AEB88F" w14:textId="77777777" w:rsidR="00CB50BC" w:rsidRPr="00CB50BC" w:rsidRDefault="00CB50BC" w:rsidP="00CB50BC">
          <w:pPr>
            <w:pStyle w:val="TDC1"/>
            <w:tabs>
              <w:tab w:val="right" w:leader="dot" w:pos="8494"/>
            </w:tabs>
            <w:spacing w:after="0" w:line="240" w:lineRule="auto"/>
            <w:rPr>
              <w:rFonts w:ascii="Times New Roman" w:hAnsi="Times New Roman" w:cs="Times New Roman"/>
              <w:noProof/>
              <w:sz w:val="28"/>
              <w:szCs w:val="28"/>
            </w:rPr>
          </w:pPr>
          <w:hyperlink w:anchor="_Toc213855810" w:history="1">
            <w:r w:rsidRPr="00743E77">
              <w:rPr>
                <w:rStyle w:val="Hipervnculo"/>
                <w:rFonts w:ascii="Times New Roman" w:hAnsi="Times New Roman" w:cs="Times New Roman"/>
                <w:b/>
                <w:noProof/>
                <w:color w:val="C00000"/>
                <w:sz w:val="32"/>
                <w:szCs w:val="32"/>
              </w:rPr>
              <w:t>COMENTARIOS</w:t>
            </w:r>
            <w:r w:rsidRPr="00CB50BC">
              <w:rPr>
                <w:rFonts w:ascii="Times New Roman" w:hAnsi="Times New Roman" w:cs="Times New Roman"/>
                <w:noProof/>
                <w:webHidden/>
                <w:sz w:val="28"/>
                <w:szCs w:val="28"/>
              </w:rPr>
              <w:tab/>
            </w:r>
            <w:r w:rsidRPr="00CB50BC">
              <w:rPr>
                <w:rFonts w:ascii="Times New Roman" w:hAnsi="Times New Roman" w:cs="Times New Roman"/>
                <w:noProof/>
                <w:webHidden/>
                <w:sz w:val="28"/>
                <w:szCs w:val="28"/>
              </w:rPr>
              <w:fldChar w:fldCharType="begin"/>
            </w:r>
            <w:r w:rsidRPr="00CB50BC">
              <w:rPr>
                <w:rFonts w:ascii="Times New Roman" w:hAnsi="Times New Roman" w:cs="Times New Roman"/>
                <w:noProof/>
                <w:webHidden/>
                <w:sz w:val="28"/>
                <w:szCs w:val="28"/>
              </w:rPr>
              <w:instrText xml:space="preserve"> PAGEREF _Toc213855810 \h </w:instrText>
            </w:r>
            <w:r w:rsidRPr="00CB50BC">
              <w:rPr>
                <w:rFonts w:ascii="Times New Roman" w:hAnsi="Times New Roman" w:cs="Times New Roman"/>
                <w:noProof/>
                <w:webHidden/>
                <w:sz w:val="28"/>
                <w:szCs w:val="28"/>
              </w:rPr>
            </w:r>
            <w:r w:rsidRPr="00CB50BC">
              <w:rPr>
                <w:rFonts w:ascii="Times New Roman" w:hAnsi="Times New Roman" w:cs="Times New Roman"/>
                <w:noProof/>
                <w:webHidden/>
                <w:sz w:val="28"/>
                <w:szCs w:val="28"/>
              </w:rPr>
              <w:fldChar w:fldCharType="separate"/>
            </w:r>
            <w:r w:rsidRPr="00CB50BC">
              <w:rPr>
                <w:rFonts w:ascii="Times New Roman" w:hAnsi="Times New Roman" w:cs="Times New Roman"/>
                <w:noProof/>
                <w:webHidden/>
                <w:sz w:val="28"/>
                <w:szCs w:val="28"/>
              </w:rPr>
              <w:t>22</w:t>
            </w:r>
            <w:r w:rsidRPr="00CB50BC">
              <w:rPr>
                <w:rFonts w:ascii="Times New Roman" w:hAnsi="Times New Roman" w:cs="Times New Roman"/>
                <w:noProof/>
                <w:webHidden/>
                <w:sz w:val="28"/>
                <w:szCs w:val="28"/>
              </w:rPr>
              <w:fldChar w:fldCharType="end"/>
            </w:r>
          </w:hyperlink>
        </w:p>
        <w:p w14:paraId="77EAEEB5" w14:textId="77777777" w:rsidR="00CB50BC" w:rsidRPr="00CB50BC" w:rsidRDefault="00CB50BC" w:rsidP="00743E77">
          <w:pPr>
            <w:pStyle w:val="TDC2"/>
            <w:rPr>
              <w:noProof/>
            </w:rPr>
          </w:pPr>
          <w:hyperlink w:anchor="_Toc213855811" w:history="1">
            <w:r w:rsidRPr="00CB50BC">
              <w:rPr>
                <w:rStyle w:val="Hipervnculo"/>
                <w:rFonts w:ascii="Times New Roman" w:hAnsi="Times New Roman" w:cs="Times New Roman"/>
                <w:noProof/>
                <w:sz w:val="28"/>
                <w:szCs w:val="28"/>
              </w:rPr>
              <w:t>Consuelo Vélez: Más importantes que los templos de piedra, son las personas, templos vivos del Espíritu Santo</w:t>
            </w:r>
            <w:r w:rsidRPr="00CB50BC">
              <w:rPr>
                <w:noProof/>
                <w:webHidden/>
              </w:rPr>
              <w:tab/>
            </w:r>
            <w:r w:rsidRPr="00CB50BC">
              <w:rPr>
                <w:noProof/>
                <w:webHidden/>
              </w:rPr>
              <w:fldChar w:fldCharType="begin"/>
            </w:r>
            <w:r w:rsidRPr="00CB50BC">
              <w:rPr>
                <w:noProof/>
                <w:webHidden/>
              </w:rPr>
              <w:instrText xml:space="preserve"> PAGEREF _Toc213855811 \h </w:instrText>
            </w:r>
            <w:r w:rsidRPr="00CB50BC">
              <w:rPr>
                <w:noProof/>
                <w:webHidden/>
              </w:rPr>
            </w:r>
            <w:r w:rsidRPr="00CB50BC">
              <w:rPr>
                <w:noProof/>
                <w:webHidden/>
              </w:rPr>
              <w:fldChar w:fldCharType="separate"/>
            </w:r>
            <w:r w:rsidRPr="00CB50BC">
              <w:rPr>
                <w:noProof/>
                <w:webHidden/>
              </w:rPr>
              <w:t>22</w:t>
            </w:r>
            <w:r w:rsidRPr="00CB50BC">
              <w:rPr>
                <w:noProof/>
                <w:webHidden/>
              </w:rPr>
              <w:fldChar w:fldCharType="end"/>
            </w:r>
          </w:hyperlink>
        </w:p>
        <w:p w14:paraId="0AD48EC4" w14:textId="77777777" w:rsidR="00CB50BC" w:rsidRPr="00CB50BC" w:rsidRDefault="00CB50BC" w:rsidP="00743E77">
          <w:pPr>
            <w:pStyle w:val="TDC2"/>
            <w:rPr>
              <w:noProof/>
            </w:rPr>
          </w:pPr>
          <w:hyperlink w:anchor="_Toc213855813" w:history="1">
            <w:r w:rsidRPr="00743E77">
              <w:rPr>
                <w:rStyle w:val="Hipervnculo"/>
                <w:rFonts w:ascii="Times New Roman" w:eastAsia="Times New Roman" w:hAnsi="Times New Roman" w:cs="Times New Roman"/>
                <w:bCs/>
                <w:noProof/>
                <w:kern w:val="36"/>
                <w:sz w:val="28"/>
                <w:szCs w:val="28"/>
                <w:lang w:eastAsia="es-PE"/>
              </w:rPr>
              <w:t>Pagola: Dar por terminado</w:t>
            </w:r>
            <w:r w:rsidRPr="00CB50BC">
              <w:rPr>
                <w:noProof/>
                <w:webHidden/>
              </w:rPr>
              <w:tab/>
            </w:r>
            <w:r w:rsidRPr="00CB50BC">
              <w:rPr>
                <w:noProof/>
                <w:webHidden/>
              </w:rPr>
              <w:fldChar w:fldCharType="begin"/>
            </w:r>
            <w:r w:rsidRPr="00CB50BC">
              <w:rPr>
                <w:noProof/>
                <w:webHidden/>
              </w:rPr>
              <w:instrText xml:space="preserve"> PAGEREF _Toc213855813 \h </w:instrText>
            </w:r>
            <w:r w:rsidRPr="00CB50BC">
              <w:rPr>
                <w:noProof/>
                <w:webHidden/>
              </w:rPr>
            </w:r>
            <w:r w:rsidRPr="00CB50BC">
              <w:rPr>
                <w:noProof/>
                <w:webHidden/>
              </w:rPr>
              <w:fldChar w:fldCharType="separate"/>
            </w:r>
            <w:r w:rsidRPr="00CB50BC">
              <w:rPr>
                <w:noProof/>
                <w:webHidden/>
              </w:rPr>
              <w:t>24</w:t>
            </w:r>
            <w:r w:rsidRPr="00CB50BC">
              <w:rPr>
                <w:noProof/>
                <w:webHidden/>
              </w:rPr>
              <w:fldChar w:fldCharType="end"/>
            </w:r>
          </w:hyperlink>
        </w:p>
        <w:p w14:paraId="1775B62B" w14:textId="77777777" w:rsidR="00CB50BC" w:rsidRPr="00CB50BC" w:rsidRDefault="00CB50BC" w:rsidP="00743E77">
          <w:pPr>
            <w:pStyle w:val="TDC2"/>
            <w:rPr>
              <w:noProof/>
            </w:rPr>
          </w:pPr>
          <w:hyperlink w:anchor="_Toc213855815" w:history="1">
            <w:r w:rsidRPr="00CB50BC">
              <w:rPr>
                <w:rStyle w:val="Hipervnculo"/>
                <w:rFonts w:ascii="Times New Roman" w:hAnsi="Times New Roman" w:cs="Times New Roman"/>
                <w:noProof/>
                <w:sz w:val="28"/>
                <w:szCs w:val="28"/>
              </w:rPr>
              <w:t>Boff: ¿Hay límites para la crueldad humana?</w:t>
            </w:r>
            <w:r w:rsidRPr="00CB50BC">
              <w:rPr>
                <w:noProof/>
                <w:webHidden/>
              </w:rPr>
              <w:tab/>
            </w:r>
            <w:r w:rsidRPr="00CB50BC">
              <w:rPr>
                <w:noProof/>
                <w:webHidden/>
              </w:rPr>
              <w:fldChar w:fldCharType="begin"/>
            </w:r>
            <w:r w:rsidRPr="00CB50BC">
              <w:rPr>
                <w:noProof/>
                <w:webHidden/>
              </w:rPr>
              <w:instrText xml:space="preserve"> PAGEREF _Toc213855815 \h </w:instrText>
            </w:r>
            <w:r w:rsidRPr="00CB50BC">
              <w:rPr>
                <w:noProof/>
                <w:webHidden/>
              </w:rPr>
            </w:r>
            <w:r w:rsidRPr="00CB50BC">
              <w:rPr>
                <w:noProof/>
                <w:webHidden/>
              </w:rPr>
              <w:fldChar w:fldCharType="separate"/>
            </w:r>
            <w:r w:rsidRPr="00CB50BC">
              <w:rPr>
                <w:noProof/>
                <w:webHidden/>
              </w:rPr>
              <w:t>25</w:t>
            </w:r>
            <w:r w:rsidRPr="00CB50BC">
              <w:rPr>
                <w:noProof/>
                <w:webHidden/>
              </w:rPr>
              <w:fldChar w:fldCharType="end"/>
            </w:r>
          </w:hyperlink>
        </w:p>
        <w:p w14:paraId="19DA559B" w14:textId="77777777" w:rsidR="00CB50BC" w:rsidRDefault="00CB50BC" w:rsidP="00CB50BC">
          <w:pPr>
            <w:spacing w:after="0" w:line="240" w:lineRule="auto"/>
          </w:pPr>
          <w:r w:rsidRPr="00CB50BC">
            <w:rPr>
              <w:rFonts w:ascii="Times New Roman" w:hAnsi="Times New Roman" w:cs="Times New Roman"/>
              <w:b/>
              <w:bCs/>
              <w:sz w:val="28"/>
              <w:szCs w:val="28"/>
              <w:lang w:val="es-ES"/>
            </w:rPr>
            <w:fldChar w:fldCharType="end"/>
          </w:r>
        </w:p>
      </w:sdtContent>
    </w:sdt>
    <w:p w14:paraId="6812E7CF" w14:textId="77777777" w:rsidR="00155C33" w:rsidRDefault="00155C33">
      <w:pPr>
        <w:rPr>
          <w:rFonts w:ascii="Times New Roman" w:hAnsi="Times New Roman" w:cs="Times New Roman"/>
          <w:b/>
          <w:color w:val="C00000"/>
          <w:sz w:val="32"/>
          <w:szCs w:val="32"/>
        </w:rPr>
      </w:pPr>
    </w:p>
    <w:p w14:paraId="3853DB7F" w14:textId="77777777" w:rsidR="00BB7ACA" w:rsidRDefault="00BB7ACA" w:rsidP="00155C33">
      <w:pPr>
        <w:pStyle w:val="Ttulo1"/>
        <w:rPr>
          <w:color w:val="C00000"/>
        </w:rPr>
      </w:pPr>
      <w:bookmarkStart w:id="0" w:name="_Toc213855788"/>
    </w:p>
    <w:p w14:paraId="0418752D" w14:textId="77777777" w:rsidR="00EF025F" w:rsidRPr="00155C33" w:rsidRDefault="00EF025F" w:rsidP="00155C33">
      <w:pPr>
        <w:pStyle w:val="Ttulo1"/>
        <w:rPr>
          <w:color w:val="C00000"/>
        </w:rPr>
      </w:pPr>
      <w:r w:rsidRPr="00155C33">
        <w:rPr>
          <w:color w:val="C00000"/>
        </w:rPr>
        <w:t>REFORMAS</w:t>
      </w:r>
      <w:bookmarkEnd w:id="0"/>
    </w:p>
    <w:p w14:paraId="3953F140" w14:textId="77777777" w:rsidR="00EF025F" w:rsidRPr="00D9191D" w:rsidRDefault="00EF025F" w:rsidP="00D9191D">
      <w:pPr>
        <w:spacing w:after="0" w:line="240" w:lineRule="auto"/>
        <w:rPr>
          <w:rFonts w:ascii="Times New Roman" w:hAnsi="Times New Roman" w:cs="Times New Roman"/>
          <w:sz w:val="28"/>
          <w:szCs w:val="28"/>
        </w:rPr>
      </w:pPr>
    </w:p>
    <w:p w14:paraId="645AFD0A" w14:textId="77777777" w:rsidR="00155C33" w:rsidRPr="00155C33" w:rsidRDefault="00155C33" w:rsidP="00155C33">
      <w:pPr>
        <w:pStyle w:val="Ttulo2"/>
        <w:rPr>
          <w:sz w:val="28"/>
          <w:szCs w:val="28"/>
        </w:rPr>
      </w:pPr>
      <w:bookmarkStart w:id="1" w:name="_Toc213855789"/>
      <w:r w:rsidRPr="00155C33">
        <w:rPr>
          <w:sz w:val="28"/>
          <w:szCs w:val="28"/>
        </w:rPr>
        <w:t>El Vaticano descarta declarar 'Corredentora' a María: "No presta un servicio a la fe del Pueblo de Dios y se vuelve inconveniente"</w:t>
      </w:r>
      <w:bookmarkEnd w:id="1"/>
    </w:p>
    <w:p w14:paraId="11AA4BD7" w14:textId="77777777" w:rsidR="00155C33" w:rsidRDefault="00EF025F"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13855790"/>
      <w:r w:rsidRPr="00D9191D">
        <w:rPr>
          <w:rFonts w:ascii="Times New Roman" w:eastAsia="Times New Roman" w:hAnsi="Times New Roman" w:cs="Times New Roman"/>
          <w:b/>
          <w:bCs/>
          <w:i/>
          <w:iCs/>
          <w:color w:val="D49400"/>
          <w:kern w:val="36"/>
          <w:sz w:val="28"/>
          <w:szCs w:val="28"/>
          <w:lang w:eastAsia="es-PE"/>
        </w:rPr>
        <w:t>Doctrina de la Fe, con el aval del Papa, publica 'Mater Populi fidelis'</w:t>
      </w:r>
      <w:bookmarkEnd w:id="2"/>
    </w:p>
    <w:p w14:paraId="4D2C3D76"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000000"/>
          <w:sz w:val="28"/>
          <w:szCs w:val="28"/>
          <w:lang w:eastAsia="es-PE"/>
        </w:rPr>
      </w:pPr>
    </w:p>
    <w:p w14:paraId="353EC736" w14:textId="77777777" w:rsidR="00EF025F" w:rsidRPr="00D9191D" w:rsidRDefault="00EF025F" w:rsidP="00D9191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D9191D">
        <w:rPr>
          <w:rFonts w:ascii="Times New Roman" w:eastAsia="Times New Roman" w:hAnsi="Times New Roman" w:cs="Times New Roman"/>
          <w:b/>
          <w:bCs/>
          <w:i/>
          <w:iCs/>
          <w:color w:val="333333"/>
          <w:sz w:val="28"/>
          <w:szCs w:val="28"/>
          <w:lang w:eastAsia="es-PE"/>
        </w:rPr>
        <w:t>04.11.2025 </w:t>
      </w:r>
      <w:hyperlink r:id="rId7" w:history="1">
        <w:r w:rsidRPr="00D9191D">
          <w:rPr>
            <w:rFonts w:ascii="Times New Roman" w:eastAsia="Times New Roman" w:hAnsi="Times New Roman" w:cs="Times New Roman"/>
            <w:b/>
            <w:bCs/>
            <w:i/>
            <w:iCs/>
            <w:color w:val="D49400"/>
            <w:sz w:val="28"/>
            <w:szCs w:val="28"/>
            <w:u w:val="single"/>
            <w:lang w:eastAsia="es-PE"/>
          </w:rPr>
          <w:t>Jesús Bastante</w:t>
        </w:r>
      </w:hyperlink>
    </w:p>
    <w:p w14:paraId="446D394F" w14:textId="77777777" w:rsidR="00155C33" w:rsidRDefault="00155C33"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2D3C6B9C"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114D89">
        <w:rPr>
          <w:rFonts w:ascii="Times New Roman" w:eastAsia="Times New Roman" w:hAnsi="Times New Roman" w:cs="Times New Roman"/>
          <w:color w:val="333333"/>
          <w:sz w:val="28"/>
          <w:szCs w:val="28"/>
          <w:highlight w:val="yellow"/>
          <w:lang w:eastAsia="es-PE"/>
        </w:rPr>
        <w:t>No habría quinto dogma mariano, y </w:t>
      </w:r>
      <w:r w:rsidRPr="00114D89">
        <w:rPr>
          <w:rFonts w:ascii="Times New Roman" w:eastAsia="Times New Roman" w:hAnsi="Times New Roman" w:cs="Times New Roman"/>
          <w:b/>
          <w:bCs/>
          <w:color w:val="474747"/>
          <w:sz w:val="28"/>
          <w:szCs w:val="28"/>
          <w:highlight w:val="yellow"/>
          <w:lang w:eastAsia="es-PE"/>
        </w:rPr>
        <w:t>la Virgen María no será declarada, al menos por el momento, como 'Corredentora'</w:t>
      </w:r>
      <w:r w:rsidRPr="00114D89">
        <w:rPr>
          <w:rFonts w:ascii="Times New Roman" w:eastAsia="Times New Roman" w:hAnsi="Times New Roman" w:cs="Times New Roman"/>
          <w:color w:val="333333"/>
          <w:sz w:val="28"/>
          <w:szCs w:val="28"/>
          <w:highlight w:val="yellow"/>
          <w:lang w:eastAsia="es-PE"/>
        </w:rPr>
        <w:t>. Al menos, así se colige de </w:t>
      </w:r>
      <w:hyperlink r:id="rId8" w:history="1">
        <w:r w:rsidRPr="00114D89">
          <w:rPr>
            <w:rFonts w:ascii="Times New Roman" w:eastAsia="Times New Roman" w:hAnsi="Times New Roman" w:cs="Times New Roman"/>
            <w:color w:val="D49400"/>
            <w:sz w:val="28"/>
            <w:szCs w:val="28"/>
            <w:highlight w:val="yellow"/>
            <w:u w:val="single"/>
            <w:lang w:eastAsia="es-PE"/>
          </w:rPr>
          <w:t>'Mater Populi fidelis'</w:t>
        </w:r>
      </w:hyperlink>
      <w:r w:rsidRPr="00114D89">
        <w:rPr>
          <w:rFonts w:ascii="Times New Roman" w:eastAsia="Times New Roman" w:hAnsi="Times New Roman" w:cs="Times New Roman"/>
          <w:color w:val="333333"/>
          <w:sz w:val="28"/>
          <w:szCs w:val="28"/>
          <w:highlight w:val="yellow"/>
          <w:lang w:eastAsia="es-PE"/>
        </w:rPr>
        <w:t>, la nota doctrinal publicada este martes por Doctrina de la Fe, con el aval expreso de León XIV,</w:t>
      </w:r>
      <w:r w:rsidRPr="00D9191D">
        <w:rPr>
          <w:rFonts w:ascii="Times New Roman" w:eastAsia="Times New Roman" w:hAnsi="Times New Roman" w:cs="Times New Roman"/>
          <w:color w:val="333333"/>
          <w:sz w:val="28"/>
          <w:szCs w:val="28"/>
          <w:lang w:eastAsia="es-PE"/>
        </w:rPr>
        <w:t xml:space="preserve"> en el que cuestiona expresamente dicho término para referirse a María. "</w:t>
      </w:r>
      <w:r w:rsidRPr="00D9191D">
        <w:rPr>
          <w:rFonts w:ascii="Times New Roman" w:eastAsia="Times New Roman" w:hAnsi="Times New Roman" w:cs="Times New Roman"/>
          <w:b/>
          <w:bCs/>
          <w:color w:val="474747"/>
          <w:sz w:val="28"/>
          <w:szCs w:val="28"/>
          <w:lang w:eastAsia="es-PE"/>
        </w:rPr>
        <w:t>No presta un servicio a la fe del Pueblo de Dios y se vuelve inconveniente</w:t>
      </w:r>
      <w:r w:rsidRPr="00D9191D">
        <w:rPr>
          <w:rFonts w:ascii="Times New Roman" w:eastAsia="Times New Roman" w:hAnsi="Times New Roman" w:cs="Times New Roman"/>
          <w:color w:val="333333"/>
          <w:sz w:val="28"/>
          <w:szCs w:val="28"/>
          <w:lang w:eastAsia="es-PE"/>
        </w:rPr>
        <w:t>".</w:t>
      </w:r>
    </w:p>
    <w:p w14:paraId="01F90655"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Tal y como explica en su introducción el prefecto del dicasterio, Víctor Manuel 'Tucho' Fernández, "existen algunos grupos de reflexión mariana, publicaciones, nuevas devociones e incluso solicitudes de dogmas marianos, que no presentan las mismas características de la devoción popular, sino que, en definitiva, proponen un determinado desarrollo dogmático y se expresan</w:t>
      </w:r>
      <w:r w:rsidRPr="00D9191D">
        <w:rPr>
          <w:rFonts w:ascii="Times New Roman" w:eastAsia="Times New Roman" w:hAnsi="Times New Roman" w:cs="Times New Roman"/>
          <w:b/>
          <w:bCs/>
          <w:color w:val="474747"/>
          <w:sz w:val="28"/>
          <w:szCs w:val="28"/>
          <w:lang w:eastAsia="es-PE"/>
        </w:rPr>
        <w:t> intensamente a través de las redes sociales despertando, con frecuencia, dudas en los fieles más sencillos</w:t>
      </w:r>
      <w:r w:rsidRPr="00D9191D">
        <w:rPr>
          <w:rFonts w:ascii="Times New Roman" w:eastAsia="Times New Roman" w:hAnsi="Times New Roman" w:cs="Times New Roman"/>
          <w:color w:val="333333"/>
          <w:sz w:val="28"/>
          <w:szCs w:val="28"/>
          <w:lang w:eastAsia="es-PE"/>
        </w:rPr>
        <w:t>".</w:t>
      </w:r>
    </w:p>
    <w:p w14:paraId="4974A95E" w14:textId="77777777" w:rsidR="00EF025F" w:rsidRPr="00D9191D" w:rsidRDefault="00EF025F" w:rsidP="00D9191D">
      <w:pPr>
        <w:shd w:val="clear" w:color="auto" w:fill="444444"/>
        <w:spacing w:after="0" w:line="240" w:lineRule="auto"/>
        <w:jc w:val="center"/>
        <w:rPr>
          <w:rFonts w:ascii="Times New Roman" w:eastAsia="Times New Roman" w:hAnsi="Times New Roman" w:cs="Times New Roman"/>
          <w:color w:val="FFFFFF"/>
          <w:sz w:val="28"/>
          <w:szCs w:val="28"/>
          <w:lang w:eastAsia="es-PE"/>
        </w:rPr>
      </w:pPr>
      <w:r w:rsidRPr="00D9191D">
        <w:rPr>
          <w:rFonts w:ascii="Times New Roman" w:eastAsia="Times New Roman" w:hAnsi="Times New Roman" w:cs="Times New Roman"/>
          <w:color w:val="FFFFFF"/>
          <w:sz w:val="28"/>
          <w:szCs w:val="28"/>
          <w:lang w:eastAsia="es-PE"/>
        </w:rPr>
        <w:t>Creemos. Crecemos. Contigo</w:t>
      </w:r>
    </w:p>
    <w:p w14:paraId="1B9267B9" w14:textId="77777777" w:rsidR="00EF025F" w:rsidRPr="00D9191D" w:rsidRDefault="00EF025F" w:rsidP="00D9191D">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9" w:tgtFrame="_blank" w:history="1">
        <w:r w:rsidRPr="00D9191D">
          <w:rPr>
            <w:rFonts w:ascii="Times New Roman" w:eastAsia="Times New Roman" w:hAnsi="Times New Roman" w:cs="Times New Roman"/>
            <w:color w:val="D49400"/>
            <w:sz w:val="28"/>
            <w:szCs w:val="28"/>
            <w:u w:val="single"/>
            <w:lang w:eastAsia="es-PE"/>
          </w:rPr>
          <w:t>HAZTE SOCIO/A AHORA</w:t>
        </w:r>
      </w:hyperlink>
    </w:p>
    <w:p w14:paraId="5AA1F641" w14:textId="77777777" w:rsidR="00EF025F"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Se trata, añade Fernández, de "reinterpretaciones de expresiones utilizadas en el pasado con diversos significados. Este documento tiene en cuenta estas propuestas para indicar en qué sentido algunas responden a una devoción mariana genuina e inspirada en el Evangelio, o en qué sentido </w:t>
      </w:r>
      <w:r w:rsidRPr="00D9191D">
        <w:rPr>
          <w:rFonts w:ascii="Times New Roman" w:eastAsia="Times New Roman" w:hAnsi="Times New Roman" w:cs="Times New Roman"/>
          <w:b/>
          <w:bCs/>
          <w:color w:val="474747"/>
          <w:sz w:val="28"/>
          <w:szCs w:val="28"/>
          <w:lang w:eastAsia="es-PE"/>
        </w:rPr>
        <w:t>otras deben ser evitadas porque no favorecen una contemplación adecuada de la armonía del mensaje cristiano en su conjunto</w:t>
      </w:r>
      <w:r w:rsidRPr="00D9191D">
        <w:rPr>
          <w:rFonts w:ascii="Times New Roman" w:eastAsia="Times New Roman" w:hAnsi="Times New Roman" w:cs="Times New Roman"/>
          <w:color w:val="333333"/>
          <w:sz w:val="28"/>
          <w:szCs w:val="28"/>
          <w:lang w:eastAsia="es-PE"/>
        </w:rPr>
        <w:t>".</w:t>
      </w:r>
    </w:p>
    <w:p w14:paraId="1270F17C" w14:textId="77777777" w:rsidR="00EF025F" w:rsidRPr="00D9191D" w:rsidRDefault="00EF025F" w:rsidP="00D9191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 w:name="_Toc213855791"/>
      <w:r w:rsidRPr="00D9191D">
        <w:rPr>
          <w:rFonts w:ascii="Times New Roman" w:eastAsia="Times New Roman" w:hAnsi="Times New Roman" w:cs="Times New Roman"/>
          <w:b/>
          <w:bCs/>
          <w:color w:val="474747"/>
          <w:sz w:val="28"/>
          <w:szCs w:val="28"/>
          <w:lang w:eastAsia="es-PE"/>
        </w:rPr>
        <w:t>Corredentora, Mediadora, Cooperadora, Madre de los Creyentes</w:t>
      </w:r>
      <w:bookmarkEnd w:id="3"/>
    </w:p>
    <w:p w14:paraId="11ECDBAB"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lastRenderedPageBreak/>
        <w:t>El texto arranca subrayando cómo "la devoción mariana, que la maternidad de María provoca, es presentada aquí como un tesoro de la Iglesia". "La piedad del Pueblo fiel de Dios que encuentra en María refugio, fortaleza, ternura y esperanza, no se contempla para corregirla sino, sobre todo, para valorarla, admirarla y alentarla", insiste el documento, que no obstante ofrece una suerte de guía sobre algunos términos en discusión, desde 'Corredentora' a 'Cooperadora', pasando por 'Mediadora' o 'Madre de los Creyentes'.</w:t>
      </w:r>
    </w:p>
    <w:p w14:paraId="46B3FCBF"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"Además de los </w:t>
      </w:r>
      <w:r w:rsidRPr="00D9191D">
        <w:rPr>
          <w:rFonts w:ascii="Times New Roman" w:eastAsia="Times New Roman" w:hAnsi="Times New Roman" w:cs="Times New Roman"/>
          <w:b/>
          <w:bCs/>
          <w:color w:val="474747"/>
          <w:sz w:val="28"/>
          <w:szCs w:val="28"/>
          <w:lang w:eastAsia="es-PE"/>
        </w:rPr>
        <w:t>problemas terminológicos</w:t>
      </w:r>
      <w:r w:rsidRPr="00D9191D">
        <w:rPr>
          <w:rFonts w:ascii="Times New Roman" w:eastAsia="Times New Roman" w:hAnsi="Times New Roman" w:cs="Times New Roman"/>
          <w:color w:val="333333"/>
          <w:sz w:val="28"/>
          <w:szCs w:val="28"/>
          <w:lang w:eastAsia="es-PE"/>
        </w:rPr>
        <w:t>, algunos títulos presentan dificultades importantes en cuanto al contenido porque, con frecuencia, se produce una comprensión errónea de la figura de María", sostiene  </w:t>
      </w:r>
      <w:r w:rsidRPr="00D9191D">
        <w:rPr>
          <w:rFonts w:ascii="Times New Roman" w:eastAsia="Times New Roman" w:hAnsi="Times New Roman" w:cs="Times New Roman"/>
          <w:i/>
          <w:iCs/>
          <w:color w:val="474747"/>
          <w:sz w:val="28"/>
          <w:szCs w:val="28"/>
          <w:lang w:eastAsia="es-PE"/>
        </w:rPr>
        <w:t>Mater Populi fidelis</w:t>
      </w:r>
      <w:r w:rsidRPr="00D9191D">
        <w:rPr>
          <w:rFonts w:ascii="Times New Roman" w:eastAsia="Times New Roman" w:hAnsi="Times New Roman" w:cs="Times New Roman"/>
          <w:color w:val="333333"/>
          <w:sz w:val="28"/>
          <w:szCs w:val="28"/>
          <w:lang w:eastAsia="es-PE"/>
        </w:rPr>
        <w:t>, quien hace un repaso de la visión de la Madre de Dios llevada a cabo por la Iglesia a través de los siglos, hasta llegar al dogma de la Inmaculada Concepción, que "destaca la primacía y unicidad de Cristo en la Redención" y a María como "primera redimida" por su hijo.</w:t>
      </w:r>
    </w:p>
    <w:p w14:paraId="01F40C2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En concreto, el término 'Corredentora', que buscaba referirse a una abreviación de 'Madre del Redentor', no fue explicado suficientemente por muchos pontífices. Así, "teniendo en cuenta la necesidad de explicar el papel subordinado de María a Cristo en la obra de la Redención, es siempre inoportuno el uso del título de Corredentora para definir la cooperación de María</w:t>
      </w:r>
      <w:r w:rsidRPr="00D9191D">
        <w:rPr>
          <w:rFonts w:ascii="Times New Roman" w:eastAsia="Times New Roman" w:hAnsi="Times New Roman" w:cs="Times New Roman"/>
          <w:i/>
          <w:iCs/>
          <w:color w:val="474747"/>
          <w:sz w:val="28"/>
          <w:szCs w:val="28"/>
          <w:lang w:eastAsia="es-PE"/>
        </w:rPr>
        <w:t>. </w:t>
      </w:r>
      <w:r w:rsidRPr="00D9191D">
        <w:rPr>
          <w:rFonts w:ascii="Times New Roman" w:eastAsia="Times New Roman" w:hAnsi="Times New Roman" w:cs="Times New Roman"/>
          <w:b/>
          <w:bCs/>
          <w:color w:val="474747"/>
          <w:sz w:val="28"/>
          <w:szCs w:val="28"/>
          <w:lang w:eastAsia="es-PE"/>
        </w:rPr>
        <w:t>Este título corre el riesgo de oscurecer la única mediación salvífica de Cristo y, por tanto, puede generar confusión y un desequilibrio en la armonía de verdades de la fe</w:t>
      </w:r>
      <w:r w:rsidRPr="00D9191D">
        <w:rPr>
          <w:rFonts w:ascii="Times New Roman" w:eastAsia="Times New Roman" w:hAnsi="Times New Roman" w:cs="Times New Roman"/>
          <w:i/>
          <w:iCs/>
          <w:color w:val="474747"/>
          <w:sz w:val="28"/>
          <w:szCs w:val="28"/>
          <w:lang w:eastAsia="es-PE"/>
        </w:rPr>
        <w:t> cristiana, porque </w:t>
      </w:r>
      <w:r w:rsidRPr="00D9191D">
        <w:rPr>
          <w:rFonts w:ascii="Times New Roman" w:eastAsia="Times New Roman" w:hAnsi="Times New Roman" w:cs="Times New Roman"/>
          <w:color w:val="333333"/>
          <w:sz w:val="28"/>
          <w:szCs w:val="28"/>
          <w:lang w:eastAsia="es-PE"/>
        </w:rPr>
        <w:t>«no hay salvación en ningún otro, pues bajo el cielo no se ha dado a los hombres otro nombre por el que debamos salvarnos»".</w:t>
      </w:r>
    </w:p>
    <w:p w14:paraId="0A81C7D9"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"Cuando una expresión requiere muchas y constantes explicaciones, para evitar que se desvíe de un significado correcto, no presta un servicio a la fe del Pueblo de Dios y se vuelve inconveniente", añade el documento, que insiste en que "</w:t>
      </w:r>
      <w:r w:rsidRPr="00D9191D">
        <w:rPr>
          <w:rFonts w:ascii="Times New Roman" w:eastAsia="Times New Roman" w:hAnsi="Times New Roman" w:cs="Times New Roman"/>
          <w:b/>
          <w:bCs/>
          <w:color w:val="474747"/>
          <w:sz w:val="28"/>
          <w:szCs w:val="28"/>
          <w:lang w:eastAsia="es-PE"/>
        </w:rPr>
        <w:t>no ayuda a ensalzar a María como la primera y máxima colaboradora en la obra de la Redención</w:t>
      </w:r>
      <w:r w:rsidRPr="00D9191D">
        <w:rPr>
          <w:rFonts w:ascii="Times New Roman" w:eastAsia="Times New Roman" w:hAnsi="Times New Roman" w:cs="Times New Roman"/>
          <w:color w:val="333333"/>
          <w:sz w:val="28"/>
          <w:szCs w:val="28"/>
          <w:lang w:eastAsia="es-PE"/>
        </w:rPr>
        <w:t> y de la gracia, porque el peligro de oscurecer el lugar exclusivo de Jesucristo, Hijo de Dios hecho hombre por nuestra salvación, único capaz de ofrecer al Padre un sacrificio de valor infinito, no sería un verdadero honor a la Madre".</w:t>
      </w:r>
    </w:p>
    <w:p w14:paraId="2FDC875C"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El documento también reclama una mayor precisión a la hora de hablar de María como "Mediadora", pues "frente a una tendencia a ampliar los alcances de la cooperación de María a partir de este término, es conveniente precisar tanto su valioso alcance como sus límites".</w:t>
      </w:r>
    </w:p>
    <w:p w14:paraId="3A418F62"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En sentido estricto, añade el texto de Doctrina de la Fe, "</w:t>
      </w:r>
      <w:r w:rsidRPr="00D9191D">
        <w:rPr>
          <w:rFonts w:ascii="Times New Roman" w:eastAsia="Times New Roman" w:hAnsi="Times New Roman" w:cs="Times New Roman"/>
          <w:b/>
          <w:bCs/>
          <w:color w:val="474747"/>
          <w:sz w:val="28"/>
          <w:szCs w:val="28"/>
          <w:lang w:eastAsia="es-PE"/>
        </w:rPr>
        <w:t>no podemos hablar de otra mediación en la gracia que no sea la del Hijo de Dios encarnado</w:t>
      </w:r>
      <w:r w:rsidRPr="00D9191D">
        <w:rPr>
          <w:rFonts w:ascii="Times New Roman" w:eastAsia="Times New Roman" w:hAnsi="Times New Roman" w:cs="Times New Roman"/>
          <w:color w:val="333333"/>
          <w:sz w:val="28"/>
          <w:szCs w:val="28"/>
          <w:lang w:eastAsia="es-PE"/>
        </w:rPr>
        <w:t>". Y es que María "estuvo unida a Cristo desde la Encarnación hasta la cruz y la Resurrección de un modo exclusivo y superior a cuanto podría ocurrir con cualquier creyente" pero</w:t>
      </w:r>
      <w:r w:rsidRPr="00D9191D">
        <w:rPr>
          <w:rFonts w:ascii="Times New Roman" w:eastAsia="Times New Roman" w:hAnsi="Times New Roman" w:cs="Times New Roman"/>
          <w:b/>
          <w:bCs/>
          <w:color w:val="474747"/>
          <w:sz w:val="28"/>
          <w:szCs w:val="28"/>
          <w:lang w:eastAsia="es-PE"/>
        </w:rPr>
        <w:t> no "por méritos propios</w:t>
      </w:r>
      <w:r w:rsidRPr="00D9191D">
        <w:rPr>
          <w:rFonts w:ascii="Times New Roman" w:eastAsia="Times New Roman" w:hAnsi="Times New Roman" w:cs="Times New Roman"/>
          <w:color w:val="333333"/>
          <w:sz w:val="28"/>
          <w:szCs w:val="28"/>
          <w:lang w:eastAsia="es-PE"/>
        </w:rPr>
        <w:t xml:space="preserve">, sino </w:t>
      </w:r>
      <w:r w:rsidRPr="00D9191D">
        <w:rPr>
          <w:rFonts w:ascii="Times New Roman" w:eastAsia="Times New Roman" w:hAnsi="Times New Roman" w:cs="Times New Roman"/>
          <w:color w:val="333333"/>
          <w:sz w:val="28"/>
          <w:szCs w:val="28"/>
          <w:lang w:eastAsia="es-PE"/>
        </w:rPr>
        <w:lastRenderedPageBreak/>
        <w:t>porque a ella se aplicaron plenamente de forma peculiar y anticipada los méritos de Cristo en la cruz, para gloria del único Señor y Salvador".</w:t>
      </w:r>
    </w:p>
    <w:p w14:paraId="00266B53"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En cuanto a la maternidad de María, el documento añade que "está </w:t>
      </w:r>
      <w:r w:rsidRPr="00D9191D">
        <w:rPr>
          <w:rFonts w:ascii="Times New Roman" w:eastAsia="Times New Roman" w:hAnsi="Times New Roman" w:cs="Times New Roman"/>
          <w:i/>
          <w:iCs/>
          <w:color w:val="474747"/>
          <w:sz w:val="28"/>
          <w:szCs w:val="28"/>
          <w:lang w:eastAsia="es-PE"/>
        </w:rPr>
        <w:t>subordinada</w:t>
      </w:r>
      <w:r w:rsidRPr="00D9191D">
        <w:rPr>
          <w:rFonts w:ascii="Times New Roman" w:eastAsia="Times New Roman" w:hAnsi="Times New Roman" w:cs="Times New Roman"/>
          <w:color w:val="333333"/>
          <w:sz w:val="28"/>
          <w:szCs w:val="28"/>
          <w:lang w:eastAsia="es-PE"/>
        </w:rPr>
        <w:t> a la elección del Padre, a la obra de Cristo y a la acción del Espíritu Santo". "María actúa con la Iglesia, en la Iglesia y para la Iglesia. El ejercicio de su maternidad se encuentra en la comunión eclesial y no fuera de ella; conduce a la Iglesia y la acompaña", sostiene Mater Populi Fidelis.</w:t>
      </w:r>
    </w:p>
    <w:p w14:paraId="5CEFFA4F"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Sí valora el documento la intercesión de la Virgen, señalando que "existe una colaboración única de María en la obra salvífica que Cristo realiza en su Iglesia". Con cautela, no obstante.</w:t>
      </w:r>
    </w:p>
    <w:p w14:paraId="7D629A83"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"Este sentido de “Madre de los creyentes” permite hablar de una acción de María también en relación con nuestra vida de la gracia. Pero conviene advertir que </w:t>
      </w:r>
      <w:r w:rsidRPr="00D9191D">
        <w:rPr>
          <w:rFonts w:ascii="Times New Roman" w:eastAsia="Times New Roman" w:hAnsi="Times New Roman" w:cs="Times New Roman"/>
          <w:b/>
          <w:bCs/>
          <w:color w:val="474747"/>
          <w:sz w:val="28"/>
          <w:szCs w:val="28"/>
          <w:lang w:eastAsia="es-PE"/>
        </w:rPr>
        <w:t>ciertas expresiones, que pueden ser teológicamente aceptables, fácilmente se cargan de un imaginario y un simbolismo que transmite, de hecho, otros contenidos menos aceptables</w:t>
      </w:r>
      <w:r w:rsidRPr="00D9191D">
        <w:rPr>
          <w:rFonts w:ascii="Times New Roman" w:eastAsia="Times New Roman" w:hAnsi="Times New Roman" w:cs="Times New Roman"/>
          <w:color w:val="333333"/>
          <w:sz w:val="28"/>
          <w:szCs w:val="28"/>
          <w:lang w:eastAsia="es-PE"/>
        </w:rPr>
        <w:t>", advierte Doctrina de la Fe, que insiste que "la maternidad de María en el orden de la gracia debe entenderse como dispositiva". porque "nuestra salvación es obra sólo de la gracia salvadora de Cristo y no de algún otro".</w:t>
      </w:r>
    </w:p>
    <w:p w14:paraId="4ACE9ECE"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i/>
          <w:iCs/>
          <w:color w:val="474747"/>
          <w:sz w:val="28"/>
          <w:szCs w:val="28"/>
          <w:lang w:eastAsia="es-PE"/>
        </w:rPr>
        <w:t>"</w:t>
      </w:r>
      <w:r w:rsidRPr="00D9191D">
        <w:rPr>
          <w:rFonts w:ascii="Times New Roman" w:eastAsia="Times New Roman" w:hAnsi="Times New Roman" w:cs="Times New Roman"/>
          <w:b/>
          <w:bCs/>
          <w:color w:val="474747"/>
          <w:sz w:val="28"/>
          <w:szCs w:val="28"/>
          <w:lang w:eastAsia="es-PE"/>
        </w:rPr>
        <w:t>Ninguna persona humana, ni siquiera los apóstoles o la Santísima Virgen, puede actuar como dispensadora universal de la gracia</w:t>
      </w:r>
      <w:r w:rsidRPr="00D9191D">
        <w:rPr>
          <w:rFonts w:ascii="Times New Roman" w:eastAsia="Times New Roman" w:hAnsi="Times New Roman" w:cs="Times New Roman"/>
          <w:color w:val="333333"/>
          <w:sz w:val="28"/>
          <w:szCs w:val="28"/>
          <w:lang w:eastAsia="es-PE"/>
        </w:rPr>
        <w:t>. Sólo Dios puede regalar la gracia y lo hace por medio de la Humanidad de Cristo", resalta el texto, quien apunta que María "coopera en la economía de la salvación por una participación derivada y subordinada; por lo tanto, cualquier lenguaje sobre su “mediación” en la gracia debe entenderse en analogía remota con Cristo y su mediación única".Pues "e</w:t>
      </w:r>
      <w:r w:rsidRPr="00D9191D">
        <w:rPr>
          <w:rFonts w:ascii="Times New Roman" w:eastAsia="Times New Roman" w:hAnsi="Times New Roman" w:cs="Times New Roman"/>
          <w:i/>
          <w:iCs/>
          <w:color w:val="474747"/>
          <w:sz w:val="28"/>
          <w:szCs w:val="28"/>
          <w:lang w:eastAsia="es-PE"/>
        </w:rPr>
        <w:t>n la perfecta inmediatez entre un ser humano y Dios en la comunicación de la gracia, ni siquiera María puede intervenir".</w:t>
      </w:r>
    </w:p>
    <w:p w14:paraId="73AF318E"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Por ese motivo, "se debe evitar cualquier descripción que haga pensar, de un modo neoplatónico, en una especie de </w:t>
      </w:r>
      <w:r w:rsidRPr="00D9191D">
        <w:rPr>
          <w:rFonts w:ascii="Times New Roman" w:eastAsia="Times New Roman" w:hAnsi="Times New Roman" w:cs="Times New Roman"/>
          <w:b/>
          <w:bCs/>
          <w:color w:val="474747"/>
          <w:sz w:val="28"/>
          <w:szCs w:val="28"/>
          <w:lang w:eastAsia="es-PE"/>
        </w:rPr>
        <w:t>derramamiento de la gracia por etapas</w:t>
      </w:r>
      <w:r w:rsidRPr="00D9191D">
        <w:rPr>
          <w:rFonts w:ascii="Times New Roman" w:eastAsia="Times New Roman" w:hAnsi="Times New Roman" w:cs="Times New Roman"/>
          <w:color w:val="333333"/>
          <w:sz w:val="28"/>
          <w:szCs w:val="28"/>
          <w:lang w:eastAsia="es-PE"/>
        </w:rPr>
        <w:t>", recalca Doctrina de la Fe, que también advierte del "'desborde' de la gracia que tiene María", que "sólo podrá tener un sentido adecuado si no contradice cuanto dicho hasta ahora".</w:t>
      </w:r>
    </w:p>
    <w:p w14:paraId="230D03EE" w14:textId="77777777" w:rsidR="00EF025F" w:rsidRPr="00D9191D" w:rsidRDefault="00EF025F" w:rsidP="00D9191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 w:name="_Toc213855792"/>
      <w:r w:rsidRPr="00D9191D">
        <w:rPr>
          <w:rFonts w:ascii="Times New Roman" w:eastAsia="Times New Roman" w:hAnsi="Times New Roman" w:cs="Times New Roman"/>
          <w:b/>
          <w:bCs/>
          <w:color w:val="474747"/>
          <w:sz w:val="28"/>
          <w:szCs w:val="28"/>
          <w:lang w:eastAsia="es-PE"/>
        </w:rPr>
        <w:t>Mediadora de todas las gracias</w:t>
      </w:r>
      <w:bookmarkEnd w:id="4"/>
    </w:p>
    <w:p w14:paraId="455C984E"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"Algunos títulos, como por ejemplo el de </w:t>
      </w:r>
      <w:r w:rsidRPr="00D9191D">
        <w:rPr>
          <w:rFonts w:ascii="Times New Roman" w:eastAsia="Times New Roman" w:hAnsi="Times New Roman" w:cs="Times New Roman"/>
          <w:b/>
          <w:bCs/>
          <w:color w:val="474747"/>
          <w:sz w:val="28"/>
          <w:szCs w:val="28"/>
          <w:lang w:eastAsia="es-PE"/>
        </w:rPr>
        <w:t>Mediadora de todas las gracias</w:t>
      </w:r>
      <w:r w:rsidRPr="00D9191D">
        <w:rPr>
          <w:rFonts w:ascii="Times New Roman" w:eastAsia="Times New Roman" w:hAnsi="Times New Roman" w:cs="Times New Roman"/>
          <w:color w:val="333333"/>
          <w:sz w:val="28"/>
          <w:szCs w:val="28"/>
          <w:lang w:eastAsia="es-PE"/>
        </w:rPr>
        <w:t>, tienen límites que no facilitan la correcta comprensión del lugar único de María. De hecho, ella, la primera redimida, no puede haber sido mediadora de la gracia recibida por ella misma", finaliza el documento, que advierte que "el título antes mencionado corre el peligro de ver la gracia divina como si María se convirtiera en una distribuidora de bienes o energías espirituales en desconexión con nuestra relación personal con Jesucristo".</w:t>
      </w:r>
    </w:p>
    <w:p w14:paraId="0C4BAFD2"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"El Concilio prefirió llamar a María «Madre en el orden de la gracia», que expresa mejor la universalidad de la cooperación materna de María y que </w:t>
      </w:r>
      <w:r w:rsidRPr="00D9191D">
        <w:rPr>
          <w:rFonts w:ascii="Times New Roman" w:eastAsia="Times New Roman" w:hAnsi="Times New Roman" w:cs="Times New Roman"/>
          <w:color w:val="333333"/>
          <w:sz w:val="28"/>
          <w:szCs w:val="28"/>
          <w:lang w:eastAsia="es-PE"/>
        </w:rPr>
        <w:lastRenderedPageBreak/>
        <w:t>es innegable en un sentido preciso: ella es la Madre de Cristo, que es la Gracia por excelencia y el Autor de toda gracia", recuerda la Santa Sede.</w:t>
      </w:r>
    </w:p>
    <w:p w14:paraId="4EA4C9B4"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Incluso, "en el caso de presuntos fenómenos sobrenaturales, que hayan recibido un juicio positivo por parte de la Iglesia, donde aparezcan algunas de las expresiones o títulos como los anteriormente citados se tendrá en cuenta que «en el caso que se conceda por parte del Dicasterio un Nihil obstat […], tales fenómenos no se convierten en objeto de fe —es decir, los fieles no están obligados a darles un asentimiento de fe»".</w:t>
      </w:r>
    </w:p>
    <w:p w14:paraId="22DAE3FF" w14:textId="77777777" w:rsidR="00114D89" w:rsidRDefault="00114D89"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2696CCD" w14:textId="77777777" w:rsidR="00114D89" w:rsidRDefault="00114D89"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17FD308" w14:textId="77777777" w:rsidR="00114D89" w:rsidRDefault="00114D89"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FCFBC95" w14:textId="77777777" w:rsidR="006F5D61" w:rsidRPr="006F5D61" w:rsidRDefault="006F5D61" w:rsidP="006F5D61">
      <w:pPr>
        <w:pStyle w:val="Ttulo2"/>
        <w:rPr>
          <w:sz w:val="28"/>
          <w:szCs w:val="28"/>
        </w:rPr>
      </w:pPr>
      <w:bookmarkStart w:id="5" w:name="_Toc213855793"/>
      <w:r w:rsidRPr="006F5D61">
        <w:rPr>
          <w:sz w:val="28"/>
          <w:szCs w:val="28"/>
        </w:rPr>
        <w:t>Análisis histórico y visión del poder en la Iglesia: Las reformas necesarias</w:t>
      </w:r>
      <w:bookmarkEnd w:id="5"/>
    </w:p>
    <w:p w14:paraId="5F82A8CC" w14:textId="77777777" w:rsidR="006F5D61" w:rsidRDefault="00EF025F"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6" w:name="_Toc213855794"/>
      <w:r w:rsidRPr="00D9191D">
        <w:rPr>
          <w:rFonts w:ascii="Times New Roman" w:eastAsia="Times New Roman" w:hAnsi="Times New Roman" w:cs="Times New Roman"/>
          <w:b/>
          <w:bCs/>
          <w:i/>
          <w:iCs/>
          <w:color w:val="D49400"/>
          <w:kern w:val="36"/>
          <w:sz w:val="28"/>
          <w:szCs w:val="28"/>
          <w:lang w:eastAsia="es-PE"/>
        </w:rPr>
        <w:t>"No se trata de destruir el poder del clero sino de limitarlo y controlarlo para que no se haga abusivo"</w:t>
      </w:r>
      <w:bookmarkEnd w:id="6"/>
    </w:p>
    <w:p w14:paraId="32927FF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000000"/>
          <w:sz w:val="28"/>
          <w:szCs w:val="28"/>
          <w:lang w:eastAsia="es-PE"/>
        </w:rPr>
      </w:pPr>
    </w:p>
    <w:p w14:paraId="3942EE42" w14:textId="77777777" w:rsidR="00EF025F" w:rsidRPr="00D9191D" w:rsidRDefault="00EF025F" w:rsidP="00D9191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D9191D">
        <w:rPr>
          <w:rFonts w:ascii="Times New Roman" w:eastAsia="Times New Roman" w:hAnsi="Times New Roman" w:cs="Times New Roman"/>
          <w:b/>
          <w:bCs/>
          <w:i/>
          <w:iCs/>
          <w:color w:val="333333"/>
          <w:sz w:val="28"/>
          <w:szCs w:val="28"/>
          <w:lang w:eastAsia="es-PE"/>
        </w:rPr>
        <w:t>07.11.2025 </w:t>
      </w:r>
      <w:hyperlink r:id="rId10" w:history="1">
        <w:r w:rsidRPr="00D9191D">
          <w:rPr>
            <w:rFonts w:ascii="Times New Roman" w:eastAsia="Times New Roman" w:hAnsi="Times New Roman" w:cs="Times New Roman"/>
            <w:b/>
            <w:bCs/>
            <w:i/>
            <w:iCs/>
            <w:color w:val="D49400"/>
            <w:sz w:val="28"/>
            <w:szCs w:val="28"/>
            <w:u w:val="single"/>
            <w:lang w:eastAsia="es-PE"/>
          </w:rPr>
          <w:t>Reinaldo Nann</w:t>
        </w:r>
      </w:hyperlink>
    </w:p>
    <w:p w14:paraId="57BB2C2C" w14:textId="77777777" w:rsidR="006F5D61" w:rsidRDefault="006F5D61" w:rsidP="00D9191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29A77CA"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Como obispo formé parte de la alta jerarquía del poder eclesial durante 7 años</w:t>
      </w:r>
      <w:r w:rsidRPr="00D9191D">
        <w:rPr>
          <w:rFonts w:ascii="Times New Roman" w:eastAsia="Times New Roman" w:hAnsi="Times New Roman" w:cs="Times New Roman"/>
          <w:color w:val="333333"/>
          <w:sz w:val="28"/>
          <w:szCs w:val="28"/>
          <w:lang w:eastAsia="es-PE"/>
        </w:rPr>
        <w:t>. Mis experiencias y mis estudios me llevaron al siguiente análisis y visión:</w:t>
      </w:r>
    </w:p>
    <w:p w14:paraId="3AF2582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6F5D61">
        <w:rPr>
          <w:rFonts w:ascii="Times New Roman" w:eastAsia="Times New Roman" w:hAnsi="Times New Roman" w:cs="Times New Roman"/>
          <w:b/>
          <w:bCs/>
          <w:color w:val="474747"/>
          <w:sz w:val="28"/>
          <w:szCs w:val="28"/>
          <w:highlight w:val="yellow"/>
          <w:lang w:eastAsia="es-PE"/>
        </w:rPr>
        <w:t>El Jesús histórico no llamó ni ordenó ni obispos ni sacerdotes ni diáconos. Escogió a apóstoles, que eran sus “enviados” para predicar y sana</w:t>
      </w:r>
      <w:r w:rsidRPr="006F5D61">
        <w:rPr>
          <w:rFonts w:ascii="Times New Roman" w:eastAsia="Times New Roman" w:hAnsi="Times New Roman" w:cs="Times New Roman"/>
          <w:color w:val="333333"/>
          <w:sz w:val="28"/>
          <w:szCs w:val="28"/>
          <w:highlight w:val="yellow"/>
          <w:lang w:eastAsia="es-PE"/>
        </w:rPr>
        <w:t>r.</w:t>
      </w:r>
      <w:r w:rsidRPr="00D9191D">
        <w:rPr>
          <w:rFonts w:ascii="Times New Roman" w:eastAsia="Times New Roman" w:hAnsi="Times New Roman" w:cs="Times New Roman"/>
          <w:color w:val="333333"/>
          <w:sz w:val="28"/>
          <w:szCs w:val="28"/>
          <w:lang w:eastAsia="es-PE"/>
        </w:rPr>
        <w:t xml:space="preserve"> En su ascensión al cielo los envió a evangelizar y a bautizar a todo el mundo. A Pedro le da un poder espiritual con la entrega de las “llaves de los cielos”. Es el </w:t>
      </w:r>
      <w:r w:rsidRPr="006F5D61">
        <w:rPr>
          <w:rFonts w:ascii="Times New Roman" w:eastAsia="Times New Roman" w:hAnsi="Times New Roman" w:cs="Times New Roman"/>
          <w:color w:val="333333"/>
          <w:sz w:val="28"/>
          <w:szCs w:val="28"/>
          <w:highlight w:val="yellow"/>
          <w:lang w:eastAsia="es-PE"/>
        </w:rPr>
        <w:t>poder de perdonar pecados</w:t>
      </w:r>
      <w:r w:rsidRPr="00D9191D">
        <w:rPr>
          <w:rFonts w:ascii="Times New Roman" w:eastAsia="Times New Roman" w:hAnsi="Times New Roman" w:cs="Times New Roman"/>
          <w:color w:val="333333"/>
          <w:sz w:val="28"/>
          <w:szCs w:val="28"/>
          <w:lang w:eastAsia="es-PE"/>
        </w:rPr>
        <w:t>. Ser “piedra” de su iglesia significa según la interpretación católica ser fundamento o dirigente, pero también podría referirse simplemente a la firmeza de su fe.</w:t>
      </w:r>
    </w:p>
    <w:p w14:paraId="7E2B91FF" w14:textId="77777777" w:rsidR="003A0AEC" w:rsidRPr="00D9191D" w:rsidRDefault="00EF025F" w:rsidP="003A0AEC">
      <w:pPr>
        <w:shd w:val="clear" w:color="auto" w:fill="FFFFFF"/>
        <w:spacing w:after="0" w:line="240" w:lineRule="auto"/>
        <w:rPr>
          <w:rFonts w:ascii="Times New Roman" w:eastAsia="Times New Roman" w:hAnsi="Times New Roman" w:cs="Times New Roman"/>
          <w:color w:val="474747"/>
          <w:sz w:val="28"/>
          <w:szCs w:val="28"/>
          <w:lang w:eastAsia="es-PE"/>
        </w:rPr>
      </w:pPr>
      <w:r w:rsidRPr="003A0AEC">
        <w:rPr>
          <w:rFonts w:ascii="Times New Roman" w:eastAsia="Times New Roman" w:hAnsi="Times New Roman" w:cs="Times New Roman"/>
          <w:color w:val="333333"/>
          <w:sz w:val="28"/>
          <w:szCs w:val="28"/>
          <w:highlight w:val="yellow"/>
          <w:lang w:eastAsia="es-PE"/>
        </w:rPr>
        <w:t>La primera anticipación de la iglesia en tiempos de Jesus era el grupo de los apóstoles y discípulos, que caminaban con Él de pueblo en pueblo</w:t>
      </w:r>
      <w:r w:rsidRPr="00D9191D">
        <w:rPr>
          <w:rFonts w:ascii="Times New Roman" w:eastAsia="Times New Roman" w:hAnsi="Times New Roman" w:cs="Times New Roman"/>
          <w:color w:val="333333"/>
          <w:sz w:val="28"/>
          <w:szCs w:val="28"/>
          <w:lang w:eastAsia="es-PE"/>
        </w:rPr>
        <w:t>. Era el grupo de los discípulos del maestro Jesús. </w:t>
      </w:r>
      <w:r w:rsidRPr="00D9191D">
        <w:rPr>
          <w:rFonts w:ascii="Times New Roman" w:eastAsia="Times New Roman" w:hAnsi="Times New Roman" w:cs="Times New Roman"/>
          <w:b/>
          <w:bCs/>
          <w:color w:val="474747"/>
          <w:sz w:val="28"/>
          <w:szCs w:val="28"/>
          <w:lang w:eastAsia="es-PE"/>
        </w:rPr>
        <w:t xml:space="preserve">Durante su vida terrenal </w:t>
      </w:r>
      <w:r w:rsidRPr="003A0AEC">
        <w:rPr>
          <w:rFonts w:ascii="Times New Roman" w:eastAsia="Times New Roman" w:hAnsi="Times New Roman" w:cs="Times New Roman"/>
          <w:b/>
          <w:bCs/>
          <w:color w:val="474747"/>
          <w:sz w:val="28"/>
          <w:szCs w:val="28"/>
          <w:highlight w:val="yellow"/>
          <w:lang w:eastAsia="es-PE"/>
        </w:rPr>
        <w:t>Jesús no fue sacerdote ni rey</w:t>
      </w:r>
      <w:r w:rsidRPr="003A0AEC">
        <w:rPr>
          <w:rFonts w:ascii="Times New Roman" w:eastAsia="Times New Roman" w:hAnsi="Times New Roman" w:cs="Times New Roman"/>
          <w:color w:val="333333"/>
          <w:sz w:val="28"/>
          <w:szCs w:val="28"/>
          <w:highlight w:val="yellow"/>
          <w:lang w:eastAsia="es-PE"/>
        </w:rPr>
        <w:t>.</w:t>
      </w:r>
      <w:r w:rsidRPr="00D9191D">
        <w:rPr>
          <w:rFonts w:ascii="Times New Roman" w:eastAsia="Times New Roman" w:hAnsi="Times New Roman" w:cs="Times New Roman"/>
          <w:color w:val="333333"/>
          <w:sz w:val="28"/>
          <w:szCs w:val="28"/>
          <w:lang w:eastAsia="es-PE"/>
        </w:rPr>
        <w:t xml:space="preserve"> Recién después de su muerte lo llaman “sumo sacerdote” en la carta a los hebreos. Jesús mismo admite que es profeta y rey, pero sin poder terrenal expresadas en su respuesta a Pilato: “soy rey, pero mi reino no es de este mundo”.</w:t>
      </w:r>
      <w:r w:rsidR="003A0AEC" w:rsidRPr="00D9191D">
        <w:rPr>
          <w:rFonts w:ascii="Times New Roman" w:eastAsia="Times New Roman" w:hAnsi="Times New Roman" w:cs="Times New Roman"/>
          <w:color w:val="474747"/>
          <w:sz w:val="28"/>
          <w:szCs w:val="28"/>
          <w:lang w:eastAsia="es-PE"/>
        </w:rPr>
        <w:t xml:space="preserve"> </w:t>
      </w:r>
    </w:p>
    <w:p w14:paraId="688CE3B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La primera comunidad cristiana fue la de Jerusalén</w:t>
      </w:r>
      <w:r w:rsidRPr="00D9191D">
        <w:rPr>
          <w:rFonts w:ascii="Times New Roman" w:eastAsia="Times New Roman" w:hAnsi="Times New Roman" w:cs="Times New Roman"/>
          <w:color w:val="333333"/>
          <w:sz w:val="28"/>
          <w:szCs w:val="28"/>
          <w:lang w:eastAsia="es-PE"/>
        </w:rPr>
        <w:t xml:space="preserve">. Según He 2,41 la constituían las 3000 personas, que se bautizaron en el día de Pentecostés y otros más. Los apóstoles la inspiraban y dirigían. Todavía acudían al templo judío, </w:t>
      </w:r>
      <w:r w:rsidRPr="003A0AEC">
        <w:rPr>
          <w:rFonts w:ascii="Times New Roman" w:eastAsia="Times New Roman" w:hAnsi="Times New Roman" w:cs="Times New Roman"/>
          <w:color w:val="333333"/>
          <w:sz w:val="28"/>
          <w:szCs w:val="28"/>
          <w:highlight w:val="yellow"/>
          <w:lang w:eastAsia="es-PE"/>
        </w:rPr>
        <w:t>se sentían judíos y cristianos a la vez</w:t>
      </w:r>
      <w:r w:rsidRPr="00D9191D">
        <w:rPr>
          <w:rFonts w:ascii="Times New Roman" w:eastAsia="Times New Roman" w:hAnsi="Times New Roman" w:cs="Times New Roman"/>
          <w:color w:val="333333"/>
          <w:sz w:val="28"/>
          <w:szCs w:val="28"/>
          <w:lang w:eastAsia="es-PE"/>
        </w:rPr>
        <w:t xml:space="preserve">. Jesús varias veces acudía al templo en Jerusalén, pero no para celebrar misas o ofrecer sacrificios a Dios. </w:t>
      </w:r>
      <w:r w:rsidRPr="003A0AEC">
        <w:rPr>
          <w:rFonts w:ascii="Times New Roman" w:eastAsia="Times New Roman" w:hAnsi="Times New Roman" w:cs="Times New Roman"/>
          <w:color w:val="333333"/>
          <w:sz w:val="28"/>
          <w:szCs w:val="28"/>
          <w:highlight w:val="yellow"/>
          <w:lang w:eastAsia="es-PE"/>
        </w:rPr>
        <w:t xml:space="preserve">El enseñaba en el atrio como un maestro de la ley, no </w:t>
      </w:r>
      <w:r w:rsidRPr="003A0AEC">
        <w:rPr>
          <w:rFonts w:ascii="Times New Roman" w:eastAsia="Times New Roman" w:hAnsi="Times New Roman" w:cs="Times New Roman"/>
          <w:color w:val="333333"/>
          <w:sz w:val="28"/>
          <w:szCs w:val="28"/>
          <w:highlight w:val="yellow"/>
          <w:lang w:eastAsia="es-PE"/>
        </w:rPr>
        <w:lastRenderedPageBreak/>
        <w:t>como sacerdote.</w:t>
      </w:r>
      <w:r w:rsidRPr="00D9191D">
        <w:rPr>
          <w:rFonts w:ascii="Times New Roman" w:eastAsia="Times New Roman" w:hAnsi="Times New Roman" w:cs="Times New Roman"/>
          <w:color w:val="333333"/>
          <w:sz w:val="28"/>
          <w:szCs w:val="28"/>
          <w:lang w:eastAsia="es-PE"/>
        </w:rPr>
        <w:t xml:space="preserve"> </w:t>
      </w:r>
      <w:r w:rsidRPr="003A0AEC">
        <w:rPr>
          <w:rFonts w:ascii="Times New Roman" w:eastAsia="Times New Roman" w:hAnsi="Times New Roman" w:cs="Times New Roman"/>
          <w:color w:val="333333"/>
          <w:sz w:val="28"/>
          <w:szCs w:val="28"/>
          <w:highlight w:val="yellow"/>
          <w:lang w:eastAsia="es-PE"/>
        </w:rPr>
        <w:t>La ultima cena, que fue la primera misa no se hizo en el templo sino en un cuarto alquilado, en un ambiente familiar.</w:t>
      </w:r>
    </w:p>
    <w:p w14:paraId="0007C11D"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La iglesia primitiva (40-313)</w:t>
      </w:r>
    </w:p>
    <w:p w14:paraId="448837C6"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 xml:space="preserve">Poco después empiezan a ser </w:t>
      </w:r>
      <w:r w:rsidRPr="003A0AEC">
        <w:rPr>
          <w:rFonts w:ascii="Times New Roman" w:eastAsia="Times New Roman" w:hAnsi="Times New Roman" w:cs="Times New Roman"/>
          <w:b/>
          <w:bCs/>
          <w:color w:val="474747"/>
          <w:sz w:val="28"/>
          <w:szCs w:val="28"/>
          <w:highlight w:val="yellow"/>
          <w:lang w:eastAsia="es-PE"/>
        </w:rPr>
        <w:t>persegui</w:t>
      </w:r>
      <w:r w:rsidRPr="00D9191D">
        <w:rPr>
          <w:rFonts w:ascii="Times New Roman" w:eastAsia="Times New Roman" w:hAnsi="Times New Roman" w:cs="Times New Roman"/>
          <w:b/>
          <w:bCs/>
          <w:color w:val="474747"/>
          <w:sz w:val="28"/>
          <w:szCs w:val="28"/>
          <w:lang w:eastAsia="es-PE"/>
        </w:rPr>
        <w:t>dos, primero por fanáticos judíos, que les trataban como una secta, que estaba traicionando la fe judía</w:t>
      </w:r>
      <w:r w:rsidRPr="00D9191D">
        <w:rPr>
          <w:rFonts w:ascii="Times New Roman" w:eastAsia="Times New Roman" w:hAnsi="Times New Roman" w:cs="Times New Roman"/>
          <w:color w:val="333333"/>
          <w:sz w:val="28"/>
          <w:szCs w:val="28"/>
          <w:lang w:eastAsia="es-PE"/>
        </w:rPr>
        <w:t xml:space="preserve">. Esta persecución tiene el efecto, que muchos cristianos se van de Jerusalén a otros lugares, donde podían vivir su fe con más tranquilidad. Se forman comunidades con paganos (no-judíos) en Antioquia, Roma, Alejandría y en muchos lugares de Turquía y Grecia. </w:t>
      </w:r>
      <w:r w:rsidRPr="003A0AEC">
        <w:rPr>
          <w:rFonts w:ascii="Times New Roman" w:eastAsia="Times New Roman" w:hAnsi="Times New Roman" w:cs="Times New Roman"/>
          <w:color w:val="333333"/>
          <w:sz w:val="28"/>
          <w:szCs w:val="28"/>
          <w:highlight w:val="yellow"/>
          <w:lang w:eastAsia="es-PE"/>
        </w:rPr>
        <w:t>San Pablo</w:t>
      </w:r>
      <w:r w:rsidRPr="00D9191D">
        <w:rPr>
          <w:rFonts w:ascii="Times New Roman" w:eastAsia="Times New Roman" w:hAnsi="Times New Roman" w:cs="Times New Roman"/>
          <w:color w:val="333333"/>
          <w:sz w:val="28"/>
          <w:szCs w:val="28"/>
          <w:lang w:eastAsia="es-PE"/>
        </w:rPr>
        <w:t>, convertido de perseguidor a evangelizador, hace varios viajes como “apóstol” a las comunidades nacientes para fundarlas o acompañarlas.</w:t>
      </w:r>
    </w:p>
    <w:p w14:paraId="38D07049"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C70318">
        <w:rPr>
          <w:rFonts w:ascii="Times New Roman" w:eastAsia="Times New Roman" w:hAnsi="Times New Roman" w:cs="Times New Roman"/>
          <w:color w:val="333333"/>
          <w:sz w:val="28"/>
          <w:szCs w:val="28"/>
          <w:highlight w:val="yellow"/>
          <w:lang w:eastAsia="es-PE"/>
        </w:rPr>
        <w:t>En estas comunidades había un liderazgo complejo</w:t>
      </w:r>
      <w:r w:rsidRPr="00D9191D">
        <w:rPr>
          <w:rFonts w:ascii="Times New Roman" w:eastAsia="Times New Roman" w:hAnsi="Times New Roman" w:cs="Times New Roman"/>
          <w:color w:val="333333"/>
          <w:sz w:val="28"/>
          <w:szCs w:val="28"/>
          <w:lang w:eastAsia="es-PE"/>
        </w:rPr>
        <w:t xml:space="preserve"> de muchas funciones: apóstoles (no sólo los 12 que Jesús escogió sino también Pablo y otros), profetas, maestros, personas con el don de hacer milagros o curaciones, asistentes, personas con el don de gobernar, personas con el don de lenguas. </w:t>
      </w:r>
      <w:r w:rsidRPr="00D9191D">
        <w:rPr>
          <w:rFonts w:ascii="Times New Roman" w:eastAsia="Times New Roman" w:hAnsi="Times New Roman" w:cs="Times New Roman"/>
          <w:b/>
          <w:bCs/>
          <w:color w:val="474747"/>
          <w:sz w:val="28"/>
          <w:szCs w:val="28"/>
          <w:lang w:eastAsia="es-PE"/>
        </w:rPr>
        <w:t>1 Cor 12,29 Es interesante, que el don de gobernar no está al inicio sino casi al final de la lista, no era lo más importante en las comunidades paulinas</w:t>
      </w:r>
      <w:r w:rsidRPr="00D9191D">
        <w:rPr>
          <w:rFonts w:ascii="Times New Roman" w:eastAsia="Times New Roman" w:hAnsi="Times New Roman" w:cs="Times New Roman"/>
          <w:color w:val="333333"/>
          <w:sz w:val="28"/>
          <w:szCs w:val="28"/>
          <w:lang w:eastAsia="es-PE"/>
        </w:rPr>
        <w:t>.</w:t>
      </w:r>
    </w:p>
    <w:p w14:paraId="2F708154"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C70318">
        <w:rPr>
          <w:rFonts w:ascii="Times New Roman" w:eastAsia="Times New Roman" w:hAnsi="Times New Roman" w:cs="Times New Roman"/>
          <w:b/>
          <w:bCs/>
          <w:color w:val="474747"/>
          <w:sz w:val="28"/>
          <w:szCs w:val="28"/>
          <w:highlight w:val="yellow"/>
          <w:lang w:eastAsia="es-PE"/>
        </w:rPr>
        <w:t>En las cartas pastorales bíblicas</w:t>
      </w:r>
      <w:r w:rsidRPr="00D9191D">
        <w:rPr>
          <w:rFonts w:ascii="Times New Roman" w:eastAsia="Times New Roman" w:hAnsi="Times New Roman" w:cs="Times New Roman"/>
          <w:b/>
          <w:bCs/>
          <w:color w:val="474747"/>
          <w:sz w:val="28"/>
          <w:szCs w:val="28"/>
          <w:lang w:eastAsia="es-PE"/>
        </w:rPr>
        <w:t>, que probablemente se escribieron una generación más tarde vemos ya una pequeña jerarquía en las comunidades: Obispos, presbíteros y diáconos (1 Tim 3-5)</w:t>
      </w:r>
      <w:r w:rsidRPr="00D9191D">
        <w:rPr>
          <w:rFonts w:ascii="Times New Roman" w:eastAsia="Times New Roman" w:hAnsi="Times New Roman" w:cs="Times New Roman"/>
          <w:color w:val="333333"/>
          <w:sz w:val="28"/>
          <w:szCs w:val="28"/>
          <w:lang w:eastAsia="es-PE"/>
        </w:rPr>
        <w:t>. Aquí aparecen también ministerios como doctores y viudas. Los obispos dirigían la iglesia en una ciudad apoyados por presbíteros y diáconos. Los presbíteros son como los “ancianos” del Antiguo Testamento, una especie de concejo de personas con experiencia de vida, ejerciendo el ministerio de predicación y enseñanza.  Los diáconos eran un tipo de asistente social, ejerciendo el ministerio de la caridad. En este tiempo debían de ser casados todos ellos (1Tim 3,2; 1 Tim 3,12; Tit 1,6).</w:t>
      </w:r>
    </w:p>
    <w:p w14:paraId="0A1E4112"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El emperador Nerón y el reino romano empiezan a </w:t>
      </w:r>
      <w:r w:rsidRPr="00C70318">
        <w:rPr>
          <w:rFonts w:ascii="Times New Roman" w:eastAsia="Times New Roman" w:hAnsi="Times New Roman" w:cs="Times New Roman"/>
          <w:color w:val="333333"/>
          <w:sz w:val="28"/>
          <w:szCs w:val="28"/>
          <w:highlight w:val="yellow"/>
          <w:lang w:eastAsia="es-PE"/>
        </w:rPr>
        <w:t>persegu</w:t>
      </w:r>
      <w:r w:rsidRPr="00D9191D">
        <w:rPr>
          <w:rFonts w:ascii="Times New Roman" w:eastAsia="Times New Roman" w:hAnsi="Times New Roman" w:cs="Times New Roman"/>
          <w:color w:val="333333"/>
          <w:sz w:val="28"/>
          <w:szCs w:val="28"/>
          <w:lang w:eastAsia="es-PE"/>
        </w:rPr>
        <w:t xml:space="preserve">ir a los cristianos desde los años 60 d.C. A raíz de las persecuciones los cristianos no podían tener lugares públicos de culto. Se reunieron principalmente en sus casas, invitando a vecinos. En estas casas se leían un evangelio, una carta de pablo y textos del antiguo testamento, lo que la comunidad tenía a la mano. </w:t>
      </w:r>
      <w:r w:rsidRPr="00C70318">
        <w:rPr>
          <w:rFonts w:ascii="Times New Roman" w:eastAsia="Times New Roman" w:hAnsi="Times New Roman" w:cs="Times New Roman"/>
          <w:color w:val="333333"/>
          <w:sz w:val="28"/>
          <w:szCs w:val="28"/>
          <w:highlight w:val="yellow"/>
          <w:lang w:eastAsia="es-PE"/>
        </w:rPr>
        <w:t>Probablemente todos podían opinar, como es de costumbre en las sinagogas de los judíos</w:t>
      </w:r>
      <w:r w:rsidRPr="00D9191D">
        <w:rPr>
          <w:rFonts w:ascii="Times New Roman" w:eastAsia="Times New Roman" w:hAnsi="Times New Roman" w:cs="Times New Roman"/>
          <w:color w:val="333333"/>
          <w:sz w:val="28"/>
          <w:szCs w:val="28"/>
          <w:lang w:eastAsia="es-PE"/>
        </w:rPr>
        <w:t xml:space="preserve">. También los cementerios subterráneos </w:t>
      </w:r>
      <w:r w:rsidRPr="00C70318">
        <w:rPr>
          <w:rFonts w:ascii="Times New Roman" w:eastAsia="Times New Roman" w:hAnsi="Times New Roman" w:cs="Times New Roman"/>
          <w:color w:val="333333"/>
          <w:sz w:val="28"/>
          <w:szCs w:val="28"/>
          <w:highlight w:val="yellow"/>
          <w:lang w:eastAsia="es-PE"/>
        </w:rPr>
        <w:t>(catacumbas)</w:t>
      </w:r>
      <w:r w:rsidRPr="00D9191D">
        <w:rPr>
          <w:rFonts w:ascii="Times New Roman" w:eastAsia="Times New Roman" w:hAnsi="Times New Roman" w:cs="Times New Roman"/>
          <w:color w:val="333333"/>
          <w:sz w:val="28"/>
          <w:szCs w:val="28"/>
          <w:lang w:eastAsia="es-PE"/>
        </w:rPr>
        <w:t xml:space="preserve"> de Roma eran un buen lugar de reunirse desapercibidos.</w:t>
      </w:r>
    </w:p>
    <w:p w14:paraId="45B302F1"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En las casas las reuniones, que incluían una parte eucarística (la fracción del pan) fueron dirigidas normalmente por los dueños de casa y en ocasiones por un obispo, presbítero o diácono. Las comunidades eran muchas veces gente humilde (1 Cor 1,26), seguramente los poderosos y ricos no quisieron morir como mártires, mientras los humildes no tenían mucho que perder.</w:t>
      </w:r>
    </w:p>
    <w:p w14:paraId="7F84A24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El cristianismo en el tiempo bizantino</w:t>
      </w:r>
    </w:p>
    <w:p w14:paraId="1E51752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lastRenderedPageBreak/>
        <w:t xml:space="preserve">Todo cambió, </w:t>
      </w:r>
      <w:r w:rsidRPr="00E54FCC">
        <w:rPr>
          <w:rFonts w:ascii="Times New Roman" w:eastAsia="Times New Roman" w:hAnsi="Times New Roman" w:cs="Times New Roman"/>
          <w:b/>
          <w:bCs/>
          <w:color w:val="474747"/>
          <w:sz w:val="28"/>
          <w:szCs w:val="28"/>
          <w:highlight w:val="yellow"/>
          <w:lang w:eastAsia="es-PE"/>
        </w:rPr>
        <w:t>cuando la persecución terminó con Constantino</w:t>
      </w:r>
      <w:r w:rsidRPr="00D9191D">
        <w:rPr>
          <w:rFonts w:ascii="Times New Roman" w:eastAsia="Times New Roman" w:hAnsi="Times New Roman" w:cs="Times New Roman"/>
          <w:b/>
          <w:bCs/>
          <w:color w:val="474747"/>
          <w:sz w:val="28"/>
          <w:szCs w:val="28"/>
          <w:lang w:eastAsia="es-PE"/>
        </w:rPr>
        <w:t>, el primer emperador que se convirtió al cristianismo</w:t>
      </w:r>
      <w:r w:rsidRPr="00D9191D">
        <w:rPr>
          <w:rFonts w:ascii="Times New Roman" w:eastAsia="Times New Roman" w:hAnsi="Times New Roman" w:cs="Times New Roman"/>
          <w:color w:val="333333"/>
          <w:sz w:val="28"/>
          <w:szCs w:val="28"/>
          <w:lang w:eastAsia="es-PE"/>
        </w:rPr>
        <w:t xml:space="preserve">. El declaró en el </w:t>
      </w:r>
      <w:r w:rsidRPr="00E54FCC">
        <w:rPr>
          <w:rFonts w:ascii="Times New Roman" w:eastAsia="Times New Roman" w:hAnsi="Times New Roman" w:cs="Times New Roman"/>
          <w:color w:val="333333"/>
          <w:sz w:val="28"/>
          <w:szCs w:val="28"/>
          <w:highlight w:val="yellow"/>
          <w:lang w:eastAsia="es-PE"/>
        </w:rPr>
        <w:t>edicto de Milán 313 la religión cristiana como lícita</w:t>
      </w:r>
      <w:r w:rsidRPr="00D9191D">
        <w:rPr>
          <w:rFonts w:ascii="Times New Roman" w:eastAsia="Times New Roman" w:hAnsi="Times New Roman" w:cs="Times New Roman"/>
          <w:color w:val="333333"/>
          <w:sz w:val="28"/>
          <w:szCs w:val="28"/>
          <w:lang w:eastAsia="es-PE"/>
        </w:rPr>
        <w:t xml:space="preserve">, entre otras religiones lícitas más. </w:t>
      </w:r>
      <w:r w:rsidRPr="00E54FCC">
        <w:rPr>
          <w:rFonts w:ascii="Times New Roman" w:eastAsia="Times New Roman" w:hAnsi="Times New Roman" w:cs="Times New Roman"/>
          <w:color w:val="333333"/>
          <w:sz w:val="28"/>
          <w:szCs w:val="28"/>
          <w:highlight w:val="yellow"/>
          <w:lang w:eastAsia="es-PE"/>
        </w:rPr>
        <w:t>En 380 el emperador Teodosio decretó el Edicto de Tesalónica, según el cual el cristianismo pasó a ser la religión oficial del Imperio</w:t>
      </w:r>
      <w:r w:rsidRPr="00D9191D">
        <w:rPr>
          <w:rFonts w:ascii="Times New Roman" w:eastAsia="Times New Roman" w:hAnsi="Times New Roman" w:cs="Times New Roman"/>
          <w:color w:val="333333"/>
          <w:sz w:val="28"/>
          <w:szCs w:val="28"/>
          <w:lang w:eastAsia="es-PE"/>
        </w:rPr>
        <w:t xml:space="preserve"> Romano. En este momento la sede del imperio ya se había trasladado a </w:t>
      </w:r>
      <w:r w:rsidRPr="00E54FCC">
        <w:rPr>
          <w:rFonts w:ascii="Times New Roman" w:eastAsia="Times New Roman" w:hAnsi="Times New Roman" w:cs="Times New Roman"/>
          <w:color w:val="333333"/>
          <w:sz w:val="28"/>
          <w:szCs w:val="28"/>
          <w:highlight w:val="yellow"/>
          <w:lang w:eastAsia="es-PE"/>
        </w:rPr>
        <w:t>Constantinopla</w:t>
      </w:r>
      <w:r w:rsidRPr="00D9191D">
        <w:rPr>
          <w:rFonts w:ascii="Times New Roman" w:eastAsia="Times New Roman" w:hAnsi="Times New Roman" w:cs="Times New Roman"/>
          <w:color w:val="333333"/>
          <w:sz w:val="28"/>
          <w:szCs w:val="28"/>
          <w:lang w:eastAsia="es-PE"/>
        </w:rPr>
        <w:t xml:space="preserve"> (Byzancio hoy: Estambul). Ahora todos tenían que bautizarse y muchos no lo hicieron por convicción sino por conveniencia. </w:t>
      </w:r>
      <w:r w:rsidRPr="00E54FCC">
        <w:rPr>
          <w:rFonts w:ascii="Times New Roman" w:eastAsia="Times New Roman" w:hAnsi="Times New Roman" w:cs="Times New Roman"/>
          <w:color w:val="333333"/>
          <w:sz w:val="28"/>
          <w:szCs w:val="28"/>
          <w:highlight w:val="yellow"/>
          <w:lang w:eastAsia="es-PE"/>
        </w:rPr>
        <w:t>Los presbíteros asumen el nombre, la función y las vestimentas de los sacerdotes romanos</w:t>
      </w:r>
      <w:r w:rsidRPr="00D9191D">
        <w:rPr>
          <w:rFonts w:ascii="Times New Roman" w:eastAsia="Times New Roman" w:hAnsi="Times New Roman" w:cs="Times New Roman"/>
          <w:color w:val="333333"/>
          <w:sz w:val="28"/>
          <w:szCs w:val="28"/>
          <w:lang w:eastAsia="es-PE"/>
        </w:rPr>
        <w:t xml:space="preserve">. </w:t>
      </w:r>
      <w:r w:rsidRPr="00E54FCC">
        <w:rPr>
          <w:rFonts w:ascii="Times New Roman" w:eastAsia="Times New Roman" w:hAnsi="Times New Roman" w:cs="Times New Roman"/>
          <w:color w:val="333333"/>
          <w:sz w:val="28"/>
          <w:szCs w:val="28"/>
          <w:highlight w:val="yellow"/>
          <w:lang w:eastAsia="es-PE"/>
        </w:rPr>
        <w:t>Se usan edificios públicos como templos y los sacerdotes cristianos son pagados por el estado</w:t>
      </w:r>
      <w:r w:rsidRPr="00D9191D">
        <w:rPr>
          <w:rFonts w:ascii="Times New Roman" w:eastAsia="Times New Roman" w:hAnsi="Times New Roman" w:cs="Times New Roman"/>
          <w:color w:val="333333"/>
          <w:sz w:val="28"/>
          <w:szCs w:val="28"/>
          <w:lang w:eastAsia="es-PE"/>
        </w:rPr>
        <w:t>.</w:t>
      </w:r>
    </w:p>
    <w:p w14:paraId="36071A7A"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 xml:space="preserve">Es en este momento, donde se da un poder grande al clero (Obispo/Sacerdote/diácono) y </w:t>
      </w:r>
      <w:r w:rsidRPr="00E54FCC">
        <w:rPr>
          <w:rFonts w:ascii="Times New Roman" w:eastAsia="Times New Roman" w:hAnsi="Times New Roman" w:cs="Times New Roman"/>
          <w:b/>
          <w:bCs/>
          <w:color w:val="474747"/>
          <w:sz w:val="28"/>
          <w:szCs w:val="28"/>
          <w:highlight w:val="yellow"/>
          <w:lang w:eastAsia="es-PE"/>
        </w:rPr>
        <w:t>se establece su jerarquía</w:t>
      </w:r>
      <w:r w:rsidRPr="00D9191D">
        <w:rPr>
          <w:rFonts w:ascii="Times New Roman" w:eastAsia="Times New Roman" w:hAnsi="Times New Roman" w:cs="Times New Roman"/>
          <w:b/>
          <w:bCs/>
          <w:color w:val="474747"/>
          <w:sz w:val="28"/>
          <w:szCs w:val="28"/>
          <w:lang w:eastAsia="es-PE"/>
        </w:rPr>
        <w:t>, que dura hasta la actualidad. El emperador de Constantinopla nombra los obispos en su zona y los convoca al concilio de Nicea en 325 y los de Constantinopla en 381 ss</w:t>
      </w:r>
      <w:r w:rsidRPr="00D9191D">
        <w:rPr>
          <w:rFonts w:ascii="Times New Roman" w:eastAsia="Times New Roman" w:hAnsi="Times New Roman" w:cs="Times New Roman"/>
          <w:color w:val="333333"/>
          <w:sz w:val="28"/>
          <w:szCs w:val="28"/>
          <w:lang w:eastAsia="es-PE"/>
        </w:rPr>
        <w:t xml:space="preserve">. La iglesia es una institución imperial bajo la autoridad del emperador. </w:t>
      </w:r>
      <w:r w:rsidRPr="00E54FCC">
        <w:rPr>
          <w:rFonts w:ascii="Times New Roman" w:eastAsia="Times New Roman" w:hAnsi="Times New Roman" w:cs="Times New Roman"/>
          <w:color w:val="333333"/>
          <w:sz w:val="28"/>
          <w:szCs w:val="28"/>
          <w:highlight w:val="yellow"/>
          <w:lang w:eastAsia="es-PE"/>
        </w:rPr>
        <w:t>Sin embargo, en Roma, lejos del emperador, el obispo de Rom</w:t>
      </w:r>
      <w:r w:rsidRPr="00D9191D">
        <w:rPr>
          <w:rFonts w:ascii="Times New Roman" w:eastAsia="Times New Roman" w:hAnsi="Times New Roman" w:cs="Times New Roman"/>
          <w:color w:val="333333"/>
          <w:sz w:val="28"/>
          <w:szCs w:val="28"/>
          <w:lang w:eastAsia="es-PE"/>
        </w:rPr>
        <w:t xml:space="preserve">a (a quien exclusivamente se llama Papa desde el siglo IV, antes era un título para cualquier obispo) adquirió más poder en la ciudad y la zona del oeste de Europa. </w:t>
      </w:r>
      <w:r w:rsidRPr="00516019">
        <w:rPr>
          <w:rFonts w:ascii="Times New Roman" w:eastAsia="Times New Roman" w:hAnsi="Times New Roman" w:cs="Times New Roman"/>
          <w:color w:val="333333"/>
          <w:sz w:val="28"/>
          <w:szCs w:val="28"/>
          <w:highlight w:val="yellow"/>
          <w:lang w:eastAsia="es-PE"/>
        </w:rPr>
        <w:t>Los obispos son elegidos por los presbíteros o por el pueblo en plebiscito,</w:t>
      </w:r>
      <w:r w:rsidRPr="00D9191D">
        <w:rPr>
          <w:rFonts w:ascii="Times New Roman" w:eastAsia="Times New Roman" w:hAnsi="Times New Roman" w:cs="Times New Roman"/>
          <w:color w:val="333333"/>
          <w:sz w:val="28"/>
          <w:szCs w:val="28"/>
          <w:lang w:eastAsia="es-PE"/>
        </w:rPr>
        <w:t xml:space="preserve"> como fue el caso de San Ambrosio de Milán en 374. Empieza el tiempo de migración de pueblos (siglo 4 al 6) donde la iglesia se inserta en las culturas germánicas.</w:t>
      </w:r>
    </w:p>
    <w:p w14:paraId="498F8998"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La iglesia medieval: siglos 5 al 15</w:t>
      </w:r>
    </w:p>
    <w:p w14:paraId="229E6CCE"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Es el tiempo de las </w:t>
      </w:r>
      <w:r w:rsidRPr="00516019">
        <w:rPr>
          <w:rFonts w:ascii="Times New Roman" w:eastAsia="Times New Roman" w:hAnsi="Times New Roman" w:cs="Times New Roman"/>
          <w:color w:val="333333"/>
          <w:sz w:val="28"/>
          <w:szCs w:val="28"/>
          <w:highlight w:val="yellow"/>
          <w:lang w:eastAsia="es-PE"/>
        </w:rPr>
        <w:t>monarquías y del feudalismo</w:t>
      </w:r>
      <w:r w:rsidRPr="00D9191D">
        <w:rPr>
          <w:rFonts w:ascii="Times New Roman" w:eastAsia="Times New Roman" w:hAnsi="Times New Roman" w:cs="Times New Roman"/>
          <w:color w:val="333333"/>
          <w:sz w:val="28"/>
          <w:szCs w:val="28"/>
          <w:lang w:eastAsia="es-PE"/>
        </w:rPr>
        <w:t>, donde un monarca entrega a sus vasallos una cantidad de tierras (Feudo), para que los administre. </w:t>
      </w:r>
      <w:r w:rsidRPr="00516019">
        <w:rPr>
          <w:rFonts w:ascii="Times New Roman" w:eastAsia="Times New Roman" w:hAnsi="Times New Roman" w:cs="Times New Roman"/>
          <w:b/>
          <w:bCs/>
          <w:color w:val="474747"/>
          <w:sz w:val="28"/>
          <w:szCs w:val="28"/>
          <w:highlight w:val="yellow"/>
          <w:lang w:eastAsia="es-PE"/>
        </w:rPr>
        <w:t>Los obispos pasan a ser Señores feudales o vasallos de los monarcas</w:t>
      </w:r>
      <w:r w:rsidRPr="00516019">
        <w:rPr>
          <w:rFonts w:ascii="Times New Roman" w:eastAsia="Times New Roman" w:hAnsi="Times New Roman" w:cs="Times New Roman"/>
          <w:color w:val="333333"/>
          <w:sz w:val="28"/>
          <w:szCs w:val="28"/>
          <w:highlight w:val="yellow"/>
          <w:lang w:eastAsia="es-PE"/>
        </w:rPr>
        <w:t>. Inicialmente el monarca elige al próximo obispo</w:t>
      </w:r>
      <w:r w:rsidRPr="00D9191D">
        <w:rPr>
          <w:rFonts w:ascii="Times New Roman" w:eastAsia="Times New Roman" w:hAnsi="Times New Roman" w:cs="Times New Roman"/>
          <w:color w:val="333333"/>
          <w:sz w:val="28"/>
          <w:szCs w:val="28"/>
          <w:lang w:eastAsia="es-PE"/>
        </w:rPr>
        <w:t xml:space="preserve">. Desde allí la base de la riqueza y del poder de la iglesia consiste en la cantidad de tierras que administre. Los campesinos no eran esclavos como en el reino romano, pero eran casi propiedad del que poseía la tierra. </w:t>
      </w:r>
      <w:r w:rsidRPr="00516019">
        <w:rPr>
          <w:rFonts w:ascii="Times New Roman" w:eastAsia="Times New Roman" w:hAnsi="Times New Roman" w:cs="Times New Roman"/>
          <w:color w:val="333333"/>
          <w:sz w:val="28"/>
          <w:szCs w:val="28"/>
          <w:highlight w:val="yellow"/>
          <w:lang w:eastAsia="es-PE"/>
        </w:rPr>
        <w:t>El Papa era el monarca</w:t>
      </w:r>
      <w:r w:rsidRPr="00D9191D">
        <w:rPr>
          <w:rFonts w:ascii="Times New Roman" w:eastAsia="Times New Roman" w:hAnsi="Times New Roman" w:cs="Times New Roman"/>
          <w:color w:val="333333"/>
          <w:sz w:val="28"/>
          <w:szCs w:val="28"/>
          <w:lang w:eastAsia="es-PE"/>
        </w:rPr>
        <w:t xml:space="preserve"> del estado vaticano, que comprendía gran parte de Italia.</w:t>
      </w:r>
    </w:p>
    <w:p w14:paraId="32C0D37C"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 xml:space="preserve">De 1073 al 1122 fue el periodo de la </w:t>
      </w:r>
      <w:r w:rsidRPr="00516019">
        <w:rPr>
          <w:rFonts w:ascii="Times New Roman" w:eastAsia="Times New Roman" w:hAnsi="Times New Roman" w:cs="Times New Roman"/>
          <w:b/>
          <w:bCs/>
          <w:color w:val="474747"/>
          <w:sz w:val="28"/>
          <w:szCs w:val="28"/>
          <w:highlight w:val="yellow"/>
          <w:lang w:eastAsia="es-PE"/>
        </w:rPr>
        <w:t>“Querella de las investidura</w:t>
      </w:r>
      <w:r w:rsidRPr="00D9191D">
        <w:rPr>
          <w:rFonts w:ascii="Times New Roman" w:eastAsia="Times New Roman" w:hAnsi="Times New Roman" w:cs="Times New Roman"/>
          <w:b/>
          <w:bCs/>
          <w:color w:val="474747"/>
          <w:sz w:val="28"/>
          <w:szCs w:val="28"/>
          <w:lang w:eastAsia="es-PE"/>
        </w:rPr>
        <w:t xml:space="preserve">s” que enfrentó al Papa con el emperador del Sacro Reino Romano Germánico por la cuestión de </w:t>
      </w:r>
      <w:r w:rsidRPr="00516019">
        <w:rPr>
          <w:rFonts w:ascii="Times New Roman" w:eastAsia="Times New Roman" w:hAnsi="Times New Roman" w:cs="Times New Roman"/>
          <w:b/>
          <w:bCs/>
          <w:color w:val="474747"/>
          <w:sz w:val="28"/>
          <w:szCs w:val="28"/>
          <w:highlight w:val="yellow"/>
          <w:lang w:eastAsia="es-PE"/>
        </w:rPr>
        <w:t>quién podía nombrar a los o</w:t>
      </w:r>
      <w:r w:rsidRPr="00D9191D">
        <w:rPr>
          <w:rFonts w:ascii="Times New Roman" w:eastAsia="Times New Roman" w:hAnsi="Times New Roman" w:cs="Times New Roman"/>
          <w:b/>
          <w:bCs/>
          <w:color w:val="474747"/>
          <w:sz w:val="28"/>
          <w:szCs w:val="28"/>
          <w:lang w:eastAsia="es-PE"/>
        </w:rPr>
        <w:t>bispos, quienes tenían una doble lealtad: como vasallos al emperador y como obispos al Papa</w:t>
      </w:r>
      <w:r w:rsidRPr="00D9191D">
        <w:rPr>
          <w:rFonts w:ascii="Times New Roman" w:eastAsia="Times New Roman" w:hAnsi="Times New Roman" w:cs="Times New Roman"/>
          <w:color w:val="333333"/>
          <w:sz w:val="28"/>
          <w:szCs w:val="28"/>
          <w:lang w:eastAsia="es-PE"/>
        </w:rPr>
        <w:t xml:space="preserve">. El Papa pretendió una autoridad por encima del emperador, sin embargo al final se acordó lo siguiente: se establecía un </w:t>
      </w:r>
      <w:r w:rsidRPr="00516019">
        <w:rPr>
          <w:rFonts w:ascii="Times New Roman" w:eastAsia="Times New Roman" w:hAnsi="Times New Roman" w:cs="Times New Roman"/>
          <w:color w:val="333333"/>
          <w:sz w:val="28"/>
          <w:szCs w:val="28"/>
          <w:highlight w:val="yellow"/>
          <w:lang w:eastAsia="es-PE"/>
        </w:rPr>
        <w:t>acuerdo entre la santa sede y el imperio</w:t>
      </w:r>
      <w:r w:rsidRPr="00D9191D">
        <w:rPr>
          <w:rFonts w:ascii="Times New Roman" w:eastAsia="Times New Roman" w:hAnsi="Times New Roman" w:cs="Times New Roman"/>
          <w:color w:val="333333"/>
          <w:sz w:val="28"/>
          <w:szCs w:val="28"/>
          <w:lang w:eastAsia="es-PE"/>
        </w:rPr>
        <w:t>, según el cual correspondería al poder eclesiástico la investidura clerical mediante la entrega del anillo y el báculo y la consagración con las órdenes religiosas, mientras que a la autoridad civil se le reservaba la investidura feudal con otorgamiento de los derechos de regalía y demás atributos temporales.</w:t>
      </w:r>
    </w:p>
    <w:p w14:paraId="2A7DFBD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lastRenderedPageBreak/>
        <w:t>En el medioevo la jerarquía eclesial fue muy bien integrada en la sociedad feudal y el Papa parece más y más a un Señor feudal y los obispos sus vasallos, que a su vez tienen como vasallos a sus sacerdotes y estos a los laicos</w:t>
      </w:r>
      <w:r w:rsidRPr="00D9191D">
        <w:rPr>
          <w:rFonts w:ascii="Times New Roman" w:eastAsia="Times New Roman" w:hAnsi="Times New Roman" w:cs="Times New Roman"/>
          <w:color w:val="333333"/>
          <w:sz w:val="28"/>
          <w:szCs w:val="28"/>
          <w:lang w:eastAsia="es-PE"/>
        </w:rPr>
        <w:t xml:space="preserve">. Estamos en el </w:t>
      </w:r>
      <w:r w:rsidRPr="00B159A9">
        <w:rPr>
          <w:rFonts w:ascii="Times New Roman" w:eastAsia="Times New Roman" w:hAnsi="Times New Roman" w:cs="Times New Roman"/>
          <w:color w:val="333333"/>
          <w:sz w:val="28"/>
          <w:szCs w:val="28"/>
          <w:highlight w:val="yellow"/>
          <w:lang w:eastAsia="es-PE"/>
        </w:rPr>
        <w:t>tiempo de la cristiandad</w:t>
      </w:r>
      <w:r w:rsidRPr="00D9191D">
        <w:rPr>
          <w:rFonts w:ascii="Times New Roman" w:eastAsia="Times New Roman" w:hAnsi="Times New Roman" w:cs="Times New Roman"/>
          <w:color w:val="333333"/>
          <w:sz w:val="28"/>
          <w:szCs w:val="28"/>
          <w:lang w:eastAsia="es-PE"/>
        </w:rPr>
        <w:t>, donde casi todos son católicos y la iglesia es como una monarquía. La jerarquía vive de sus tierras, son ellas la base de la economía y del poder. Se construyen las grandes iglesias romanas y góticas y los palacios obispales. La jerarquía eclesiástica alcanza su máximo poder.</w:t>
      </w:r>
    </w:p>
    <w:p w14:paraId="3E322424"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El tiempo moderno</w:t>
      </w:r>
    </w:p>
    <w:p w14:paraId="24A16128"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Empieza con el </w:t>
      </w:r>
      <w:r w:rsidRPr="00B159A9">
        <w:rPr>
          <w:rFonts w:ascii="Times New Roman" w:eastAsia="Times New Roman" w:hAnsi="Times New Roman" w:cs="Times New Roman"/>
          <w:color w:val="333333"/>
          <w:sz w:val="28"/>
          <w:szCs w:val="28"/>
          <w:highlight w:val="yellow"/>
          <w:lang w:eastAsia="es-PE"/>
        </w:rPr>
        <w:t>descubrimiento de América (1492) o la reforma protestante</w:t>
      </w:r>
      <w:r w:rsidRPr="00D9191D">
        <w:rPr>
          <w:rFonts w:ascii="Times New Roman" w:eastAsia="Times New Roman" w:hAnsi="Times New Roman" w:cs="Times New Roman"/>
          <w:color w:val="333333"/>
          <w:sz w:val="28"/>
          <w:szCs w:val="28"/>
          <w:lang w:eastAsia="es-PE"/>
        </w:rPr>
        <w:t xml:space="preserve"> (desde 1517). </w:t>
      </w:r>
      <w:r w:rsidRPr="00D9191D">
        <w:rPr>
          <w:rFonts w:ascii="Times New Roman" w:eastAsia="Times New Roman" w:hAnsi="Times New Roman" w:cs="Times New Roman"/>
          <w:b/>
          <w:bCs/>
          <w:color w:val="474747"/>
          <w:sz w:val="28"/>
          <w:szCs w:val="28"/>
          <w:lang w:eastAsia="es-PE"/>
        </w:rPr>
        <w:t>Las corrientes del humanismo y la iluminación preparan el camino, para que la iglesia pierda su poder casi absoluto</w:t>
      </w:r>
      <w:r w:rsidRPr="00D9191D">
        <w:rPr>
          <w:rFonts w:ascii="Times New Roman" w:eastAsia="Times New Roman" w:hAnsi="Times New Roman" w:cs="Times New Roman"/>
          <w:color w:val="333333"/>
          <w:sz w:val="28"/>
          <w:szCs w:val="28"/>
          <w:lang w:eastAsia="es-PE"/>
        </w:rPr>
        <w:t xml:space="preserve">. </w:t>
      </w:r>
      <w:r w:rsidRPr="002A7E80">
        <w:rPr>
          <w:rFonts w:ascii="Times New Roman" w:eastAsia="Times New Roman" w:hAnsi="Times New Roman" w:cs="Times New Roman"/>
          <w:color w:val="333333"/>
          <w:sz w:val="28"/>
          <w:szCs w:val="28"/>
          <w:highlight w:val="yellow"/>
          <w:lang w:eastAsia="es-PE"/>
        </w:rPr>
        <w:t>Se forman otras iglesias</w:t>
      </w:r>
      <w:r w:rsidRPr="00D9191D">
        <w:rPr>
          <w:rFonts w:ascii="Times New Roman" w:eastAsia="Times New Roman" w:hAnsi="Times New Roman" w:cs="Times New Roman"/>
          <w:color w:val="333333"/>
          <w:sz w:val="28"/>
          <w:szCs w:val="28"/>
          <w:lang w:eastAsia="es-PE"/>
        </w:rPr>
        <w:t xml:space="preserve"> como competencia y en la secularización y el tiempo de los estados nacionales </w:t>
      </w:r>
      <w:r w:rsidRPr="002A7E80">
        <w:rPr>
          <w:rFonts w:ascii="Times New Roman" w:eastAsia="Times New Roman" w:hAnsi="Times New Roman" w:cs="Times New Roman"/>
          <w:color w:val="333333"/>
          <w:sz w:val="28"/>
          <w:szCs w:val="28"/>
          <w:highlight w:val="yellow"/>
          <w:lang w:eastAsia="es-PE"/>
        </w:rPr>
        <w:t>se despoja a la iglesia de gran parte de sus tierras</w:t>
      </w:r>
      <w:r w:rsidRPr="00D9191D">
        <w:rPr>
          <w:rFonts w:ascii="Times New Roman" w:eastAsia="Times New Roman" w:hAnsi="Times New Roman" w:cs="Times New Roman"/>
          <w:color w:val="333333"/>
          <w:sz w:val="28"/>
          <w:szCs w:val="28"/>
          <w:lang w:eastAsia="es-PE"/>
        </w:rPr>
        <w:t xml:space="preserve"> y con ellas de su poder secular. Empieza una separación de estado e iglesia.</w:t>
      </w:r>
    </w:p>
    <w:p w14:paraId="5E18FA78"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2A7E80">
        <w:rPr>
          <w:rFonts w:ascii="Times New Roman" w:eastAsia="Times New Roman" w:hAnsi="Times New Roman" w:cs="Times New Roman"/>
          <w:b/>
          <w:bCs/>
          <w:color w:val="474747"/>
          <w:sz w:val="28"/>
          <w:szCs w:val="28"/>
          <w:highlight w:val="yellow"/>
          <w:lang w:eastAsia="es-PE"/>
        </w:rPr>
        <w:t>El estado vaticano queda reducido a 5000 m2</w:t>
      </w:r>
      <w:r w:rsidRPr="00D9191D">
        <w:rPr>
          <w:rFonts w:ascii="Times New Roman" w:eastAsia="Times New Roman" w:hAnsi="Times New Roman" w:cs="Times New Roman"/>
          <w:b/>
          <w:bCs/>
          <w:color w:val="474747"/>
          <w:sz w:val="28"/>
          <w:szCs w:val="28"/>
          <w:lang w:eastAsia="es-PE"/>
        </w:rPr>
        <w:t>, algo inaceptable para los Papas de este tiempo</w:t>
      </w:r>
      <w:r w:rsidRPr="00D9191D">
        <w:rPr>
          <w:rFonts w:ascii="Times New Roman" w:eastAsia="Times New Roman" w:hAnsi="Times New Roman" w:cs="Times New Roman"/>
          <w:color w:val="333333"/>
          <w:sz w:val="28"/>
          <w:szCs w:val="28"/>
          <w:lang w:eastAsia="es-PE"/>
        </w:rPr>
        <w:t>. Sin embargo, ayudó a definir mejor la misión espiritual de la iglesia siendo despojado de gran parte de su poder secular.</w:t>
      </w:r>
    </w:p>
    <w:p w14:paraId="7F4DBD9C"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 xml:space="preserve">A finales del siglo diecinueve la iglesia no adapta sus propias estructuras de poder a los nuevos tiempos democráticos o monarquías constitucionales sino empieza una </w:t>
      </w:r>
      <w:r w:rsidRPr="002A7E80">
        <w:rPr>
          <w:rFonts w:ascii="Times New Roman" w:eastAsia="Times New Roman" w:hAnsi="Times New Roman" w:cs="Times New Roman"/>
          <w:b/>
          <w:bCs/>
          <w:color w:val="474747"/>
          <w:sz w:val="28"/>
          <w:szCs w:val="28"/>
          <w:highlight w:val="yellow"/>
          <w:lang w:eastAsia="es-PE"/>
        </w:rPr>
        <w:t>guerra cultural contra el “modernismo”</w:t>
      </w:r>
      <w:r w:rsidRPr="002A7E80">
        <w:rPr>
          <w:rFonts w:ascii="Times New Roman" w:eastAsia="Times New Roman" w:hAnsi="Times New Roman" w:cs="Times New Roman"/>
          <w:color w:val="333333"/>
          <w:sz w:val="28"/>
          <w:szCs w:val="28"/>
          <w:highlight w:val="yellow"/>
          <w:lang w:eastAsia="es-PE"/>
        </w:rPr>
        <w:t>.</w:t>
      </w:r>
      <w:r w:rsidRPr="00D9191D">
        <w:rPr>
          <w:rFonts w:ascii="Times New Roman" w:eastAsia="Times New Roman" w:hAnsi="Times New Roman" w:cs="Times New Roman"/>
          <w:color w:val="333333"/>
          <w:sz w:val="28"/>
          <w:szCs w:val="28"/>
          <w:lang w:eastAsia="es-PE"/>
        </w:rPr>
        <w:t xml:space="preserve"> Se prohíben a los católicos a leer ciertos libros y se condena a la teoría de la evolución, a la democracia, al comunismo, a la psicología, a la exégesis histórico crítica y muchas cosas más. </w:t>
      </w:r>
      <w:r w:rsidRPr="002A7E80">
        <w:rPr>
          <w:rFonts w:ascii="Times New Roman" w:eastAsia="Times New Roman" w:hAnsi="Times New Roman" w:cs="Times New Roman"/>
          <w:color w:val="333333"/>
          <w:sz w:val="28"/>
          <w:szCs w:val="28"/>
          <w:highlight w:val="yellow"/>
          <w:lang w:eastAsia="es-PE"/>
        </w:rPr>
        <w:t>Recién el Concilio Vaticano II termina con esta etapa de cerrarse a la modernidad</w:t>
      </w:r>
      <w:r w:rsidRPr="00D9191D">
        <w:rPr>
          <w:rFonts w:ascii="Times New Roman" w:eastAsia="Times New Roman" w:hAnsi="Times New Roman" w:cs="Times New Roman"/>
          <w:color w:val="333333"/>
          <w:sz w:val="28"/>
          <w:szCs w:val="28"/>
          <w:lang w:eastAsia="es-PE"/>
        </w:rPr>
        <w:t xml:space="preserve"> y se abre a los tiempos modernos.</w:t>
      </w:r>
    </w:p>
    <w:p w14:paraId="646FF8B7"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La base de la economía en la edad moderna ya no es la tierra sino la industria, el comercio y los servicios. La iglesia se adapta económicamente cobrando por sus servicios espirituales, alquilando sus bienes inmuebles e invirtiendo en acciones de empresas.</w:t>
      </w:r>
    </w:p>
    <w:p w14:paraId="36A565D0"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2A7E80">
        <w:rPr>
          <w:rFonts w:ascii="Times New Roman" w:eastAsia="Times New Roman" w:hAnsi="Times New Roman" w:cs="Times New Roman"/>
          <w:color w:val="333333"/>
          <w:sz w:val="28"/>
          <w:szCs w:val="28"/>
          <w:highlight w:val="yellow"/>
          <w:lang w:eastAsia="es-PE"/>
        </w:rPr>
        <w:t>No se adapta en su estructura interna, que sigue siendo una estructura piramidal y monárquica</w:t>
      </w:r>
      <w:r w:rsidRPr="00D9191D">
        <w:rPr>
          <w:rFonts w:ascii="Times New Roman" w:eastAsia="Times New Roman" w:hAnsi="Times New Roman" w:cs="Times New Roman"/>
          <w:color w:val="333333"/>
          <w:sz w:val="28"/>
          <w:szCs w:val="28"/>
          <w:lang w:eastAsia="es-PE"/>
        </w:rPr>
        <w:t xml:space="preserve">, </w:t>
      </w:r>
      <w:r w:rsidRPr="002A7E80">
        <w:rPr>
          <w:rFonts w:ascii="Times New Roman" w:eastAsia="Times New Roman" w:hAnsi="Times New Roman" w:cs="Times New Roman"/>
          <w:color w:val="333333"/>
          <w:sz w:val="28"/>
          <w:szCs w:val="28"/>
          <w:highlight w:val="yellow"/>
          <w:lang w:eastAsia="es-PE"/>
        </w:rPr>
        <w:t xml:space="preserve">sin embargo nacen ciertos órganos </w:t>
      </w:r>
      <w:r w:rsidRPr="002A7E80">
        <w:rPr>
          <w:rFonts w:ascii="Times New Roman" w:eastAsia="Times New Roman" w:hAnsi="Times New Roman" w:cs="Times New Roman"/>
          <w:color w:val="333333"/>
          <w:sz w:val="28"/>
          <w:szCs w:val="28"/>
          <w:lang w:eastAsia="es-PE"/>
        </w:rPr>
        <w:t xml:space="preserve">de </w:t>
      </w:r>
      <w:r w:rsidRPr="002A7E80">
        <w:rPr>
          <w:rFonts w:ascii="Times New Roman" w:eastAsia="Times New Roman" w:hAnsi="Times New Roman" w:cs="Times New Roman"/>
          <w:color w:val="333333"/>
          <w:sz w:val="28"/>
          <w:szCs w:val="28"/>
          <w:highlight w:val="yellow"/>
          <w:lang w:eastAsia="es-PE"/>
        </w:rPr>
        <w:t>corresponsabilidad laical como los consejos económicos y pastorales</w:t>
      </w:r>
      <w:r w:rsidRPr="00D9191D">
        <w:rPr>
          <w:rFonts w:ascii="Times New Roman" w:eastAsia="Times New Roman" w:hAnsi="Times New Roman" w:cs="Times New Roman"/>
          <w:color w:val="333333"/>
          <w:sz w:val="28"/>
          <w:szCs w:val="28"/>
          <w:lang w:eastAsia="es-PE"/>
        </w:rPr>
        <w:t>.</w:t>
      </w:r>
    </w:p>
    <w:p w14:paraId="023FB488"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2A7E80">
        <w:rPr>
          <w:rFonts w:ascii="Times New Roman" w:eastAsia="Times New Roman" w:hAnsi="Times New Roman" w:cs="Times New Roman"/>
          <w:b/>
          <w:bCs/>
          <w:color w:val="474747"/>
          <w:sz w:val="28"/>
          <w:szCs w:val="28"/>
          <w:highlight w:val="yellow"/>
          <w:lang w:eastAsia="es-PE"/>
        </w:rPr>
        <w:t>Con el Papa Francisco empezó el tiempo de la sinodalidad</w:t>
      </w:r>
      <w:r w:rsidRPr="00D9191D">
        <w:rPr>
          <w:rFonts w:ascii="Times New Roman" w:eastAsia="Times New Roman" w:hAnsi="Times New Roman" w:cs="Times New Roman"/>
          <w:b/>
          <w:bCs/>
          <w:color w:val="474747"/>
          <w:sz w:val="28"/>
          <w:szCs w:val="28"/>
          <w:lang w:eastAsia="es-PE"/>
        </w:rPr>
        <w:t>, que da cada vez mayor corresponsabilidad a los laicos, pero sin tocar la autoridad de la jerarquía clerical en la toma de decisiones</w:t>
      </w:r>
      <w:r w:rsidRPr="00D9191D">
        <w:rPr>
          <w:rFonts w:ascii="Times New Roman" w:eastAsia="Times New Roman" w:hAnsi="Times New Roman" w:cs="Times New Roman"/>
          <w:color w:val="333333"/>
          <w:sz w:val="28"/>
          <w:szCs w:val="28"/>
          <w:lang w:eastAsia="es-PE"/>
        </w:rPr>
        <w:t>.</w:t>
      </w:r>
    </w:p>
    <w:p w14:paraId="60FD8252"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El tiempo postmoderno</w:t>
      </w:r>
    </w:p>
    <w:p w14:paraId="787D777A"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Es el tiempo actual que se caracteriza por la globalización y el pluralismo, de la tecnología digital y del internet. Las empresas prefieren estilos de liderazgo en equipo. Protege a las minorías y al medio ambiente. Nacen las conferencias episcopales. La religión ya no es vista como una reliquia del pasado, que retrasa la modernidad. La gente busca espiritualidad para llenar su alma vacía y la iglesia tiene la oportunidad de defender y asistir a los </w:t>
      </w:r>
      <w:r w:rsidRPr="00D9191D">
        <w:rPr>
          <w:rFonts w:ascii="Times New Roman" w:eastAsia="Times New Roman" w:hAnsi="Times New Roman" w:cs="Times New Roman"/>
          <w:color w:val="333333"/>
          <w:sz w:val="28"/>
          <w:szCs w:val="28"/>
          <w:lang w:eastAsia="es-PE"/>
        </w:rPr>
        <w:lastRenderedPageBreak/>
        <w:t>pobres, de sanar y proponer un camino de salvación para los individuos y para la sociedad.</w:t>
      </w:r>
    </w:p>
    <w:p w14:paraId="005D858D"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Conclusión:</w:t>
      </w:r>
    </w:p>
    <w:p w14:paraId="1ED91A03"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AC441C">
        <w:rPr>
          <w:rFonts w:ascii="Times New Roman" w:eastAsia="Times New Roman" w:hAnsi="Times New Roman" w:cs="Times New Roman"/>
          <w:color w:val="333333"/>
          <w:sz w:val="28"/>
          <w:szCs w:val="28"/>
          <w:highlight w:val="yellow"/>
          <w:lang w:eastAsia="es-PE"/>
        </w:rPr>
        <w:t>La iglesia como cada institución humana necesita una estructura de poder para garantizar su funcionamiento y continuidad</w:t>
      </w:r>
      <w:r w:rsidRPr="00D9191D">
        <w:rPr>
          <w:rFonts w:ascii="Times New Roman" w:eastAsia="Times New Roman" w:hAnsi="Times New Roman" w:cs="Times New Roman"/>
          <w:color w:val="333333"/>
          <w:sz w:val="28"/>
          <w:szCs w:val="28"/>
          <w:lang w:eastAsia="es-PE"/>
        </w:rPr>
        <w:t xml:space="preserve">. El sistema medieval terminó ya hace 400 años, </w:t>
      </w:r>
      <w:r w:rsidRPr="001F5E6F">
        <w:rPr>
          <w:rFonts w:ascii="Times New Roman" w:eastAsia="Times New Roman" w:hAnsi="Times New Roman" w:cs="Times New Roman"/>
          <w:color w:val="333333"/>
          <w:sz w:val="28"/>
          <w:szCs w:val="28"/>
          <w:highlight w:val="yellow"/>
          <w:lang w:eastAsia="es-PE"/>
        </w:rPr>
        <w:t>pero el autoritarismo</w:t>
      </w:r>
      <w:r w:rsidRPr="00D9191D">
        <w:rPr>
          <w:rFonts w:ascii="Times New Roman" w:eastAsia="Times New Roman" w:hAnsi="Times New Roman" w:cs="Times New Roman"/>
          <w:color w:val="333333"/>
          <w:sz w:val="28"/>
          <w:szCs w:val="28"/>
          <w:lang w:eastAsia="es-PE"/>
        </w:rPr>
        <w:t xml:space="preserve"> de muchos agentes de pastoral sigue vigente. Necesitamos una autoridad. Pero esta autoridad debe de ser controlada y compartida, para no convertirse en autoritarismo. La historia nos muestra como algunos ministerios se iban desarrollando. El poder del clero cambió y se adaptó en las diferentes épocas. Desde el tiempo de la modernidad la iglesia se defiende del mundo en vez de insertarse para darle alma, corazón y vida. </w:t>
      </w:r>
      <w:r w:rsidRPr="00D9191D">
        <w:rPr>
          <w:rFonts w:ascii="Times New Roman" w:eastAsia="Times New Roman" w:hAnsi="Times New Roman" w:cs="Times New Roman"/>
          <w:b/>
          <w:bCs/>
          <w:color w:val="474747"/>
          <w:sz w:val="28"/>
          <w:szCs w:val="28"/>
          <w:lang w:eastAsia="es-PE"/>
        </w:rPr>
        <w:t>No se trata de destruir el poder del clero sino de limitarlo y controlarlo para que no se haga abusivo</w:t>
      </w:r>
      <w:r w:rsidRPr="00D9191D">
        <w:rPr>
          <w:rFonts w:ascii="Times New Roman" w:eastAsia="Times New Roman" w:hAnsi="Times New Roman" w:cs="Times New Roman"/>
          <w:color w:val="333333"/>
          <w:sz w:val="28"/>
          <w:szCs w:val="28"/>
          <w:lang w:eastAsia="es-PE"/>
        </w:rPr>
        <w:t>. El modelo del ejercicio de la autoridad en la iglesia primitiva me parece más adecuado para los tiempos actuales, que el modelo medieval.</w:t>
      </w:r>
    </w:p>
    <w:p w14:paraId="09C7A9E1" w14:textId="77777777" w:rsidR="001F5E6F" w:rsidRDefault="001F5E6F" w:rsidP="00D9191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BCCD4DC"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1F5E6F">
        <w:rPr>
          <w:rFonts w:ascii="Times New Roman" w:eastAsia="Times New Roman" w:hAnsi="Times New Roman" w:cs="Times New Roman"/>
          <w:b/>
          <w:bCs/>
          <w:color w:val="474747"/>
          <w:sz w:val="28"/>
          <w:szCs w:val="28"/>
          <w:highlight w:val="yellow"/>
          <w:lang w:eastAsia="es-PE"/>
        </w:rPr>
        <w:t>Las reformas necesarias</w:t>
      </w:r>
    </w:p>
    <w:p w14:paraId="0C0ED7A3"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1F5E6F">
        <w:rPr>
          <w:rFonts w:ascii="Times New Roman" w:eastAsia="Times New Roman" w:hAnsi="Times New Roman" w:cs="Times New Roman"/>
          <w:b/>
          <w:bCs/>
          <w:color w:val="474747"/>
          <w:sz w:val="28"/>
          <w:szCs w:val="28"/>
          <w:highlight w:val="yellow"/>
          <w:lang w:eastAsia="es-PE"/>
        </w:rPr>
        <w:t>1. Invertir la pirámide del poder</w:t>
      </w:r>
      <w:r w:rsidRPr="00D9191D">
        <w:rPr>
          <w:rFonts w:ascii="Times New Roman" w:eastAsia="Times New Roman" w:hAnsi="Times New Roman" w:cs="Times New Roman"/>
          <w:color w:val="333333"/>
          <w:sz w:val="28"/>
          <w:szCs w:val="28"/>
          <w:lang w:eastAsia="es-PE"/>
        </w:rPr>
        <w:t>: El Papa, los obispos y sacerdotes deben su poder a Jesucristo. Deben de servir a los laicos y no servirse de ellos. El clero no debe de ser una “casta”, un grupo privilegiado. Tiene que aprender a trabajar en equipo. De hecho, los equipos sacerdotales son muy pocos y muchos se disuelven rápido. Sin embargo, hay también buenas prácticas de compartir el poder en muchas parroquias.</w:t>
      </w:r>
    </w:p>
    <w:p w14:paraId="30734848"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F259AC">
        <w:rPr>
          <w:rFonts w:ascii="Times New Roman" w:eastAsia="Times New Roman" w:hAnsi="Times New Roman" w:cs="Times New Roman"/>
          <w:b/>
          <w:bCs/>
          <w:color w:val="474747"/>
          <w:sz w:val="28"/>
          <w:szCs w:val="28"/>
          <w:highlight w:val="yellow"/>
          <w:lang w:eastAsia="es-PE"/>
        </w:rPr>
        <w:t>2. Acabar con el clericalismo, el poder autoritario del clero</w:t>
      </w:r>
      <w:r w:rsidRPr="00D9191D">
        <w:rPr>
          <w:rFonts w:ascii="Times New Roman" w:eastAsia="Times New Roman" w:hAnsi="Times New Roman" w:cs="Times New Roman"/>
          <w:color w:val="333333"/>
          <w:sz w:val="28"/>
          <w:szCs w:val="28"/>
          <w:lang w:eastAsia="es-PE"/>
        </w:rPr>
        <w:t xml:space="preserve">. Crear espacios </w:t>
      </w:r>
      <w:r w:rsidRPr="00F259AC">
        <w:rPr>
          <w:rFonts w:ascii="Times New Roman" w:eastAsia="Times New Roman" w:hAnsi="Times New Roman" w:cs="Times New Roman"/>
          <w:color w:val="333333"/>
          <w:sz w:val="28"/>
          <w:szCs w:val="28"/>
          <w:highlight w:val="yellow"/>
          <w:lang w:eastAsia="es-PE"/>
        </w:rPr>
        <w:t>de sinodalidad:</w:t>
      </w:r>
      <w:r w:rsidRPr="00D9191D">
        <w:rPr>
          <w:rFonts w:ascii="Times New Roman" w:eastAsia="Times New Roman" w:hAnsi="Times New Roman" w:cs="Times New Roman"/>
          <w:color w:val="333333"/>
          <w:sz w:val="28"/>
          <w:szCs w:val="28"/>
          <w:lang w:eastAsia="es-PE"/>
        </w:rPr>
        <w:t xml:space="preserve"> El clero sigue siendo importante para acompañar a los más débiles, a ofrecer los sacramentos de iniciación y sanación, a predicar a un Dios misericordioso y sanador. Debe de coordinar la evangelización mas que gobernar como señor feudal.</w:t>
      </w:r>
    </w:p>
    <w:p w14:paraId="51A8B13F"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F259AC">
        <w:rPr>
          <w:rFonts w:ascii="Times New Roman" w:eastAsia="Times New Roman" w:hAnsi="Times New Roman" w:cs="Times New Roman"/>
          <w:b/>
          <w:bCs/>
          <w:color w:val="474747"/>
          <w:sz w:val="28"/>
          <w:szCs w:val="28"/>
          <w:highlight w:val="yellow"/>
          <w:lang w:eastAsia="es-PE"/>
        </w:rPr>
        <w:t>3. Terminar la “guerra cultural” contra la modernidad y postmodernidad</w:t>
      </w:r>
      <w:r w:rsidRPr="00F259AC">
        <w:rPr>
          <w:rFonts w:ascii="Times New Roman" w:eastAsia="Times New Roman" w:hAnsi="Times New Roman" w:cs="Times New Roman"/>
          <w:color w:val="333333"/>
          <w:sz w:val="28"/>
          <w:szCs w:val="28"/>
          <w:highlight w:val="yellow"/>
          <w:lang w:eastAsia="es-PE"/>
        </w:rPr>
        <w:t>.</w:t>
      </w:r>
      <w:r w:rsidRPr="00D9191D">
        <w:rPr>
          <w:rFonts w:ascii="Times New Roman" w:eastAsia="Times New Roman" w:hAnsi="Times New Roman" w:cs="Times New Roman"/>
          <w:color w:val="333333"/>
          <w:sz w:val="28"/>
          <w:szCs w:val="28"/>
          <w:lang w:eastAsia="es-PE"/>
        </w:rPr>
        <w:t xml:space="preserve"> Necesitamos una paz cultural para unir la humanidad y no dividirla más. Fomentar el dialogo con los alejados y los de afuera. La Iglesia debe de criticar los excesos de la postmodernidad, pero también valorar lo positivo, que hay en ella.</w:t>
      </w:r>
    </w:p>
    <w:p w14:paraId="4FA4957A"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F259AC">
        <w:rPr>
          <w:rFonts w:ascii="Times New Roman" w:eastAsia="Times New Roman" w:hAnsi="Times New Roman" w:cs="Times New Roman"/>
          <w:b/>
          <w:bCs/>
          <w:color w:val="474747"/>
          <w:sz w:val="28"/>
          <w:szCs w:val="28"/>
          <w:highlight w:val="yellow"/>
          <w:lang w:eastAsia="es-PE"/>
        </w:rPr>
        <w:t>4. No excluir sino incluir a todos</w:t>
      </w:r>
      <w:r w:rsidRPr="00F259AC">
        <w:rPr>
          <w:rFonts w:ascii="Times New Roman" w:eastAsia="Times New Roman" w:hAnsi="Times New Roman" w:cs="Times New Roman"/>
          <w:color w:val="333333"/>
          <w:sz w:val="28"/>
          <w:szCs w:val="28"/>
          <w:highlight w:val="yellow"/>
          <w:lang w:eastAsia="es-PE"/>
        </w:rPr>
        <w:t>.</w:t>
      </w:r>
      <w:r w:rsidRPr="00D9191D">
        <w:rPr>
          <w:rFonts w:ascii="Times New Roman" w:eastAsia="Times New Roman" w:hAnsi="Times New Roman" w:cs="Times New Roman"/>
          <w:color w:val="333333"/>
          <w:sz w:val="28"/>
          <w:szCs w:val="28"/>
          <w:lang w:eastAsia="es-PE"/>
        </w:rPr>
        <w:t xml:space="preserve"> Debe ser un hogar para todos, ofreciendo diferentes espacios de pertenencia, según la necesidad de las personas. Pienso en especial a las mujeres y personas LGTBI.</w:t>
      </w:r>
    </w:p>
    <w:p w14:paraId="7807501E"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F259AC">
        <w:rPr>
          <w:rFonts w:ascii="Times New Roman" w:eastAsia="Times New Roman" w:hAnsi="Times New Roman" w:cs="Times New Roman"/>
          <w:b/>
          <w:bCs/>
          <w:color w:val="474747"/>
          <w:sz w:val="28"/>
          <w:szCs w:val="28"/>
          <w:highlight w:val="yellow"/>
          <w:lang w:eastAsia="es-PE"/>
        </w:rPr>
        <w:t>5. Dividir o compartir el poder casi absoluto del clero</w:t>
      </w:r>
      <w:r w:rsidRPr="00D9191D">
        <w:rPr>
          <w:rFonts w:ascii="Times New Roman" w:eastAsia="Times New Roman" w:hAnsi="Times New Roman" w:cs="Times New Roman"/>
          <w:color w:val="333333"/>
          <w:sz w:val="28"/>
          <w:szCs w:val="28"/>
          <w:lang w:eastAsia="es-PE"/>
        </w:rPr>
        <w:t>. Hasta ahora el obispo es poder ejecutivo, legislativo y judicial dentro de su circunscripción eclesiástica. El párroco también lo es, pero bajo la autoridad del obispo. Casi no hay órganos de control de este poder. De alguna manera los consejos económicos y pastorales ayudan, pero hasta ahora solo son órganos de consulta y no de decisión.</w:t>
      </w:r>
    </w:p>
    <w:p w14:paraId="4B999731"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1925E1">
        <w:rPr>
          <w:rFonts w:ascii="Times New Roman" w:eastAsia="Times New Roman" w:hAnsi="Times New Roman" w:cs="Times New Roman"/>
          <w:b/>
          <w:bCs/>
          <w:color w:val="474747"/>
          <w:sz w:val="28"/>
          <w:szCs w:val="28"/>
          <w:highlight w:val="yellow"/>
          <w:lang w:eastAsia="es-PE"/>
        </w:rPr>
        <w:lastRenderedPageBreak/>
        <w:t>6. Un manejo económico transparente</w:t>
      </w:r>
      <w:r w:rsidRPr="00D9191D">
        <w:rPr>
          <w:rFonts w:ascii="Times New Roman" w:eastAsia="Times New Roman" w:hAnsi="Times New Roman" w:cs="Times New Roman"/>
          <w:color w:val="333333"/>
          <w:sz w:val="28"/>
          <w:szCs w:val="28"/>
          <w:lang w:eastAsia="es-PE"/>
        </w:rPr>
        <w:t xml:space="preserve">. El vaticano en los últimos años da un buen ejemplo en su reforma estructural del banco vaticano y de la contabilidad de la santa sede y sus dicasterios. Se publican informes anuales y tienen órganos de control. Sin embargo, la mayoría de los obispos y párrocos confunden la economía personal con la economía de su institución. El que no es transparente en sus </w:t>
      </w:r>
      <w:r w:rsidRPr="00492C7B">
        <w:rPr>
          <w:rFonts w:ascii="Times New Roman" w:eastAsia="Times New Roman" w:hAnsi="Times New Roman" w:cs="Times New Roman"/>
          <w:color w:val="333333"/>
          <w:sz w:val="28"/>
          <w:szCs w:val="28"/>
          <w:highlight w:val="yellow"/>
          <w:lang w:eastAsia="es-PE"/>
        </w:rPr>
        <w:t>finanzas es sospechoso de ocultar algo.</w:t>
      </w:r>
      <w:r w:rsidRPr="00D9191D">
        <w:rPr>
          <w:rFonts w:ascii="Times New Roman" w:eastAsia="Times New Roman" w:hAnsi="Times New Roman" w:cs="Times New Roman"/>
          <w:color w:val="333333"/>
          <w:sz w:val="28"/>
          <w:szCs w:val="28"/>
          <w:lang w:eastAsia="es-PE"/>
        </w:rPr>
        <w:t xml:space="preserve"> Invertir más en evangelización que en edificios. Recuerden el caso reciente del anterior cardenal de México, que registro dos inmuebles a su nombre, valorados en más de 20 millones de dólares. ¿De dónde sacó esta plata?</w:t>
      </w:r>
    </w:p>
    <w:p w14:paraId="5E4A1C39"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492C7B">
        <w:rPr>
          <w:rFonts w:ascii="Times New Roman" w:eastAsia="Times New Roman" w:hAnsi="Times New Roman" w:cs="Times New Roman"/>
          <w:b/>
          <w:bCs/>
          <w:color w:val="474747"/>
          <w:sz w:val="28"/>
          <w:szCs w:val="28"/>
          <w:highlight w:val="yellow"/>
          <w:lang w:eastAsia="es-PE"/>
        </w:rPr>
        <w:t>7. Crear y acompañar a las comunidades de fe, comunidades de base,</w:t>
      </w:r>
      <w:r w:rsidRPr="00D9191D">
        <w:rPr>
          <w:rFonts w:ascii="Times New Roman" w:eastAsia="Times New Roman" w:hAnsi="Times New Roman" w:cs="Times New Roman"/>
          <w:b/>
          <w:bCs/>
          <w:color w:val="474747"/>
          <w:sz w:val="28"/>
          <w:szCs w:val="28"/>
          <w:lang w:eastAsia="es-PE"/>
        </w:rPr>
        <w:t xml:space="preserve"> iglesias domésticas, que deben de tener su propio liderazgo laical</w:t>
      </w:r>
      <w:r w:rsidRPr="00D9191D">
        <w:rPr>
          <w:rFonts w:ascii="Times New Roman" w:eastAsia="Times New Roman" w:hAnsi="Times New Roman" w:cs="Times New Roman"/>
          <w:color w:val="333333"/>
          <w:sz w:val="28"/>
          <w:szCs w:val="28"/>
          <w:lang w:eastAsia="es-PE"/>
        </w:rPr>
        <w:t>. Esto funcionó muy bien en la iglesia primitiva. Se integrarán en la pastoral parroquial, si el párroco no se opone. Aquí el liderazgo laical bien formado puede hacer maravillas en la evangelización.</w:t>
      </w:r>
    </w:p>
    <w:p w14:paraId="5C29A659" w14:textId="77777777" w:rsidR="00EF025F" w:rsidRPr="00D9191D" w:rsidRDefault="00EF025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Estas reformas ya están sucediendo en algunos casos. Se necesita más empuje de los laicos, para que las semillas vayan creciendo.</w:t>
      </w:r>
    </w:p>
    <w:p w14:paraId="44DF96E6" w14:textId="77777777" w:rsidR="00AB0620" w:rsidRPr="00D9191D" w:rsidRDefault="00AB0620" w:rsidP="00D9191D">
      <w:pPr>
        <w:spacing w:after="0" w:line="240" w:lineRule="auto"/>
        <w:rPr>
          <w:rFonts w:ascii="Times New Roman" w:hAnsi="Times New Roman" w:cs="Times New Roman"/>
          <w:sz w:val="28"/>
          <w:szCs w:val="28"/>
        </w:rPr>
      </w:pPr>
    </w:p>
    <w:p w14:paraId="50ACC4FA" w14:textId="77777777" w:rsidR="000449E4" w:rsidRPr="00D9191D" w:rsidRDefault="000449E4" w:rsidP="00D9191D">
      <w:pPr>
        <w:spacing w:after="0" w:line="240" w:lineRule="auto"/>
        <w:rPr>
          <w:rFonts w:ascii="Times New Roman" w:hAnsi="Times New Roman" w:cs="Times New Roman"/>
          <w:sz w:val="28"/>
          <w:szCs w:val="28"/>
        </w:rPr>
      </w:pPr>
    </w:p>
    <w:p w14:paraId="0F0D9958" w14:textId="77777777" w:rsidR="000449E4" w:rsidRPr="00D9191D" w:rsidRDefault="000449E4" w:rsidP="00D9191D">
      <w:pPr>
        <w:spacing w:after="0" w:line="240" w:lineRule="auto"/>
        <w:rPr>
          <w:rFonts w:ascii="Times New Roman" w:hAnsi="Times New Roman" w:cs="Times New Roman"/>
          <w:sz w:val="28"/>
          <w:szCs w:val="28"/>
        </w:rPr>
      </w:pPr>
    </w:p>
    <w:p w14:paraId="17C07560" w14:textId="77777777" w:rsidR="000449E4" w:rsidRPr="00D9191D" w:rsidRDefault="000449E4" w:rsidP="00D9191D">
      <w:pPr>
        <w:spacing w:after="0" w:line="240" w:lineRule="auto"/>
        <w:rPr>
          <w:rFonts w:ascii="Times New Roman" w:hAnsi="Times New Roman" w:cs="Times New Roman"/>
          <w:sz w:val="28"/>
          <w:szCs w:val="28"/>
        </w:rPr>
      </w:pPr>
    </w:p>
    <w:p w14:paraId="4D63A463" w14:textId="77777777" w:rsidR="000449E4" w:rsidRPr="00492C7B" w:rsidRDefault="000449E4" w:rsidP="00492C7B">
      <w:pPr>
        <w:pStyle w:val="Ttulo1"/>
        <w:rPr>
          <w:color w:val="C00000"/>
        </w:rPr>
      </w:pPr>
      <w:bookmarkStart w:id="7" w:name="_Toc213855795"/>
      <w:r w:rsidRPr="00492C7B">
        <w:rPr>
          <w:color w:val="C00000"/>
        </w:rPr>
        <w:t>AMÉRICA LATINA</w:t>
      </w:r>
      <w:bookmarkEnd w:id="7"/>
    </w:p>
    <w:p w14:paraId="02A652DE" w14:textId="77777777" w:rsidR="000449E4" w:rsidRPr="00D9191D" w:rsidRDefault="000449E4" w:rsidP="00D9191D">
      <w:pPr>
        <w:spacing w:after="0" w:line="240" w:lineRule="auto"/>
        <w:rPr>
          <w:rFonts w:ascii="Times New Roman" w:hAnsi="Times New Roman" w:cs="Times New Roman"/>
          <w:sz w:val="28"/>
          <w:szCs w:val="28"/>
        </w:rPr>
      </w:pPr>
    </w:p>
    <w:p w14:paraId="41C5CD83" w14:textId="77777777" w:rsidR="000449E4" w:rsidRPr="00492C7B" w:rsidRDefault="000449E4" w:rsidP="00492C7B">
      <w:pPr>
        <w:pStyle w:val="Ttulo2"/>
        <w:rPr>
          <w:sz w:val="28"/>
          <w:szCs w:val="28"/>
        </w:rPr>
      </w:pPr>
      <w:bookmarkStart w:id="8" w:name="_Toc213855796"/>
      <w:r w:rsidRPr="00492C7B">
        <w:rPr>
          <w:sz w:val="28"/>
          <w:szCs w:val="28"/>
        </w:rPr>
        <w:t>Leonardo Boff: “Marx no fue ni padre ni padrino de la Teología de la liberación”</w:t>
      </w:r>
      <w:bookmarkEnd w:id="8"/>
    </w:p>
    <w:p w14:paraId="5C6A03A4" w14:textId="77777777" w:rsidR="000449E4" w:rsidRPr="00D9191D" w:rsidRDefault="000449E4" w:rsidP="00D9191D">
      <w:pPr>
        <w:shd w:val="clear" w:color="auto" w:fill="FFFFFF"/>
        <w:spacing w:after="0" w:line="240" w:lineRule="auto"/>
        <w:rPr>
          <w:rFonts w:ascii="Times New Roman" w:hAnsi="Times New Roman" w:cs="Times New Roman"/>
          <w:color w:val="E00109"/>
          <w:sz w:val="28"/>
          <w:szCs w:val="28"/>
        </w:rPr>
      </w:pPr>
      <w:r w:rsidRPr="00D9191D">
        <w:rPr>
          <w:rFonts w:ascii="Times New Roman" w:hAnsi="Times New Roman" w:cs="Times New Roman"/>
          <w:color w:val="E00109"/>
          <w:sz w:val="28"/>
          <w:szCs w:val="28"/>
        </w:rPr>
        <w:t>Por </w:t>
      </w:r>
      <w:hyperlink r:id="rId11" w:history="1">
        <w:r w:rsidRPr="00D9191D">
          <w:rPr>
            <w:rStyle w:val="Hipervnculo"/>
            <w:rFonts w:ascii="Times New Roman" w:hAnsi="Times New Roman" w:cs="Times New Roman"/>
            <w:b/>
            <w:bCs/>
            <w:color w:val="E00109"/>
            <w:sz w:val="28"/>
            <w:szCs w:val="28"/>
          </w:rPr>
          <w:t>José Beltrán</w:t>
        </w:r>
      </w:hyperlink>
      <w:r w:rsidR="00492C7B">
        <w:rPr>
          <w:rStyle w:val="Hipervnculo"/>
          <w:rFonts w:ascii="Times New Roman" w:hAnsi="Times New Roman" w:cs="Times New Roman"/>
          <w:b/>
          <w:bCs/>
          <w:color w:val="E00109"/>
          <w:sz w:val="28"/>
          <w:szCs w:val="28"/>
        </w:rPr>
        <w:t xml:space="preserve">, Vida Nueva </w:t>
      </w:r>
      <w:r w:rsidRPr="00D9191D">
        <w:rPr>
          <w:rFonts w:ascii="Times New Roman" w:hAnsi="Times New Roman" w:cs="Times New Roman"/>
          <w:color w:val="E00109"/>
          <w:sz w:val="28"/>
          <w:szCs w:val="28"/>
        </w:rPr>
        <w:t> | </w:t>
      </w:r>
      <w:r w:rsidRPr="00D9191D">
        <w:rPr>
          <w:rStyle w:val="updated"/>
          <w:rFonts w:ascii="Times New Roman" w:hAnsi="Times New Roman" w:cs="Times New Roman"/>
          <w:color w:val="E00109"/>
          <w:sz w:val="28"/>
          <w:szCs w:val="28"/>
        </w:rPr>
        <w:t xml:space="preserve">07/11/2025 </w:t>
      </w:r>
      <w:r w:rsidR="00D159EE">
        <w:rPr>
          <w:rStyle w:val="updated"/>
          <w:rFonts w:ascii="Times New Roman" w:hAnsi="Times New Roman" w:cs="Times New Roman"/>
          <w:color w:val="E00109"/>
          <w:sz w:val="28"/>
          <w:szCs w:val="28"/>
        </w:rPr>
        <w:t>–</w:t>
      </w:r>
      <w:r w:rsidRPr="00D9191D">
        <w:rPr>
          <w:rStyle w:val="updated"/>
          <w:rFonts w:ascii="Times New Roman" w:hAnsi="Times New Roman" w:cs="Times New Roman"/>
          <w:color w:val="E00109"/>
          <w:sz w:val="28"/>
          <w:szCs w:val="28"/>
        </w:rPr>
        <w:t xml:space="preserve"> </w:t>
      </w:r>
      <w:r w:rsidR="00D159EE">
        <w:rPr>
          <w:rStyle w:val="updated"/>
          <w:rFonts w:ascii="Times New Roman" w:hAnsi="Times New Roman" w:cs="Times New Roman"/>
          <w:color w:val="E00109"/>
          <w:sz w:val="28"/>
          <w:szCs w:val="28"/>
        </w:rPr>
        <w:t>(extractos)</w:t>
      </w:r>
    </w:p>
    <w:p w14:paraId="6A1A8E61" w14:textId="77777777" w:rsidR="00BD1FF0" w:rsidRDefault="00BD1FF0" w:rsidP="00D9191D">
      <w:pPr>
        <w:pStyle w:val="NormalWeb"/>
        <w:shd w:val="clear" w:color="auto" w:fill="FFFFFF"/>
        <w:spacing w:before="0" w:beforeAutospacing="0" w:after="0" w:afterAutospacing="0"/>
        <w:rPr>
          <w:color w:val="333333"/>
          <w:sz w:val="28"/>
          <w:szCs w:val="28"/>
        </w:rPr>
      </w:pPr>
    </w:p>
    <w:p w14:paraId="17D51D58" w14:textId="77777777" w:rsidR="000449E4" w:rsidRPr="00D9191D" w:rsidRDefault="000449E4" w:rsidP="00BD1FF0">
      <w:pPr>
        <w:pStyle w:val="NormalWeb"/>
        <w:shd w:val="clear" w:color="auto" w:fill="FFFFFF"/>
        <w:spacing w:before="0" w:beforeAutospacing="0" w:after="0" w:afterAutospacing="0"/>
        <w:rPr>
          <w:color w:val="333333"/>
          <w:sz w:val="28"/>
          <w:szCs w:val="28"/>
        </w:rPr>
      </w:pPr>
      <w:r w:rsidRPr="00D9191D">
        <w:rPr>
          <w:color w:val="333333"/>
          <w:sz w:val="28"/>
          <w:szCs w:val="28"/>
        </w:rPr>
        <w:t>“Este librito solo puede ser entendido por aquellos espíritus que, inmersos en el mundo técnico-científico de la modernidad, viven de </w:t>
      </w:r>
      <w:r w:rsidRPr="00D9191D">
        <w:rPr>
          <w:rStyle w:val="Textoennegrita"/>
          <w:color w:val="535353"/>
          <w:sz w:val="28"/>
          <w:szCs w:val="28"/>
        </w:rPr>
        <w:t>otro espíritu</w:t>
      </w:r>
      <w:r w:rsidRPr="00D9191D">
        <w:rPr>
          <w:color w:val="333333"/>
          <w:sz w:val="28"/>
          <w:szCs w:val="28"/>
        </w:rPr>
        <w:t>, que les permite </w:t>
      </w:r>
      <w:r w:rsidRPr="00D9191D">
        <w:rPr>
          <w:rStyle w:val="Textoennegrita"/>
          <w:color w:val="535353"/>
          <w:sz w:val="28"/>
          <w:szCs w:val="28"/>
        </w:rPr>
        <w:t>ver más allá de cualquier paisaje</w:t>
      </w:r>
      <w:r w:rsidRPr="00D9191D">
        <w:rPr>
          <w:color w:val="333333"/>
          <w:sz w:val="28"/>
          <w:szCs w:val="28"/>
        </w:rPr>
        <w:t> y alcanzar siempre más allá de cualquier horizonte”. Con esta advertencia arranca</w:t>
      </w:r>
      <w:hyperlink r:id="rId12" w:tgtFrame="_blank" w:history="1">
        <w:r w:rsidRPr="00D9191D">
          <w:rPr>
            <w:rStyle w:val="Textoennegrita"/>
            <w:color w:val="E00109"/>
            <w:sz w:val="28"/>
            <w:szCs w:val="28"/>
          </w:rPr>
          <w:t> ‘Los sacramentos de la vida’</w:t>
        </w:r>
        <w:r w:rsidRPr="00D9191D">
          <w:rPr>
            <w:rStyle w:val="Hipervnculo"/>
            <w:color w:val="E00109"/>
            <w:sz w:val="28"/>
            <w:szCs w:val="28"/>
          </w:rPr>
          <w:t> (Sal Terrae)</w:t>
        </w:r>
      </w:hyperlink>
      <w:r w:rsidRPr="00D9191D">
        <w:rPr>
          <w:color w:val="333333"/>
          <w:sz w:val="28"/>
          <w:szCs w:val="28"/>
        </w:rPr>
        <w:t>, que se remata con una alerta todavía más rotunda: “Sacramento sin conversión es condenación. </w:t>
      </w:r>
      <w:r w:rsidRPr="00D9191D">
        <w:rPr>
          <w:rStyle w:val="Textoennegrita"/>
          <w:color w:val="535353"/>
          <w:sz w:val="28"/>
          <w:szCs w:val="28"/>
        </w:rPr>
        <w:t>Sacramento con conversión es salvación</w:t>
      </w:r>
      <w:r w:rsidRPr="00D9191D">
        <w:rPr>
          <w:color w:val="333333"/>
          <w:sz w:val="28"/>
          <w:szCs w:val="28"/>
        </w:rPr>
        <w:t>”.</w:t>
      </w:r>
    </w:p>
    <w:p w14:paraId="65D38757"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Entre una y otra frase, una obra teológica empapada de </w:t>
      </w:r>
      <w:r w:rsidRPr="00D9191D">
        <w:rPr>
          <w:rStyle w:val="Textoennegrita"/>
          <w:color w:val="535353"/>
          <w:sz w:val="28"/>
          <w:szCs w:val="28"/>
        </w:rPr>
        <w:t>bienaventuranzas ordinarias</w:t>
      </w:r>
      <w:r w:rsidRPr="00D9191D">
        <w:rPr>
          <w:color w:val="333333"/>
          <w:sz w:val="28"/>
          <w:szCs w:val="28"/>
        </w:rPr>
        <w:t> que hace cincuenta años comenzó a remover a más de uno. Nacía de la investigación, la oración y la vida de </w:t>
      </w:r>
      <w:r w:rsidRPr="00BD1FF0">
        <w:rPr>
          <w:rStyle w:val="Textoennegrita"/>
          <w:color w:val="535353"/>
          <w:sz w:val="28"/>
          <w:szCs w:val="28"/>
          <w:highlight w:val="yellow"/>
        </w:rPr>
        <w:t>Leonardo Boff</w:t>
      </w:r>
      <w:r w:rsidRPr="00BD1FF0">
        <w:rPr>
          <w:color w:val="333333"/>
          <w:sz w:val="28"/>
          <w:szCs w:val="28"/>
          <w:highlight w:val="yellow"/>
        </w:rPr>
        <w:t>, que, a sus 86 años, </w:t>
      </w:r>
      <w:r w:rsidRPr="00BD1FF0">
        <w:rPr>
          <w:rStyle w:val="Textoennegrita"/>
          <w:color w:val="535353"/>
          <w:sz w:val="28"/>
          <w:szCs w:val="28"/>
          <w:highlight w:val="yellow"/>
        </w:rPr>
        <w:t>sigue</w:t>
      </w:r>
      <w:r w:rsidRPr="00D9191D">
        <w:rPr>
          <w:rStyle w:val="Textoennegrita"/>
          <w:color w:val="535353"/>
          <w:sz w:val="28"/>
          <w:szCs w:val="28"/>
        </w:rPr>
        <w:t xml:space="preserve"> ‘sacramentando’ la cotidianidad</w:t>
      </w:r>
      <w:r w:rsidRPr="00D9191D">
        <w:rPr>
          <w:color w:val="333333"/>
          <w:sz w:val="28"/>
          <w:szCs w:val="28"/>
        </w:rPr>
        <w:t xml:space="preserve">. A estas alturas, ni le </w:t>
      </w:r>
      <w:r w:rsidRPr="00D9191D">
        <w:rPr>
          <w:color w:val="333333"/>
          <w:sz w:val="28"/>
          <w:szCs w:val="28"/>
        </w:rPr>
        <w:lastRenderedPageBreak/>
        <w:t>pesan los dedos acusadores del pasado ni le elevan dos palmos del suelo los honoris causa que sigue acumulando.</w:t>
      </w:r>
    </w:p>
    <w:p w14:paraId="7EFC14A8"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 xml:space="preserve">“Cuando tengo que hablar en lugares considerados importantes, como la Asamblea General de la ONU o en Harvard, me remito siempre a ese tiempo remoto </w:t>
      </w:r>
      <w:r w:rsidRPr="00BD1FF0">
        <w:rPr>
          <w:color w:val="333333"/>
          <w:sz w:val="28"/>
          <w:szCs w:val="28"/>
          <w:highlight w:val="yellow"/>
        </w:rPr>
        <w:t>de donde vengo, recuerdo al niño de pies descalzos y llenos de niguas que fui,</w:t>
      </w:r>
      <w:r w:rsidRPr="00D9191D">
        <w:rPr>
          <w:color w:val="333333"/>
          <w:sz w:val="28"/>
          <w:szCs w:val="28"/>
        </w:rPr>
        <w:t xml:space="preserve"> </w:t>
      </w:r>
      <w:r w:rsidRPr="00BD1FF0">
        <w:rPr>
          <w:color w:val="333333"/>
          <w:sz w:val="28"/>
          <w:szCs w:val="28"/>
          <w:highlight w:val="yellow"/>
        </w:rPr>
        <w:t>alimentado con mucha polenta y lectura precoz de libros”</w:t>
      </w:r>
      <w:r w:rsidRPr="00D9191D">
        <w:rPr>
          <w:color w:val="333333"/>
          <w:sz w:val="28"/>
          <w:szCs w:val="28"/>
        </w:rPr>
        <w:t>, expresa en uno de sus blogs el pensador brasileño que continúa desarrollando la</w:t>
      </w:r>
      <w:r w:rsidRPr="00D9191D">
        <w:rPr>
          <w:rStyle w:val="Textoennegrita"/>
          <w:color w:val="535353"/>
          <w:sz w:val="28"/>
          <w:szCs w:val="28"/>
        </w:rPr>
        <w:t> opción preferencial por los pobres</w:t>
      </w:r>
      <w:r w:rsidRPr="00D9191D">
        <w:rPr>
          <w:color w:val="333333"/>
          <w:sz w:val="28"/>
          <w:szCs w:val="28"/>
        </w:rPr>
        <w:t>, con el foco puesto en la </w:t>
      </w:r>
      <w:r w:rsidRPr="00D9191D">
        <w:rPr>
          <w:rStyle w:val="Textoennegrita"/>
          <w:color w:val="535353"/>
          <w:sz w:val="28"/>
          <w:szCs w:val="28"/>
        </w:rPr>
        <w:t>ecoteología</w:t>
      </w:r>
      <w:r w:rsidRPr="00D9191D">
        <w:rPr>
          <w:color w:val="333333"/>
          <w:sz w:val="28"/>
          <w:szCs w:val="28"/>
        </w:rPr>
        <w:t>.</w:t>
      </w:r>
    </w:p>
    <w:p w14:paraId="27B15B22"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rStyle w:val="Textoennegrita"/>
          <w:color w:val="535353"/>
          <w:sz w:val="28"/>
          <w:szCs w:val="28"/>
        </w:rPr>
        <w:t>PREGUNTA.- Se cumplen 50 años de la publicación de ‘Los sacramentos de la vida’. Cuando alguien le dice de tú a tú que su vida cambió de alguna manera después de leer este libro, ¿qué siente como autor?</w:t>
      </w:r>
    </w:p>
    <w:p w14:paraId="5A01E29E"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rStyle w:val="Textoennegrita"/>
          <w:color w:val="535353"/>
          <w:sz w:val="28"/>
          <w:szCs w:val="28"/>
        </w:rPr>
        <w:t>RESPUESTA.-</w:t>
      </w:r>
      <w:r w:rsidRPr="00D9191D">
        <w:rPr>
          <w:color w:val="333333"/>
          <w:sz w:val="28"/>
          <w:szCs w:val="28"/>
        </w:rPr>
        <w:t> En verdad, no siento nada en cuanto a orgullo se refiere. Simplemente, hice lo que debía hacer a través de esa obra y, de alguna manera, siento que</w:t>
      </w:r>
      <w:r w:rsidRPr="00D9191D">
        <w:rPr>
          <w:rStyle w:val="Textoennegrita"/>
          <w:color w:val="535353"/>
          <w:sz w:val="28"/>
          <w:szCs w:val="28"/>
        </w:rPr>
        <w:t> he sido comprendido en el mensaje que quería contagiar</w:t>
      </w:r>
      <w:r w:rsidRPr="00D9191D">
        <w:rPr>
          <w:color w:val="333333"/>
          <w:sz w:val="28"/>
          <w:szCs w:val="28"/>
        </w:rPr>
        <w:t>.</w:t>
      </w:r>
    </w:p>
    <w:p w14:paraId="155FBB3E" w14:textId="77777777" w:rsidR="000449E4" w:rsidRPr="00D9191D" w:rsidRDefault="00D159EE" w:rsidP="00D9191D">
      <w:pPr>
        <w:pStyle w:val="NormalWeb"/>
        <w:shd w:val="clear" w:color="auto" w:fill="FFFFFF"/>
        <w:spacing w:before="0" w:beforeAutospacing="0" w:after="0" w:afterAutospacing="0"/>
        <w:rPr>
          <w:color w:val="333333"/>
          <w:sz w:val="28"/>
          <w:szCs w:val="28"/>
        </w:rPr>
      </w:pPr>
      <w:r>
        <w:rPr>
          <w:rStyle w:val="Textoennegrita"/>
          <w:color w:val="535353"/>
          <w:sz w:val="28"/>
          <w:szCs w:val="28"/>
        </w:rPr>
        <w:t>…</w:t>
      </w:r>
      <w:r w:rsidR="000449E4" w:rsidRPr="00D9191D">
        <w:rPr>
          <w:rStyle w:val="Textoennegrita"/>
          <w:color w:val="535353"/>
          <w:sz w:val="28"/>
          <w:szCs w:val="28"/>
        </w:rPr>
        <w:t>P.- Cuando la Congregación para la Doctrina de la Fe de alguna manera le ‘condenó’ a un año de ‘silencio’ en 1985 por su libro ‘Iglesia: carisma y poder’ (Sal Terrae), ¿en algún momento llegó a pensar verdaderamente que era un ‘hereje’ y que había errado en su pensamiento?</w:t>
      </w:r>
    </w:p>
    <w:p w14:paraId="149EE5F5"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159EE">
        <w:rPr>
          <w:rStyle w:val="Textoennegrita"/>
          <w:color w:val="535353"/>
          <w:sz w:val="28"/>
          <w:szCs w:val="28"/>
        </w:rPr>
        <w:t>R.-</w:t>
      </w:r>
      <w:r w:rsidRPr="00D159EE">
        <w:rPr>
          <w:color w:val="333333"/>
          <w:sz w:val="28"/>
          <w:szCs w:val="28"/>
        </w:rPr>
        <w:t> </w:t>
      </w:r>
      <w:r w:rsidRPr="00D159EE">
        <w:rPr>
          <w:rStyle w:val="Textoennegrita"/>
          <w:color w:val="535353"/>
          <w:sz w:val="28"/>
          <w:szCs w:val="28"/>
          <w:highlight w:val="yellow"/>
        </w:rPr>
        <w:t>Nunca</w:t>
      </w:r>
      <w:r w:rsidRPr="00D9191D">
        <w:rPr>
          <w:rStyle w:val="Textoennegrita"/>
          <w:color w:val="535353"/>
          <w:sz w:val="28"/>
          <w:szCs w:val="28"/>
        </w:rPr>
        <w:t xml:space="preserve"> </w:t>
      </w:r>
      <w:r w:rsidRPr="00D159EE">
        <w:rPr>
          <w:rStyle w:val="Textoennegrita"/>
          <w:color w:val="535353"/>
          <w:sz w:val="28"/>
          <w:szCs w:val="28"/>
          <w:highlight w:val="yellow"/>
        </w:rPr>
        <w:t>fui condenado por hereje ni me he sentido como tal</w:t>
      </w:r>
      <w:r w:rsidRPr="00D9191D">
        <w:rPr>
          <w:rStyle w:val="Textoennegrita"/>
          <w:color w:val="535353"/>
          <w:sz w:val="28"/>
          <w:szCs w:val="28"/>
        </w:rPr>
        <w:t>.</w:t>
      </w:r>
      <w:r w:rsidRPr="00D9191D">
        <w:rPr>
          <w:color w:val="333333"/>
          <w:sz w:val="28"/>
          <w:szCs w:val="28"/>
        </w:rPr>
        <w:t> Yo seguía a </w:t>
      </w:r>
      <w:r w:rsidRPr="00D9191D">
        <w:rPr>
          <w:rStyle w:val="Textoennegrita"/>
          <w:color w:val="535353"/>
          <w:sz w:val="28"/>
          <w:szCs w:val="28"/>
        </w:rPr>
        <w:t>san Agustín</w:t>
      </w:r>
      <w:r w:rsidRPr="00D9191D">
        <w:rPr>
          <w:color w:val="333333"/>
          <w:sz w:val="28"/>
          <w:szCs w:val="28"/>
        </w:rPr>
        <w:t>, que, en su inmensa obra, </w:t>
      </w:r>
      <w:r w:rsidRPr="00D9191D">
        <w:rPr>
          <w:rStyle w:val="Textoennegrita"/>
          <w:color w:val="535353"/>
          <w:sz w:val="28"/>
          <w:szCs w:val="28"/>
        </w:rPr>
        <w:t>reconoce más de trescientos sacramentos</w:t>
      </w:r>
      <w:r w:rsidRPr="00D9191D">
        <w:rPr>
          <w:color w:val="333333"/>
          <w:sz w:val="28"/>
          <w:szCs w:val="28"/>
        </w:rPr>
        <w:t>. Para él, todo lo que se refería a lo sagrado era sacramental o un sacramento. El entonces cardenal </w:t>
      </w:r>
      <w:r w:rsidRPr="00D9191D">
        <w:rPr>
          <w:rStyle w:val="Textoennegrita"/>
          <w:color w:val="535353"/>
          <w:sz w:val="28"/>
          <w:szCs w:val="28"/>
        </w:rPr>
        <w:t>Joseph Ratzinger</w:t>
      </w:r>
      <w:r w:rsidRPr="00D9191D">
        <w:rPr>
          <w:color w:val="333333"/>
          <w:sz w:val="28"/>
          <w:szCs w:val="28"/>
        </w:rPr>
        <w:t>, como prefecto de la Congregación para la Doctrina de la Fe y especialista en san Agustín, sí olvidó totalmente este particular. La advertencia que se me hizo </w:t>
      </w:r>
      <w:r w:rsidRPr="00D9191D">
        <w:rPr>
          <w:rStyle w:val="Textoennegrita"/>
          <w:color w:val="535353"/>
          <w:sz w:val="28"/>
          <w:szCs w:val="28"/>
        </w:rPr>
        <w:t>decía que mi acción teológica podría poner en peligro la fe de los cristianos</w:t>
      </w:r>
      <w:r w:rsidRPr="00D9191D">
        <w:rPr>
          <w:color w:val="333333"/>
          <w:sz w:val="28"/>
          <w:szCs w:val="28"/>
        </w:rPr>
        <w:t>. Lo curioso era que no condenaban una doctrina, sino una práctica. Eso habría sido competencia de una congregación de moral y costumbres y no de Doctrina de la Fe. Superado ese trance, seguí adelante con la Teología de la liberación.</w:t>
      </w:r>
    </w:p>
    <w:p w14:paraId="2EE8B6D4"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rStyle w:val="Textoennegrita"/>
          <w:color w:val="535353"/>
          <w:sz w:val="28"/>
          <w:szCs w:val="28"/>
        </w:rPr>
        <w:t>P.- ¿Cómo vivió esa etapa en la que se le cuestionó como investigador y como católico? No debió de ser fácil cuando, en 1992, renunció a ser franciscano y a ser sacerdote…</w:t>
      </w:r>
    </w:p>
    <w:p w14:paraId="30BAC027" w14:textId="77777777" w:rsidR="000449E4" w:rsidRPr="00D9191D" w:rsidRDefault="001E1C66" w:rsidP="00D9191D">
      <w:pPr>
        <w:pStyle w:val="NormalWeb"/>
        <w:shd w:val="clear" w:color="auto" w:fill="FFFFFF"/>
        <w:spacing w:before="0" w:beforeAutospacing="0" w:after="0" w:afterAutospacing="0"/>
        <w:rPr>
          <w:color w:val="333333"/>
          <w:sz w:val="28"/>
          <w:szCs w:val="28"/>
        </w:rPr>
      </w:pPr>
      <w:r>
        <w:rPr>
          <w:rStyle w:val="Textoennegrita"/>
          <w:color w:val="535353"/>
          <w:sz w:val="28"/>
          <w:szCs w:val="28"/>
        </w:rPr>
        <w:t>…</w:t>
      </w:r>
      <w:r w:rsidR="000449E4" w:rsidRPr="00D9191D">
        <w:rPr>
          <w:color w:val="333333"/>
          <w:sz w:val="28"/>
          <w:szCs w:val="28"/>
        </w:rPr>
        <w:t xml:space="preserve"> expuse cómo se hicieron muchas guerras religiosas con matanzas terribles como el proceso de </w:t>
      </w:r>
      <w:r w:rsidR="000449E4" w:rsidRPr="00D9191D">
        <w:rPr>
          <w:rStyle w:val="Textoennegrita"/>
          <w:color w:val="535353"/>
          <w:sz w:val="28"/>
          <w:szCs w:val="28"/>
        </w:rPr>
        <w:t>colonización de América Latina</w:t>
      </w:r>
      <w:r w:rsidR="000449E4" w:rsidRPr="00D9191D">
        <w:rPr>
          <w:color w:val="333333"/>
          <w:sz w:val="28"/>
          <w:szCs w:val="28"/>
        </w:rPr>
        <w:t xml:space="preserve">, en el que etnias enteras fueron sencillamente eliminadas por paganas, sin referirme a las grande guerras acaecidas en el continente europeo, todo él cristiano. Fueron más de cien millones de víctimas. Aquello fue el detonante que me llevó a dejar –como dije en la carta que escribí entonces– el ministerio presbiteral, pero no la Iglesia. Me aparté de la Orden Franciscana, pero no </w:t>
      </w:r>
      <w:r w:rsidR="000449E4" w:rsidRPr="00D9191D">
        <w:rPr>
          <w:color w:val="333333"/>
          <w:sz w:val="28"/>
          <w:szCs w:val="28"/>
        </w:rPr>
        <w:lastRenderedPageBreak/>
        <w:t>del sueño tierno y fraterno de san Francisco de Asís. Como señalé entonces,</w:t>
      </w:r>
      <w:r w:rsidR="000449E4" w:rsidRPr="00D9191D">
        <w:rPr>
          <w:rStyle w:val="Textoennegrita"/>
          <w:color w:val="535353"/>
          <w:sz w:val="28"/>
          <w:szCs w:val="28"/>
        </w:rPr>
        <w:t> cambié, “no de batalla, sino de trinchera”.</w:t>
      </w:r>
    </w:p>
    <w:p w14:paraId="076A698B" w14:textId="77777777" w:rsidR="000449E4" w:rsidRPr="00D9191D" w:rsidRDefault="000449E4" w:rsidP="00D9191D">
      <w:pPr>
        <w:pStyle w:val="Ttulo3"/>
        <w:shd w:val="clear" w:color="auto" w:fill="FFFFFF"/>
        <w:spacing w:before="0" w:line="240" w:lineRule="auto"/>
        <w:rPr>
          <w:rFonts w:ascii="Times New Roman" w:hAnsi="Times New Roman" w:cs="Times New Roman"/>
          <w:color w:val="DD0000"/>
          <w:sz w:val="28"/>
          <w:szCs w:val="28"/>
        </w:rPr>
      </w:pPr>
      <w:bookmarkStart w:id="9" w:name="_Toc213855797"/>
      <w:r w:rsidRPr="00D9191D">
        <w:rPr>
          <w:rFonts w:ascii="Times New Roman" w:hAnsi="Times New Roman" w:cs="Times New Roman"/>
          <w:color w:val="DD0000"/>
          <w:sz w:val="28"/>
          <w:szCs w:val="28"/>
        </w:rPr>
        <w:t>Libertad cristiana</w:t>
      </w:r>
      <w:bookmarkEnd w:id="9"/>
    </w:p>
    <w:p w14:paraId="185FB704"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rStyle w:val="Textoennegrita"/>
          <w:color w:val="535353"/>
          <w:sz w:val="28"/>
          <w:szCs w:val="28"/>
        </w:rPr>
        <w:t>P.- Por otro lado, hay quien siempre le ha encumbrado como un ‘profeta’. ¿Se siente identificado con ese apelativo?</w:t>
      </w:r>
    </w:p>
    <w:p w14:paraId="2AFCCCCD" w14:textId="77777777" w:rsidR="00770492" w:rsidRDefault="000449E4" w:rsidP="00D9191D">
      <w:pPr>
        <w:pStyle w:val="NormalWeb"/>
        <w:shd w:val="clear" w:color="auto" w:fill="FFFFFF"/>
        <w:spacing w:before="0" w:beforeAutospacing="0" w:after="0" w:afterAutospacing="0"/>
        <w:rPr>
          <w:color w:val="333333"/>
          <w:sz w:val="28"/>
          <w:szCs w:val="28"/>
        </w:rPr>
      </w:pPr>
      <w:r w:rsidRPr="00770492">
        <w:rPr>
          <w:rStyle w:val="Textoennegrita"/>
          <w:color w:val="535353"/>
          <w:sz w:val="28"/>
          <w:szCs w:val="28"/>
          <w:highlight w:val="yellow"/>
        </w:rPr>
        <w:t>R.-</w:t>
      </w:r>
      <w:r w:rsidRPr="00770492">
        <w:rPr>
          <w:color w:val="333333"/>
          <w:sz w:val="28"/>
          <w:szCs w:val="28"/>
          <w:highlight w:val="yellow"/>
        </w:rPr>
        <w:t> </w:t>
      </w:r>
      <w:r w:rsidRPr="00770492">
        <w:rPr>
          <w:rStyle w:val="Textoennegrita"/>
          <w:color w:val="535353"/>
          <w:sz w:val="28"/>
          <w:szCs w:val="28"/>
          <w:highlight w:val="yellow"/>
        </w:rPr>
        <w:t>Nunca me sentí profeta de nada.</w:t>
      </w:r>
      <w:r w:rsidRPr="00770492">
        <w:rPr>
          <w:color w:val="333333"/>
          <w:sz w:val="28"/>
          <w:szCs w:val="28"/>
          <w:highlight w:val="yellow"/>
        </w:rPr>
        <w:t> Y si lo hubiera sentido, sería un señal de que era un falso profeta</w:t>
      </w:r>
      <w:r w:rsidRPr="00D9191D">
        <w:rPr>
          <w:color w:val="333333"/>
          <w:sz w:val="28"/>
          <w:szCs w:val="28"/>
        </w:rPr>
        <w:t>. </w:t>
      </w:r>
      <w:r w:rsidRPr="00D9191D">
        <w:rPr>
          <w:rStyle w:val="Textoennegrita"/>
          <w:color w:val="535353"/>
          <w:sz w:val="28"/>
          <w:szCs w:val="28"/>
        </w:rPr>
        <w:t>Intenté ejercer la libertad cristiana de decir lo que pienso, ser verdadero</w:t>
      </w:r>
      <w:r w:rsidRPr="00D9191D">
        <w:rPr>
          <w:color w:val="333333"/>
          <w:sz w:val="28"/>
          <w:szCs w:val="28"/>
        </w:rPr>
        <w:t>, particularmente frente al faraonismo de las figuras cardenalicias y papales. Cualquier cristiano debe vivir la libertad que nos dio Jesús. Cristo nos liberó, como dice san Pablo en algún lugar de sus cartas.</w:t>
      </w:r>
    </w:p>
    <w:p w14:paraId="3F499EBA" w14:textId="77777777" w:rsidR="000449E4" w:rsidRPr="00D9191D" w:rsidRDefault="00770492" w:rsidP="00D9191D">
      <w:pPr>
        <w:pStyle w:val="NormalWeb"/>
        <w:shd w:val="clear" w:color="auto" w:fill="FFFFFF"/>
        <w:spacing w:before="0" w:beforeAutospacing="0" w:after="0" w:afterAutospacing="0"/>
        <w:rPr>
          <w:color w:val="333333"/>
          <w:sz w:val="28"/>
          <w:szCs w:val="28"/>
        </w:rPr>
      </w:pPr>
      <w:r w:rsidRPr="00D9191D">
        <w:rPr>
          <w:rStyle w:val="Textoennegrita"/>
          <w:color w:val="535353"/>
          <w:sz w:val="28"/>
          <w:szCs w:val="28"/>
        </w:rPr>
        <w:t xml:space="preserve"> </w:t>
      </w:r>
      <w:r w:rsidR="000449E4" w:rsidRPr="00D9191D">
        <w:rPr>
          <w:rStyle w:val="Textoennegrita"/>
          <w:color w:val="535353"/>
          <w:sz w:val="28"/>
          <w:szCs w:val="28"/>
        </w:rPr>
        <w:t>P.- Se han cumplido seis meses de la muerte de Francisco. ¿Qué sensación le dejan estos doce años del primer papa latinoamericano de la historia?</w:t>
      </w:r>
    </w:p>
    <w:p w14:paraId="065B1FA3"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rStyle w:val="Textoennegrita"/>
          <w:color w:val="535353"/>
          <w:sz w:val="28"/>
          <w:szCs w:val="28"/>
        </w:rPr>
        <w:t>R.-</w:t>
      </w:r>
      <w:r w:rsidRPr="00D9191D">
        <w:rPr>
          <w:color w:val="333333"/>
          <w:sz w:val="28"/>
          <w:szCs w:val="28"/>
        </w:rPr>
        <w:t> Conocía a Jorge Mario Bergoglio de Argentina mucho antes, porque</w:t>
      </w:r>
      <w:r w:rsidRPr="00D9191D">
        <w:rPr>
          <w:rStyle w:val="Textoennegrita"/>
          <w:color w:val="535353"/>
          <w:sz w:val="28"/>
          <w:szCs w:val="28"/>
        </w:rPr>
        <w:t> juntos dimos charlas sobre nuestros respectivos carismas</w:t>
      </w:r>
      <w:r w:rsidRPr="00D9191D">
        <w:rPr>
          <w:color w:val="333333"/>
          <w:sz w:val="28"/>
          <w:szCs w:val="28"/>
        </w:rPr>
        <w:t>: el mío, de </w:t>
      </w:r>
      <w:r w:rsidRPr="00D9191D">
        <w:rPr>
          <w:rStyle w:val="Textoennegrita"/>
          <w:color w:val="535353"/>
          <w:sz w:val="28"/>
          <w:szCs w:val="28"/>
        </w:rPr>
        <w:t>san Francisco</w:t>
      </w:r>
      <w:r w:rsidRPr="00D9191D">
        <w:rPr>
          <w:color w:val="333333"/>
          <w:sz w:val="28"/>
          <w:szCs w:val="28"/>
        </w:rPr>
        <w:t> y, el de él, de </w:t>
      </w:r>
      <w:r w:rsidRPr="00D9191D">
        <w:rPr>
          <w:rStyle w:val="Textoennegrita"/>
          <w:color w:val="535353"/>
          <w:sz w:val="28"/>
          <w:szCs w:val="28"/>
        </w:rPr>
        <w:t>san Ignacio</w:t>
      </w:r>
      <w:r w:rsidRPr="00D9191D">
        <w:rPr>
          <w:color w:val="333333"/>
          <w:sz w:val="28"/>
          <w:szCs w:val="28"/>
        </w:rPr>
        <w:t>. Siempre subrayábamos que san Ignacio de Loyola admiraba mucho al ‘Poverello’. Como Papa, no desapareció nuestra relación; al revés, se intensificó, porque</w:t>
      </w:r>
      <w:r w:rsidRPr="00D9191D">
        <w:rPr>
          <w:rStyle w:val="Textoennegrita"/>
          <w:color w:val="535353"/>
          <w:sz w:val="28"/>
          <w:szCs w:val="28"/>
        </w:rPr>
        <w:t> </w:t>
      </w:r>
      <w:r w:rsidRPr="00770492">
        <w:rPr>
          <w:rStyle w:val="Textoennegrita"/>
          <w:color w:val="535353"/>
          <w:sz w:val="28"/>
          <w:szCs w:val="28"/>
          <w:highlight w:val="yellow"/>
        </w:rPr>
        <w:t>intercambiamos cartas y textos sobre ecología</w:t>
      </w:r>
      <w:r w:rsidRPr="00D9191D">
        <w:rPr>
          <w:color w:val="333333"/>
          <w:sz w:val="28"/>
          <w:szCs w:val="28"/>
        </w:rPr>
        <w:t>. Me pedía que no enviara mis documentos a la Curia romana porque nunca le llegarían. Practican el ‘sottosedere’, es decir, se sientan encima de la correspondencia y la entregan solo a toro pasado. Es más, me aconsejó que enviara los textos al embajador argentino ante la Santa Sede, con el que tomaba mate cada mañana. Él le entregaba los textos que, al parecer, le fueron </w:t>
      </w:r>
      <w:r w:rsidRPr="00D9191D">
        <w:rPr>
          <w:rStyle w:val="Textoennegrita"/>
          <w:color w:val="535353"/>
          <w:sz w:val="28"/>
          <w:szCs w:val="28"/>
        </w:rPr>
        <w:t>útiles en la confección de la encíclica de ecología integral </w:t>
      </w:r>
      <w:hyperlink r:id="rId13" w:history="1">
        <w:r w:rsidRPr="00D9191D">
          <w:rPr>
            <w:rStyle w:val="Hipervnculo"/>
            <w:b/>
            <w:bCs/>
            <w:color w:val="E00109"/>
            <w:sz w:val="28"/>
            <w:szCs w:val="28"/>
          </w:rPr>
          <w:t>Laudato si’</w:t>
        </w:r>
      </w:hyperlink>
      <w:r w:rsidRPr="00D9191D">
        <w:rPr>
          <w:color w:val="333333"/>
          <w:sz w:val="28"/>
          <w:szCs w:val="28"/>
        </w:rPr>
        <w:t>, sobre el cuidado de la Casa común”.</w:t>
      </w:r>
    </w:p>
    <w:p w14:paraId="70D9706D" w14:textId="77777777" w:rsidR="000449E4" w:rsidRPr="00D9191D" w:rsidRDefault="000449E4" w:rsidP="00D9191D">
      <w:pPr>
        <w:spacing w:after="0" w:line="240" w:lineRule="auto"/>
        <w:rPr>
          <w:rFonts w:ascii="Times New Roman" w:hAnsi="Times New Roman" w:cs="Times New Roman"/>
          <w:sz w:val="28"/>
          <w:szCs w:val="28"/>
        </w:rPr>
      </w:pPr>
    </w:p>
    <w:p w14:paraId="60BAF8FC" w14:textId="77777777" w:rsidR="000449E4" w:rsidRPr="00D9191D" w:rsidRDefault="000449E4" w:rsidP="00D9191D">
      <w:pPr>
        <w:spacing w:after="0" w:line="240" w:lineRule="auto"/>
        <w:rPr>
          <w:rFonts w:ascii="Times New Roman" w:hAnsi="Times New Roman" w:cs="Times New Roman"/>
          <w:sz w:val="28"/>
          <w:szCs w:val="28"/>
        </w:rPr>
      </w:pPr>
    </w:p>
    <w:p w14:paraId="7FEED141" w14:textId="77777777" w:rsidR="000449E4" w:rsidRPr="00D9191D" w:rsidRDefault="000449E4" w:rsidP="00D9191D">
      <w:pPr>
        <w:spacing w:after="0" w:line="240" w:lineRule="auto"/>
        <w:rPr>
          <w:rFonts w:ascii="Times New Roman" w:hAnsi="Times New Roman" w:cs="Times New Roman"/>
          <w:sz w:val="28"/>
          <w:szCs w:val="28"/>
        </w:rPr>
      </w:pPr>
    </w:p>
    <w:p w14:paraId="07DEB888" w14:textId="77777777" w:rsidR="000449E4" w:rsidRPr="00770492" w:rsidRDefault="00770492" w:rsidP="00770492">
      <w:pPr>
        <w:pStyle w:val="Ttulo2"/>
        <w:rPr>
          <w:sz w:val="28"/>
          <w:szCs w:val="28"/>
        </w:rPr>
      </w:pPr>
      <w:bookmarkStart w:id="10" w:name="_Toc213855798"/>
      <w:r w:rsidRPr="00770492">
        <w:rPr>
          <w:sz w:val="28"/>
          <w:szCs w:val="28"/>
        </w:rPr>
        <w:t>Editorial de</w:t>
      </w:r>
      <w:r>
        <w:rPr>
          <w:sz w:val="28"/>
          <w:szCs w:val="28"/>
        </w:rPr>
        <w:t xml:space="preserve"> </w:t>
      </w:r>
      <w:r w:rsidRPr="00770492">
        <w:rPr>
          <w:sz w:val="28"/>
          <w:szCs w:val="28"/>
        </w:rPr>
        <w:t xml:space="preserve">Vida Nueva: </w:t>
      </w:r>
      <w:r w:rsidR="000449E4" w:rsidRPr="00770492">
        <w:rPr>
          <w:sz w:val="28"/>
          <w:szCs w:val="28"/>
        </w:rPr>
        <w:t>Leonardo Boff: el hombre libre de la liberación</w:t>
      </w:r>
      <w:bookmarkEnd w:id="10"/>
    </w:p>
    <w:p w14:paraId="0659EE16" w14:textId="77777777" w:rsidR="000449E4" w:rsidRPr="00D9191D" w:rsidRDefault="000449E4" w:rsidP="00D9191D">
      <w:pPr>
        <w:shd w:val="clear" w:color="auto" w:fill="FFFFFF"/>
        <w:spacing w:after="0" w:line="240" w:lineRule="auto"/>
        <w:rPr>
          <w:rFonts w:ascii="Times New Roman" w:hAnsi="Times New Roman" w:cs="Times New Roman"/>
          <w:caps/>
          <w:color w:val="E00109"/>
          <w:sz w:val="28"/>
          <w:szCs w:val="28"/>
        </w:rPr>
      </w:pPr>
      <w:r w:rsidRPr="00D9191D">
        <w:rPr>
          <w:rFonts w:ascii="Times New Roman" w:hAnsi="Times New Roman" w:cs="Times New Roman"/>
          <w:caps/>
          <w:color w:val="E00109"/>
          <w:sz w:val="28"/>
          <w:szCs w:val="28"/>
        </w:rPr>
        <w:t>07/11/2025</w:t>
      </w:r>
    </w:p>
    <w:p w14:paraId="430F69B4" w14:textId="77777777" w:rsidR="000449E4" w:rsidRPr="00D9191D" w:rsidRDefault="000449E4" w:rsidP="00D9191D">
      <w:pPr>
        <w:shd w:val="clear" w:color="auto" w:fill="FFFFFF"/>
        <w:spacing w:after="0" w:line="240" w:lineRule="auto"/>
        <w:jc w:val="right"/>
        <w:rPr>
          <w:rFonts w:ascii="Times New Roman" w:hAnsi="Times New Roman" w:cs="Times New Roman"/>
          <w:color w:val="333333"/>
          <w:sz w:val="28"/>
          <w:szCs w:val="28"/>
        </w:rPr>
      </w:pPr>
      <w:r w:rsidRPr="00D9191D">
        <w:rPr>
          <w:rFonts w:ascii="Times New Roman" w:hAnsi="Times New Roman" w:cs="Times New Roman"/>
          <w:color w:val="333333"/>
          <w:sz w:val="28"/>
          <w:szCs w:val="28"/>
        </w:rPr>
        <w:t> </w:t>
      </w:r>
    </w:p>
    <w:p w14:paraId="41570292" w14:textId="77777777" w:rsidR="000449E4" w:rsidRPr="00D9191D" w:rsidRDefault="000449E4" w:rsidP="00086E29">
      <w:pPr>
        <w:pStyle w:val="NormalWeb"/>
        <w:shd w:val="clear" w:color="auto" w:fill="FFFFFF"/>
        <w:spacing w:before="0" w:beforeAutospacing="0" w:after="0" w:afterAutospacing="0"/>
        <w:rPr>
          <w:color w:val="333333"/>
          <w:sz w:val="28"/>
          <w:szCs w:val="28"/>
        </w:rPr>
      </w:pPr>
      <w:r w:rsidRPr="00086E29">
        <w:rPr>
          <w:color w:val="333333"/>
          <w:sz w:val="28"/>
          <w:szCs w:val="28"/>
          <w:highlight w:val="yellow"/>
        </w:rPr>
        <w:t>Se cumplen cincuenta años de la publicación de </w:t>
      </w:r>
      <w:r w:rsidRPr="00086E29">
        <w:rPr>
          <w:rStyle w:val="Textoennegrita"/>
          <w:color w:val="535353"/>
          <w:sz w:val="28"/>
          <w:szCs w:val="28"/>
          <w:highlight w:val="yellow"/>
        </w:rPr>
        <w:t>‘Los sacramentos de la vida’</w:t>
      </w:r>
      <w:r w:rsidRPr="00086E29">
        <w:rPr>
          <w:color w:val="333333"/>
          <w:sz w:val="28"/>
          <w:szCs w:val="28"/>
          <w:highlight w:val="yellow"/>
        </w:rPr>
        <w:t>,</w:t>
      </w:r>
      <w:r w:rsidRPr="00D9191D">
        <w:rPr>
          <w:color w:val="333333"/>
          <w:sz w:val="28"/>
          <w:szCs w:val="28"/>
        </w:rPr>
        <w:t xml:space="preserve"> una de las obras de referencia del brasileño Leonardo Boff. El libro vio la luz antes de que el teólogo fuera apercibido por la Santa Sede por sus reflexiones como uno de los promotores de la Teología de la liberación, una condena oficial que le llevó a dejar de ser franciscano y sacerdote.</w:t>
      </w:r>
    </w:p>
    <w:p w14:paraId="420A6F42" w14:textId="77777777" w:rsidR="000449E4" w:rsidRPr="00D9191D" w:rsidRDefault="000449E4" w:rsidP="00D9191D">
      <w:pPr>
        <w:pStyle w:val="Ttulo3"/>
        <w:shd w:val="clear" w:color="auto" w:fill="FFFFFF"/>
        <w:spacing w:before="0" w:line="240" w:lineRule="auto"/>
        <w:rPr>
          <w:rFonts w:ascii="Times New Roman" w:hAnsi="Times New Roman" w:cs="Times New Roman"/>
          <w:color w:val="DD0000"/>
          <w:sz w:val="28"/>
          <w:szCs w:val="28"/>
        </w:rPr>
      </w:pPr>
      <w:bookmarkStart w:id="11" w:name="_Toc213855799"/>
      <w:r w:rsidRPr="00D9191D">
        <w:rPr>
          <w:rFonts w:ascii="Times New Roman" w:hAnsi="Times New Roman" w:cs="Times New Roman"/>
          <w:color w:val="DD0000"/>
          <w:sz w:val="28"/>
          <w:szCs w:val="28"/>
        </w:rPr>
        <w:lastRenderedPageBreak/>
        <w:t>“Marx no es el padre de la Teología de la liberación”</w:t>
      </w:r>
      <w:bookmarkEnd w:id="11"/>
    </w:p>
    <w:p w14:paraId="255B171D"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 xml:space="preserve">Sin embargo, nada le impidió continuar adelante con sus investigaciones con la libertad del profeta, haciendo suya </w:t>
      </w:r>
      <w:r w:rsidRPr="00086E29">
        <w:rPr>
          <w:color w:val="333333"/>
          <w:sz w:val="28"/>
          <w:szCs w:val="28"/>
          <w:highlight w:val="yellow"/>
        </w:rPr>
        <w:t>la opción preferencial por los pobres, p</w:t>
      </w:r>
      <w:r w:rsidRPr="00D9191D">
        <w:rPr>
          <w:color w:val="333333"/>
          <w:sz w:val="28"/>
          <w:szCs w:val="28"/>
        </w:rPr>
        <w:t xml:space="preserve">ero, sobre todo, </w:t>
      </w:r>
      <w:r w:rsidRPr="00086E29">
        <w:rPr>
          <w:color w:val="333333"/>
          <w:sz w:val="28"/>
          <w:szCs w:val="28"/>
          <w:highlight w:val="yellow"/>
        </w:rPr>
        <w:t>recordando a unos y a otros que este grito nace y radica en Jesús de Nazaret.</w:t>
      </w:r>
      <w:r w:rsidRPr="00D9191D">
        <w:rPr>
          <w:color w:val="333333"/>
          <w:sz w:val="28"/>
          <w:szCs w:val="28"/>
        </w:rPr>
        <w:t xml:space="preserve"> Después de unas cuantas décadas de vaivenes vaticanos, enredándose en teorías y juicios desencarnados, el pontificado de Francisco despejó esas sospechas heréticas que durante décadas se han dejado caer sobre él y su pensamiento. León XIV, tanto en su primer libro biográfico como en su exhortación apostólica Dilexi te, también borra toda sombra de dudas al respecto. Y el propio Boff lo corrobora a Vida Nueva: </w:t>
      </w:r>
      <w:r w:rsidRPr="00D9191D">
        <w:rPr>
          <w:rStyle w:val="Textoennegrita"/>
          <w:color w:val="535353"/>
          <w:sz w:val="28"/>
          <w:szCs w:val="28"/>
        </w:rPr>
        <w:t>“Marx no es ni el padre ni el padrino de la Teología de la liberación”.</w:t>
      </w:r>
      <w:r w:rsidRPr="00D9191D">
        <w:rPr>
          <w:color w:val="333333"/>
          <w:sz w:val="28"/>
          <w:szCs w:val="28"/>
        </w:rPr>
        <w:t> Aun así, hay quien sigue buscando tres pies al gato, o incluso, cuatro.</w:t>
      </w:r>
    </w:p>
    <w:p w14:paraId="329268BC" w14:textId="77777777" w:rsidR="005F1461" w:rsidRDefault="005F1461" w:rsidP="00D9191D">
      <w:pPr>
        <w:pStyle w:val="Ttulo1"/>
        <w:shd w:val="clear" w:color="auto" w:fill="FFFFFF"/>
        <w:spacing w:before="0" w:beforeAutospacing="0" w:after="0" w:afterAutospacing="0"/>
        <w:rPr>
          <w:color w:val="000000"/>
          <w:sz w:val="28"/>
          <w:szCs w:val="28"/>
        </w:rPr>
      </w:pPr>
    </w:p>
    <w:p w14:paraId="35C8CCCA" w14:textId="77777777" w:rsidR="005F1461" w:rsidRDefault="005F1461" w:rsidP="00D9191D">
      <w:pPr>
        <w:pStyle w:val="Ttulo1"/>
        <w:shd w:val="clear" w:color="auto" w:fill="FFFFFF"/>
        <w:spacing w:before="0" w:beforeAutospacing="0" w:after="0" w:afterAutospacing="0"/>
        <w:rPr>
          <w:color w:val="000000"/>
          <w:sz w:val="28"/>
          <w:szCs w:val="28"/>
        </w:rPr>
      </w:pPr>
    </w:p>
    <w:p w14:paraId="736528B6" w14:textId="77777777" w:rsidR="005F1461" w:rsidRDefault="005F1461" w:rsidP="00D9191D">
      <w:pPr>
        <w:pStyle w:val="Ttulo1"/>
        <w:shd w:val="clear" w:color="auto" w:fill="FFFFFF"/>
        <w:spacing w:before="0" w:beforeAutospacing="0" w:after="0" w:afterAutospacing="0"/>
        <w:rPr>
          <w:color w:val="000000"/>
          <w:sz w:val="28"/>
          <w:szCs w:val="28"/>
        </w:rPr>
      </w:pPr>
    </w:p>
    <w:p w14:paraId="0AD7CB53" w14:textId="77777777" w:rsidR="000449E4" w:rsidRPr="005F1461" w:rsidRDefault="000449E4" w:rsidP="005F1461">
      <w:pPr>
        <w:pStyle w:val="Ttulo2"/>
        <w:rPr>
          <w:sz w:val="28"/>
          <w:szCs w:val="28"/>
        </w:rPr>
      </w:pPr>
      <w:bookmarkStart w:id="12" w:name="_Toc213855800"/>
      <w:r w:rsidRPr="005F1461">
        <w:rPr>
          <w:sz w:val="28"/>
          <w:szCs w:val="28"/>
        </w:rPr>
        <w:t>La liberación de los pobres, un clamor pendiente</w:t>
      </w:r>
      <w:bookmarkEnd w:id="12"/>
    </w:p>
    <w:p w14:paraId="139FF6B6" w14:textId="77777777" w:rsidR="000449E4" w:rsidRPr="00D9191D" w:rsidRDefault="000449E4" w:rsidP="00D9191D">
      <w:pPr>
        <w:shd w:val="clear" w:color="auto" w:fill="FFFFFF"/>
        <w:spacing w:after="0" w:line="240" w:lineRule="auto"/>
        <w:rPr>
          <w:rFonts w:ascii="Times New Roman" w:hAnsi="Times New Roman" w:cs="Times New Roman"/>
          <w:color w:val="E00109"/>
          <w:sz w:val="28"/>
          <w:szCs w:val="28"/>
        </w:rPr>
      </w:pPr>
      <w:r w:rsidRPr="00D9191D">
        <w:rPr>
          <w:rFonts w:ascii="Times New Roman" w:hAnsi="Times New Roman" w:cs="Times New Roman"/>
          <w:color w:val="E00109"/>
          <w:sz w:val="28"/>
          <w:szCs w:val="28"/>
        </w:rPr>
        <w:t>Por </w:t>
      </w:r>
      <w:hyperlink r:id="rId14" w:history="1">
        <w:r w:rsidRPr="00D9191D">
          <w:rPr>
            <w:rStyle w:val="Hipervnculo"/>
            <w:rFonts w:ascii="Times New Roman" w:hAnsi="Times New Roman" w:cs="Times New Roman"/>
            <w:b/>
            <w:bCs/>
            <w:color w:val="E00109"/>
            <w:sz w:val="28"/>
            <w:szCs w:val="28"/>
          </w:rPr>
          <w:t>José Luis Celada</w:t>
        </w:r>
      </w:hyperlink>
      <w:r w:rsidR="005F1461">
        <w:rPr>
          <w:rStyle w:val="Hipervnculo"/>
          <w:rFonts w:ascii="Times New Roman" w:hAnsi="Times New Roman" w:cs="Times New Roman"/>
          <w:b/>
          <w:bCs/>
          <w:color w:val="E00109"/>
          <w:sz w:val="28"/>
          <w:szCs w:val="28"/>
        </w:rPr>
        <w:t xml:space="preserve">, Vida Nueva </w:t>
      </w:r>
      <w:r w:rsidRPr="00D9191D">
        <w:rPr>
          <w:rFonts w:ascii="Times New Roman" w:hAnsi="Times New Roman" w:cs="Times New Roman"/>
          <w:color w:val="E00109"/>
          <w:sz w:val="28"/>
          <w:szCs w:val="28"/>
        </w:rPr>
        <w:t> | </w:t>
      </w:r>
      <w:r w:rsidRPr="00D9191D">
        <w:rPr>
          <w:rStyle w:val="updated"/>
          <w:rFonts w:ascii="Times New Roman" w:hAnsi="Times New Roman" w:cs="Times New Roman"/>
          <w:color w:val="E00109"/>
          <w:sz w:val="28"/>
          <w:szCs w:val="28"/>
        </w:rPr>
        <w:t>07/11/2025 - 08:10</w:t>
      </w:r>
    </w:p>
    <w:p w14:paraId="7AC8697F" w14:textId="77777777" w:rsidR="005F1461" w:rsidRDefault="005F1461" w:rsidP="00D9191D">
      <w:pPr>
        <w:pStyle w:val="NormalWeb"/>
        <w:shd w:val="clear" w:color="auto" w:fill="FFFFFF"/>
        <w:spacing w:before="0" w:beforeAutospacing="0" w:after="0" w:afterAutospacing="0"/>
        <w:rPr>
          <w:rStyle w:val="Textoennegrita"/>
          <w:color w:val="535353"/>
          <w:sz w:val="28"/>
          <w:szCs w:val="28"/>
        </w:rPr>
      </w:pPr>
    </w:p>
    <w:p w14:paraId="758434FB"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5F1461">
        <w:rPr>
          <w:rStyle w:val="Textoennegrita"/>
          <w:color w:val="535353"/>
          <w:sz w:val="28"/>
          <w:szCs w:val="28"/>
          <w:highlight w:val="yellow"/>
        </w:rPr>
        <w:t>Gustavo Gutiérrez</w:t>
      </w:r>
      <w:r w:rsidRPr="00D9191D">
        <w:rPr>
          <w:color w:val="333333"/>
          <w:sz w:val="28"/>
          <w:szCs w:val="28"/>
        </w:rPr>
        <w:t>, considerado el ‘padre’ de la </w:t>
      </w:r>
      <w:r w:rsidRPr="00D9191D">
        <w:rPr>
          <w:rStyle w:val="Textoennegrita"/>
          <w:color w:val="535353"/>
          <w:sz w:val="28"/>
          <w:szCs w:val="28"/>
        </w:rPr>
        <w:t>Teología de la liberación</w:t>
      </w:r>
      <w:r w:rsidRPr="00D9191D">
        <w:rPr>
          <w:color w:val="333333"/>
          <w:sz w:val="28"/>
          <w:szCs w:val="28"/>
        </w:rPr>
        <w:t>, definió su propuesta como una</w:t>
      </w:r>
      <w:r w:rsidRPr="00D9191D">
        <w:rPr>
          <w:rStyle w:val="Textoennegrita"/>
          <w:color w:val="535353"/>
          <w:sz w:val="28"/>
          <w:szCs w:val="28"/>
        </w:rPr>
        <w:t> “reflexión crítica de la praxis histórica a la luz de la fe”</w:t>
      </w:r>
      <w:r w:rsidRPr="00D9191D">
        <w:rPr>
          <w:color w:val="333333"/>
          <w:sz w:val="28"/>
          <w:szCs w:val="28"/>
        </w:rPr>
        <w:t xml:space="preserve">. Tras el tiempo transcurrido y los avatares sufridos, </w:t>
      </w:r>
      <w:r w:rsidRPr="005F1461">
        <w:rPr>
          <w:color w:val="333333"/>
          <w:sz w:val="28"/>
          <w:szCs w:val="28"/>
          <w:highlight w:val="yellow"/>
        </w:rPr>
        <w:t>¿</w:t>
      </w:r>
      <w:r w:rsidRPr="005F1461">
        <w:rPr>
          <w:rStyle w:val="Textoennegrita"/>
          <w:color w:val="535353"/>
          <w:sz w:val="28"/>
          <w:szCs w:val="28"/>
          <w:highlight w:val="yellow"/>
        </w:rPr>
        <w:t>sigue aún vigente</w:t>
      </w:r>
      <w:r w:rsidRPr="005F1461">
        <w:rPr>
          <w:color w:val="333333"/>
          <w:sz w:val="28"/>
          <w:szCs w:val="28"/>
          <w:highlight w:val="yellow"/>
        </w:rPr>
        <w:t> hoy</w:t>
      </w:r>
      <w:r w:rsidRPr="00D9191D">
        <w:rPr>
          <w:color w:val="333333"/>
          <w:sz w:val="28"/>
          <w:szCs w:val="28"/>
        </w:rPr>
        <w:t xml:space="preserve"> aquella corriente teológica surgida en la Iglesia latinoamericana durante la década de los 60 del siglo pasado?</w:t>
      </w:r>
    </w:p>
    <w:p w14:paraId="6BF16729"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5F1461">
        <w:rPr>
          <w:color w:val="333333"/>
          <w:sz w:val="28"/>
          <w:szCs w:val="28"/>
          <w:highlight w:val="yellow"/>
        </w:rPr>
        <w:t>“Plenamente, por su método,</w:t>
      </w:r>
      <w:r w:rsidRPr="00D9191D">
        <w:rPr>
          <w:color w:val="333333"/>
          <w:sz w:val="28"/>
          <w:szCs w:val="28"/>
        </w:rPr>
        <w:t xml:space="preserve"> no veo que esa tarea haya quedado superada”, responde sin dudar el jesuita chileno </w:t>
      </w:r>
      <w:r w:rsidRPr="00D9191D">
        <w:rPr>
          <w:rStyle w:val="Textoennegrita"/>
          <w:color w:val="535353"/>
          <w:sz w:val="28"/>
          <w:szCs w:val="28"/>
        </w:rPr>
        <w:t>Jorge Costadoat</w:t>
      </w:r>
      <w:r w:rsidRPr="00D9191D">
        <w:rPr>
          <w:color w:val="333333"/>
          <w:sz w:val="28"/>
          <w:szCs w:val="28"/>
        </w:rPr>
        <w:t>. Más bien al contrario, que la teología recupere “la experiencia como fuente de conocimiento”, a su juicio, la devuelve a sus orígenes. Si, además, “la experiencia de liberación de los pobres (los últimos, los postergados, los excluidos…) es su lugar epistémico y hermenéutico –añade el teólogo e investigador del </w:t>
      </w:r>
      <w:hyperlink r:id="rId15" w:tgtFrame="_blank" w:history="1">
        <w:r w:rsidRPr="00D9191D">
          <w:rPr>
            <w:rStyle w:val="Hipervnculo"/>
            <w:color w:val="E00109"/>
            <w:sz w:val="28"/>
            <w:szCs w:val="28"/>
          </w:rPr>
          <w:t>Instituto de Teología y Estudios de la Religión (ITER) de la Universidad Alberto Hurtado</w:t>
        </w:r>
      </w:hyperlink>
      <w:r w:rsidRPr="00D9191D">
        <w:rPr>
          <w:color w:val="333333"/>
          <w:sz w:val="28"/>
          <w:szCs w:val="28"/>
        </w:rPr>
        <w:t>–, entonces </w:t>
      </w:r>
      <w:r w:rsidRPr="00D9191D">
        <w:rPr>
          <w:rStyle w:val="Textoennegrita"/>
          <w:color w:val="535353"/>
          <w:sz w:val="28"/>
          <w:szCs w:val="28"/>
        </w:rPr>
        <w:t>la Teología de la liberación solo perderá vigencia cuando no haya más pobres</w:t>
      </w:r>
      <w:r w:rsidRPr="00D9191D">
        <w:rPr>
          <w:color w:val="333333"/>
          <w:sz w:val="28"/>
          <w:szCs w:val="28"/>
        </w:rPr>
        <w:t>”.</w:t>
      </w:r>
    </w:p>
    <w:p w14:paraId="270F71FA"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 xml:space="preserve">Para esa pregunta, el también </w:t>
      </w:r>
      <w:r w:rsidRPr="004B03F1">
        <w:rPr>
          <w:color w:val="333333"/>
          <w:sz w:val="28"/>
          <w:szCs w:val="28"/>
          <w:highlight w:val="yellow"/>
        </w:rPr>
        <w:t>jesuita </w:t>
      </w:r>
      <w:r w:rsidRPr="004B03F1">
        <w:rPr>
          <w:rStyle w:val="Textoennegrita"/>
          <w:color w:val="535353"/>
          <w:sz w:val="28"/>
          <w:szCs w:val="28"/>
          <w:highlight w:val="yellow"/>
        </w:rPr>
        <w:t>Pedro Trigo</w:t>
      </w:r>
      <w:r w:rsidRPr="00D9191D">
        <w:rPr>
          <w:color w:val="333333"/>
          <w:sz w:val="28"/>
          <w:szCs w:val="28"/>
        </w:rPr>
        <w:t> tiene dos respuestas: una “desde la realidad” y otra “desde los teólogos”. Que</w:t>
      </w:r>
      <w:r w:rsidRPr="00D9191D">
        <w:rPr>
          <w:rStyle w:val="Textoennegrita"/>
          <w:color w:val="535353"/>
          <w:sz w:val="28"/>
          <w:szCs w:val="28"/>
        </w:rPr>
        <w:t> </w:t>
      </w:r>
      <w:r w:rsidRPr="004B03F1">
        <w:rPr>
          <w:rStyle w:val="Textoennegrita"/>
          <w:color w:val="535353"/>
          <w:sz w:val="28"/>
          <w:szCs w:val="28"/>
          <w:highlight w:val="yellow"/>
        </w:rPr>
        <w:t>la realidad “sigue oprimida”</w:t>
      </w:r>
      <w:r w:rsidRPr="004B03F1">
        <w:rPr>
          <w:color w:val="333333"/>
          <w:sz w:val="28"/>
          <w:szCs w:val="28"/>
          <w:highlight w:val="yellow"/>
        </w:rPr>
        <w:t> resulta “mucho más claro que cuando se inició la Teología de la liberación”,</w:t>
      </w:r>
      <w:r w:rsidRPr="00D9191D">
        <w:rPr>
          <w:color w:val="333333"/>
          <w:sz w:val="28"/>
          <w:szCs w:val="28"/>
        </w:rPr>
        <w:t xml:space="preserve"> denuncia el religioso venezolano de origen español. Admite que él mismo pecó de “cierta ideologización” cuando, allá por 1961, fue testigo de cómo comenzó a poblarse el cerro de Petare (el mayor barrio de Caracas) con la llegada de campesinos en busca de una vivienda y un trabajo.</w:t>
      </w:r>
    </w:p>
    <w:p w14:paraId="169454D2" w14:textId="77777777" w:rsidR="000449E4" w:rsidRPr="00D9191D" w:rsidRDefault="000449E4" w:rsidP="00D9191D">
      <w:pPr>
        <w:pStyle w:val="Ttulo3"/>
        <w:shd w:val="clear" w:color="auto" w:fill="FFFFFF"/>
        <w:spacing w:before="0" w:line="240" w:lineRule="auto"/>
        <w:rPr>
          <w:rFonts w:ascii="Times New Roman" w:hAnsi="Times New Roman" w:cs="Times New Roman"/>
          <w:color w:val="DD0000"/>
          <w:sz w:val="28"/>
          <w:szCs w:val="28"/>
        </w:rPr>
      </w:pPr>
      <w:bookmarkStart w:id="13" w:name="_Toc213855801"/>
      <w:r w:rsidRPr="00D9191D">
        <w:rPr>
          <w:rFonts w:ascii="Times New Roman" w:hAnsi="Times New Roman" w:cs="Times New Roman"/>
          <w:color w:val="DD0000"/>
          <w:sz w:val="28"/>
          <w:szCs w:val="28"/>
        </w:rPr>
        <w:lastRenderedPageBreak/>
        <w:t>Dios liberador</w:t>
      </w:r>
      <w:bookmarkEnd w:id="13"/>
    </w:p>
    <w:p w14:paraId="5386BD53"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 xml:space="preserve">Objetivo que lograron, “tanto por su esfuerzo como porque la situación era favorable”, pero que “fue cambiando drásticamente a medida que avanzaban los años 80”. </w:t>
      </w:r>
      <w:r w:rsidRPr="004B03F1">
        <w:rPr>
          <w:color w:val="333333"/>
          <w:sz w:val="28"/>
          <w:szCs w:val="28"/>
          <w:highlight w:val="yellow"/>
        </w:rPr>
        <w:t>“</w:t>
      </w:r>
      <w:r w:rsidRPr="004B03F1">
        <w:rPr>
          <w:rStyle w:val="Textoennegrita"/>
          <w:color w:val="535353"/>
          <w:sz w:val="28"/>
          <w:szCs w:val="28"/>
          <w:highlight w:val="yellow"/>
        </w:rPr>
        <w:t>¿Es Dios indiferente a la opresión</w:t>
      </w:r>
      <w:r w:rsidRPr="004B03F1">
        <w:rPr>
          <w:color w:val="333333"/>
          <w:sz w:val="28"/>
          <w:szCs w:val="28"/>
          <w:highlight w:val="yellow"/>
        </w:rPr>
        <w:t>, o es contraria a Él,</w:t>
      </w:r>
      <w:r w:rsidRPr="00D9191D">
        <w:rPr>
          <w:color w:val="333333"/>
          <w:sz w:val="28"/>
          <w:szCs w:val="28"/>
        </w:rPr>
        <w:t xml:space="preserve"> que quiere el bien de esa humanidad con la que se ha comprometido enviando a su Hijo único? </w:t>
      </w:r>
      <w:r w:rsidRPr="00D9191D">
        <w:rPr>
          <w:rStyle w:val="Textoennegrita"/>
          <w:color w:val="535353"/>
          <w:sz w:val="28"/>
          <w:szCs w:val="28"/>
        </w:rPr>
        <w:t xml:space="preserve">¿No se nos revela como </w:t>
      </w:r>
      <w:r w:rsidRPr="004B03F1">
        <w:rPr>
          <w:rStyle w:val="Textoennegrita"/>
          <w:color w:val="535353"/>
          <w:sz w:val="28"/>
          <w:szCs w:val="28"/>
          <w:highlight w:val="yellow"/>
        </w:rPr>
        <w:t>Liberador?</w:t>
      </w:r>
      <w:r w:rsidRPr="00D9191D">
        <w:rPr>
          <w:color w:val="333333"/>
          <w:sz w:val="28"/>
          <w:szCs w:val="28"/>
        </w:rPr>
        <w:t>”, se cuestiona el profesor de Teología en el Instituto de Teología para Religiosos (ITER), de la Universidad Católica Andrés Bello de Caracas.</w:t>
      </w:r>
    </w:p>
    <w:p w14:paraId="731A0C77"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Aquí el veterano teólogo introduce la segunda de sus respuestas, convencido de que</w:t>
      </w:r>
      <w:r w:rsidRPr="00D9191D">
        <w:rPr>
          <w:rStyle w:val="Textoennegrita"/>
          <w:color w:val="535353"/>
          <w:sz w:val="28"/>
          <w:szCs w:val="28"/>
        </w:rPr>
        <w:t> </w:t>
      </w:r>
      <w:r w:rsidRPr="004B03F1">
        <w:rPr>
          <w:rStyle w:val="Textoennegrita"/>
          <w:color w:val="535353"/>
          <w:sz w:val="28"/>
          <w:szCs w:val="28"/>
          <w:highlight w:val="yellow"/>
        </w:rPr>
        <w:t>hay colegas latinoamericanos que se hacen cargo de esa realidad,</w:t>
      </w:r>
      <w:r w:rsidRPr="00D9191D">
        <w:rPr>
          <w:rStyle w:val="Textoennegrita"/>
          <w:color w:val="535353"/>
          <w:sz w:val="28"/>
          <w:szCs w:val="28"/>
        </w:rPr>
        <w:t xml:space="preserve"> “consecuente y sistemáticamente”</w:t>
      </w:r>
      <w:r w:rsidRPr="00D9191D">
        <w:rPr>
          <w:color w:val="333333"/>
          <w:sz w:val="28"/>
          <w:szCs w:val="28"/>
        </w:rPr>
        <w:t>, y que, por eso, “no solo la tematizan, sino que tienen en cuenta siempre la situación y el querer de Dios sobre ella?”. Una generación que ha dado el relevo a quienes, como el propio P. Trigo, se reunían una vez al año en los 80 en Brasil con Leonardo Boff y que hoy son mayores (él tiene 83 años) o ya han muerto.</w:t>
      </w:r>
    </w:p>
    <w:p w14:paraId="495D1FF9" w14:textId="77777777" w:rsidR="000449E4" w:rsidRPr="00D9191D" w:rsidRDefault="000449E4" w:rsidP="00D9191D">
      <w:pPr>
        <w:pStyle w:val="Ttulo3"/>
        <w:shd w:val="clear" w:color="auto" w:fill="FFFFFF"/>
        <w:spacing w:before="0" w:line="240" w:lineRule="auto"/>
        <w:rPr>
          <w:rFonts w:ascii="Times New Roman" w:hAnsi="Times New Roman" w:cs="Times New Roman"/>
          <w:color w:val="DD0000"/>
          <w:sz w:val="28"/>
          <w:szCs w:val="28"/>
        </w:rPr>
      </w:pPr>
      <w:bookmarkStart w:id="14" w:name="_Toc213855802"/>
      <w:r w:rsidRPr="00D9191D">
        <w:rPr>
          <w:rFonts w:ascii="Times New Roman" w:hAnsi="Times New Roman" w:cs="Times New Roman"/>
          <w:color w:val="DD0000"/>
          <w:sz w:val="28"/>
          <w:szCs w:val="28"/>
        </w:rPr>
        <w:t>Condenas y sospechas</w:t>
      </w:r>
      <w:bookmarkEnd w:id="14"/>
    </w:p>
    <w:p w14:paraId="14A07F48"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Unos y otros, sin embargo, no han sido ajenos a las </w:t>
      </w:r>
      <w:r w:rsidRPr="00D9191D">
        <w:rPr>
          <w:rStyle w:val="Textoennegrita"/>
          <w:color w:val="535353"/>
          <w:sz w:val="28"/>
          <w:szCs w:val="28"/>
        </w:rPr>
        <w:t>condenas y sospechas</w:t>
      </w:r>
      <w:r w:rsidRPr="00D9191D">
        <w:rPr>
          <w:color w:val="333333"/>
          <w:sz w:val="28"/>
          <w:szCs w:val="28"/>
        </w:rPr>
        <w:t> que pesaban sobre la Teología de la liberación dentro de la Iglesia, y que parecen ya superadas. O no. Al menos, eso es lo que cree el teólogo venezolano. Para explicarlo, echa mano del caso paradigmático del </w:t>
      </w:r>
      <w:hyperlink r:id="rId16" w:history="1">
        <w:r w:rsidRPr="00AB71FE">
          <w:rPr>
            <w:rStyle w:val="Textoennegrita"/>
            <w:color w:val="E00109"/>
            <w:sz w:val="28"/>
            <w:szCs w:val="28"/>
            <w:highlight w:val="yellow"/>
          </w:rPr>
          <w:t>papa Francisco</w:t>
        </w:r>
      </w:hyperlink>
      <w:r w:rsidRPr="00AB71FE">
        <w:rPr>
          <w:color w:val="333333"/>
          <w:sz w:val="28"/>
          <w:szCs w:val="28"/>
          <w:highlight w:val="yellow"/>
        </w:rPr>
        <w:t>, que “</w:t>
      </w:r>
      <w:r w:rsidRPr="00AB71FE">
        <w:rPr>
          <w:rStyle w:val="Textoennegrita"/>
          <w:color w:val="535353"/>
          <w:sz w:val="28"/>
          <w:szCs w:val="28"/>
          <w:highlight w:val="yellow"/>
        </w:rPr>
        <w:t>fue cambiando su actitud personal y sus posturas</w:t>
      </w:r>
      <w:r w:rsidRPr="00AB71FE">
        <w:rPr>
          <w:color w:val="333333"/>
          <w:sz w:val="28"/>
          <w:szCs w:val="28"/>
          <w:highlight w:val="yellow"/>
        </w:rPr>
        <w:t> ante la realidad y como representante de la Iglesia”.</w:t>
      </w:r>
    </w:p>
    <w:p w14:paraId="6C3FAF3E"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Trigo fue testigo de esa evolución: “En 1986, durante una reunión de filósofos jesuitas latinoamericanos en San Miguel en el último año de su rectorado, me pidió que hablara de la Teología de la liberación –recuerda–. Él tenía muchos prejuicios. Me planteaba uno, le respondía, me reargüía, hasta que se quedaba conforme; pasaba al siguiente, hasta que no tuvo más que decir”. Décadas después, siendo ya Papa, “tanto e</w:t>
      </w:r>
      <w:r w:rsidRPr="00D9191D">
        <w:rPr>
          <w:rStyle w:val="Textoennegrita"/>
          <w:color w:val="535353"/>
          <w:sz w:val="28"/>
          <w:szCs w:val="28"/>
        </w:rPr>
        <w:t>n sus tomas de posición como en su modo de proclamar el cristianismo, coincidía plenamente con los planteamientos de la Teología de la liberación</w:t>
      </w:r>
      <w:r w:rsidRPr="00D9191D">
        <w:rPr>
          <w:color w:val="333333"/>
          <w:sz w:val="28"/>
          <w:szCs w:val="28"/>
        </w:rPr>
        <w:t>”, constata el jesuita de origen español.</w:t>
      </w:r>
    </w:p>
    <w:p w14:paraId="6232BF4E" w14:textId="77777777" w:rsidR="000449E4" w:rsidRPr="00D9191D" w:rsidRDefault="000449E4" w:rsidP="00D9191D">
      <w:pPr>
        <w:pStyle w:val="Ttulo3"/>
        <w:shd w:val="clear" w:color="auto" w:fill="FFFFFF"/>
        <w:spacing w:before="0" w:line="240" w:lineRule="auto"/>
        <w:rPr>
          <w:rFonts w:ascii="Times New Roman" w:hAnsi="Times New Roman" w:cs="Times New Roman"/>
          <w:color w:val="DD0000"/>
          <w:sz w:val="28"/>
          <w:szCs w:val="28"/>
        </w:rPr>
      </w:pPr>
      <w:bookmarkStart w:id="15" w:name="_Toc213855803"/>
      <w:r w:rsidRPr="00D9191D">
        <w:rPr>
          <w:rFonts w:ascii="Times New Roman" w:hAnsi="Times New Roman" w:cs="Times New Roman"/>
          <w:color w:val="DD0000"/>
          <w:sz w:val="28"/>
          <w:szCs w:val="28"/>
        </w:rPr>
        <w:t>Cambio de actitud</w:t>
      </w:r>
      <w:bookmarkEnd w:id="15"/>
    </w:p>
    <w:p w14:paraId="4FE1EED3"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Un hecho que, según el también investigador del Centro Gumilla de la Compañía de Jesús, podría explicar por qué </w:t>
      </w:r>
      <w:r w:rsidRPr="00D9191D">
        <w:rPr>
          <w:rStyle w:val="Textoennegrita"/>
          <w:color w:val="535353"/>
          <w:sz w:val="28"/>
          <w:szCs w:val="28"/>
        </w:rPr>
        <w:t>no pocos dentro de la Iglesia no aceptaban el magisterio del Pontífice argentino</w:t>
      </w:r>
      <w:r w:rsidRPr="00D9191D">
        <w:rPr>
          <w:color w:val="333333"/>
          <w:sz w:val="28"/>
          <w:szCs w:val="28"/>
        </w:rPr>
        <w:t> y así “lo manifestaron públicamente”. Más aún, “muchos siguen pensando” como el Bergoglio de hace casi cuatro décadas –lamenta–, pero “no hacen el esfuerzo de aclararse” ni tienen su “actitud” porque “viven en lo establecido”.</w:t>
      </w:r>
    </w:p>
    <w:p w14:paraId="2993E62D"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Costadoat, por su parte, aunque reconoce que </w:t>
      </w:r>
      <w:r w:rsidRPr="00D9191D">
        <w:rPr>
          <w:rStyle w:val="Textoennegrita"/>
          <w:color w:val="535353"/>
          <w:sz w:val="28"/>
          <w:szCs w:val="28"/>
        </w:rPr>
        <w:t>la Teología de la liberación “tuvo un impacto pastoral enorme y profundo”</w:t>
      </w:r>
      <w:r w:rsidRPr="00D9191D">
        <w:rPr>
          <w:color w:val="333333"/>
          <w:sz w:val="28"/>
          <w:szCs w:val="28"/>
        </w:rPr>
        <w:t xml:space="preserve">, asume que no fueron muchos los católicos que supieron en qué consistía y que solo la </w:t>
      </w:r>
      <w:r w:rsidRPr="00D9191D">
        <w:rPr>
          <w:color w:val="333333"/>
          <w:sz w:val="28"/>
          <w:szCs w:val="28"/>
        </w:rPr>
        <w:lastRenderedPageBreak/>
        <w:t>conocieron “sectores eclesiales reducidos”. “El resto de la gente –sostiene el teólogo chileno– se hizo una idea borrosa” de la misma. Por si fuera poco, </w:t>
      </w:r>
      <w:r w:rsidRPr="00D9191D">
        <w:rPr>
          <w:rStyle w:val="Textoennegrita"/>
          <w:color w:val="535353"/>
          <w:sz w:val="28"/>
          <w:szCs w:val="28"/>
        </w:rPr>
        <w:t>“la polémica no ayudó a valorar sus méritos”</w:t>
      </w:r>
      <w:r w:rsidRPr="00D9191D">
        <w:rPr>
          <w:color w:val="333333"/>
          <w:sz w:val="28"/>
          <w:szCs w:val="28"/>
        </w:rPr>
        <w:t>.</w:t>
      </w:r>
    </w:p>
    <w:p w14:paraId="29F217CD" w14:textId="77777777" w:rsidR="000449E4" w:rsidRPr="00D9191D" w:rsidRDefault="000449E4" w:rsidP="00D9191D">
      <w:pPr>
        <w:pStyle w:val="NormalWeb"/>
        <w:shd w:val="clear" w:color="auto" w:fill="FFFFFF"/>
        <w:spacing w:before="0" w:beforeAutospacing="0" w:after="0" w:afterAutospacing="0"/>
        <w:rPr>
          <w:color w:val="333333"/>
          <w:sz w:val="28"/>
          <w:szCs w:val="28"/>
        </w:rPr>
      </w:pPr>
      <w:r w:rsidRPr="00D9191D">
        <w:rPr>
          <w:color w:val="333333"/>
          <w:sz w:val="28"/>
          <w:szCs w:val="28"/>
        </w:rPr>
        <w:t>(…)</w:t>
      </w:r>
    </w:p>
    <w:p w14:paraId="4787E9F1" w14:textId="77777777" w:rsidR="000449E4" w:rsidRPr="00D9191D" w:rsidRDefault="000449E4" w:rsidP="00D9191D">
      <w:pPr>
        <w:pStyle w:val="NormalWeb"/>
        <w:shd w:val="clear" w:color="auto" w:fill="FFFFFF"/>
        <w:spacing w:before="0" w:beforeAutospacing="0" w:after="0" w:afterAutospacing="0"/>
        <w:rPr>
          <w:color w:val="333333"/>
          <w:sz w:val="28"/>
          <w:szCs w:val="28"/>
        </w:rPr>
      </w:pPr>
    </w:p>
    <w:p w14:paraId="44268D8E" w14:textId="77777777" w:rsidR="00AB71FE" w:rsidRDefault="00AB71FE" w:rsidP="00AB71FE">
      <w:pPr>
        <w:pStyle w:val="Ttulo2"/>
        <w:rPr>
          <w:b w:val="0"/>
          <w:bCs w:val="0"/>
          <w:color w:val="333333"/>
          <w:sz w:val="28"/>
          <w:szCs w:val="28"/>
        </w:rPr>
      </w:pPr>
    </w:p>
    <w:p w14:paraId="1611539C" w14:textId="77777777" w:rsidR="000449E4" w:rsidRPr="00AB71FE" w:rsidRDefault="00AB71FE" w:rsidP="00AB71FE">
      <w:pPr>
        <w:pStyle w:val="Ttulo2"/>
        <w:rPr>
          <w:sz w:val="28"/>
          <w:szCs w:val="28"/>
        </w:rPr>
      </w:pPr>
      <w:bookmarkStart w:id="16" w:name="_Toc213855804"/>
      <w:r w:rsidRPr="00AB71FE">
        <w:rPr>
          <w:sz w:val="28"/>
          <w:szCs w:val="28"/>
        </w:rPr>
        <w:t>Hilos de esperanza. Por: Margaret Hebblethwaite</w:t>
      </w:r>
      <w:bookmarkEnd w:id="16"/>
    </w:p>
    <w:p w14:paraId="31C1450A" w14:textId="77777777" w:rsidR="000449E4" w:rsidRPr="00D9191D" w:rsidRDefault="00AB71FE" w:rsidP="00D9191D">
      <w:pPr>
        <w:pStyle w:val="white"/>
        <w:shd w:val="clear" w:color="auto" w:fill="3CAA90"/>
        <w:spacing w:before="0" w:beforeAutospacing="0" w:after="0" w:afterAutospacing="0"/>
        <w:rPr>
          <w:color w:val="FFFFFF"/>
          <w:sz w:val="28"/>
          <w:szCs w:val="28"/>
        </w:rPr>
      </w:pPr>
      <w:r>
        <w:rPr>
          <w:color w:val="FFFFFF"/>
          <w:sz w:val="28"/>
          <w:szCs w:val="28"/>
        </w:rPr>
        <w:t xml:space="preserve">Amerindia, </w:t>
      </w:r>
      <w:r w:rsidR="000449E4" w:rsidRPr="00D9191D">
        <w:rPr>
          <w:color w:val="FFFFFF"/>
          <w:sz w:val="28"/>
          <w:szCs w:val="28"/>
        </w:rPr>
        <w:t>08 de Noviembre de 2025</w:t>
      </w:r>
    </w:p>
    <w:p w14:paraId="5E826167" w14:textId="77777777" w:rsidR="000449E4" w:rsidRPr="00D9191D" w:rsidRDefault="000449E4" w:rsidP="00D9191D">
      <w:pPr>
        <w:spacing w:after="0" w:line="240" w:lineRule="auto"/>
        <w:rPr>
          <w:rFonts w:ascii="Times New Roman" w:hAnsi="Times New Roman" w:cs="Times New Roman"/>
          <w:color w:val="4D4D4D"/>
          <w:sz w:val="28"/>
          <w:szCs w:val="28"/>
        </w:rPr>
      </w:pPr>
    </w:p>
    <w:p w14:paraId="4ADFA547" w14:textId="77777777" w:rsidR="00ED4F93" w:rsidRDefault="000449E4" w:rsidP="00D9191D">
      <w:pPr>
        <w:spacing w:after="0" w:line="240" w:lineRule="auto"/>
        <w:jc w:val="both"/>
        <w:rPr>
          <w:rFonts w:ascii="Times New Roman" w:hAnsi="Times New Roman" w:cs="Times New Roman"/>
          <w:color w:val="4D4D4D"/>
          <w:sz w:val="28"/>
          <w:szCs w:val="28"/>
          <w:bdr w:val="none" w:sz="0" w:space="0" w:color="auto" w:frame="1"/>
          <w:lang w:val="es-PY"/>
        </w:rPr>
      </w:pPr>
      <w:r w:rsidRPr="00D9191D">
        <w:rPr>
          <w:rFonts w:ascii="Times New Roman" w:hAnsi="Times New Roman" w:cs="Times New Roman"/>
          <w:color w:val="4D4D4D"/>
          <w:sz w:val="28"/>
          <w:szCs w:val="28"/>
          <w:bdr w:val="none" w:sz="0" w:space="0" w:color="auto" w:frame="1"/>
          <w:lang w:val="es-PY"/>
        </w:rPr>
        <w:t xml:space="preserve">¿Qué significa hacer teología? Los teólogos europeos podrían haberse sorprendido en el </w:t>
      </w:r>
      <w:r w:rsidRPr="00ED4F93">
        <w:rPr>
          <w:rFonts w:ascii="Times New Roman" w:hAnsi="Times New Roman" w:cs="Times New Roman"/>
          <w:color w:val="4D4D4D"/>
          <w:sz w:val="28"/>
          <w:szCs w:val="28"/>
          <w:highlight w:val="yellow"/>
          <w:bdr w:val="none" w:sz="0" w:space="0" w:color="auto" w:frame="1"/>
          <w:lang w:val="es-PY"/>
        </w:rPr>
        <w:t>IV Congreso Continental</w:t>
      </w:r>
      <w:r w:rsidRPr="00D9191D">
        <w:rPr>
          <w:rFonts w:ascii="Times New Roman" w:hAnsi="Times New Roman" w:cs="Times New Roman"/>
          <w:color w:val="4D4D4D"/>
          <w:sz w:val="28"/>
          <w:szCs w:val="28"/>
          <w:bdr w:val="none" w:sz="0" w:space="0" w:color="auto" w:frame="1"/>
          <w:lang w:val="es-PY"/>
        </w:rPr>
        <w:t xml:space="preserve"> de Teología Latinoamericana y Caribeña en Lima, Perú (22-24 de octubre), y no solo por los encantos tropicales del lugar: carteles que indicaban zonas seguras en caso de terremoto o advertían sobre el peligro de acercarse a las palmeras, ya que las pesadas hojas podían caer sobre ellos. </w:t>
      </w:r>
      <w:r w:rsidRPr="00ED4F93">
        <w:rPr>
          <w:rFonts w:ascii="Times New Roman" w:hAnsi="Times New Roman" w:cs="Times New Roman"/>
          <w:color w:val="4D4D4D"/>
          <w:sz w:val="28"/>
          <w:szCs w:val="28"/>
          <w:highlight w:val="yellow"/>
          <w:bdr w:val="none" w:sz="0" w:space="0" w:color="auto" w:frame="1"/>
          <w:lang w:val="es-PY"/>
        </w:rPr>
        <w:t>La metodología</w:t>
      </w:r>
      <w:r w:rsidRPr="00D9191D">
        <w:rPr>
          <w:rFonts w:ascii="Times New Roman" w:hAnsi="Times New Roman" w:cs="Times New Roman"/>
          <w:color w:val="4D4D4D"/>
          <w:sz w:val="28"/>
          <w:szCs w:val="28"/>
          <w:bdr w:val="none" w:sz="0" w:space="0" w:color="auto" w:frame="1"/>
          <w:lang w:val="es-PY"/>
        </w:rPr>
        <w:t xml:space="preserve"> fue la tradicional de la Doctrina Social de la Iglesia, </w:t>
      </w:r>
      <w:r w:rsidRPr="00ED4F93">
        <w:rPr>
          <w:rFonts w:ascii="Times New Roman" w:hAnsi="Times New Roman" w:cs="Times New Roman"/>
          <w:color w:val="4D4D4D"/>
          <w:sz w:val="28"/>
          <w:szCs w:val="28"/>
          <w:highlight w:val="yellow"/>
          <w:bdr w:val="none" w:sz="0" w:space="0" w:color="auto" w:frame="1"/>
          <w:lang w:val="es-PY"/>
        </w:rPr>
        <w:t>«Ver, juzgar, actuar</w:t>
      </w:r>
      <w:r w:rsidRPr="00D9191D">
        <w:rPr>
          <w:rFonts w:ascii="Times New Roman" w:hAnsi="Times New Roman" w:cs="Times New Roman"/>
          <w:color w:val="4D4D4D"/>
          <w:sz w:val="28"/>
          <w:szCs w:val="28"/>
          <w:bdr w:val="none" w:sz="0" w:space="0" w:color="auto" w:frame="1"/>
          <w:lang w:val="es-PY"/>
        </w:rPr>
        <w:t xml:space="preserve">», dedicando un día a cada etapa, pero decir esto no refleja el dinamismo de la experiencia. El trabajo cobró expresión visual en el tejido de un telar multicolor, y un hilo rojo colgaba del techo, simbolizando la red de conexión de los participantes. El título oficial del congreso, organizado por la red internacional Amerindia, junto con el Instituto Bartolomé de Las Casas de la Pontificia Universidad Católica del Perú, fue </w:t>
      </w:r>
      <w:r w:rsidRPr="00ED4F93">
        <w:rPr>
          <w:rFonts w:ascii="Times New Roman" w:hAnsi="Times New Roman" w:cs="Times New Roman"/>
          <w:color w:val="4D4D4D"/>
          <w:sz w:val="28"/>
          <w:szCs w:val="28"/>
          <w:highlight w:val="yellow"/>
          <w:bdr w:val="none" w:sz="0" w:space="0" w:color="auto" w:frame="1"/>
          <w:lang w:val="es-PY"/>
        </w:rPr>
        <w:t>“Horizontes de Liberación: Tejiendo Esperanza desde Abajo”.</w:t>
      </w:r>
      <w:r w:rsidRPr="00D9191D">
        <w:rPr>
          <w:rFonts w:ascii="Times New Roman" w:hAnsi="Times New Roman" w:cs="Times New Roman"/>
          <w:color w:val="4D4D4D"/>
          <w:sz w:val="28"/>
          <w:szCs w:val="28"/>
          <w:bdr w:val="none" w:sz="0" w:space="0" w:color="auto" w:frame="1"/>
          <w:lang w:val="es-PY"/>
        </w:rPr>
        <w:t xml:space="preserve"> </w:t>
      </w:r>
    </w:p>
    <w:p w14:paraId="00D46E1D"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Celebración animaba cada día, y la Cosecha (recogida diaria del trabajo) se caracterizaba por las Tres C: Cuento, Cuerpo y Canción.</w:t>
      </w:r>
    </w:p>
    <w:p w14:paraId="7090EF6D"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En </w:t>
      </w:r>
      <w:r w:rsidRPr="00ED4F93">
        <w:rPr>
          <w:rFonts w:ascii="Times New Roman" w:hAnsi="Times New Roman" w:cs="Times New Roman"/>
          <w:color w:val="4D4D4D"/>
          <w:sz w:val="28"/>
          <w:szCs w:val="28"/>
          <w:highlight w:val="yellow"/>
          <w:bdr w:val="none" w:sz="0" w:space="0" w:color="auto" w:frame="1"/>
          <w:lang w:val="es-PY"/>
        </w:rPr>
        <w:t>el primer día (“Ver”),</w:t>
      </w:r>
      <w:r w:rsidRPr="00D9191D">
        <w:rPr>
          <w:rFonts w:ascii="Times New Roman" w:hAnsi="Times New Roman" w:cs="Times New Roman"/>
          <w:color w:val="4D4D4D"/>
          <w:sz w:val="28"/>
          <w:szCs w:val="28"/>
          <w:bdr w:val="none" w:sz="0" w:space="0" w:color="auto" w:frame="1"/>
          <w:lang w:val="es-PY"/>
        </w:rPr>
        <w:t xml:space="preserve"> se oyeron exclamaciones de incredulidad cuando Raúl Zibechi, de Uruguay, mostró mapas del comercio mundial en 2000 y 2024. El dominio de Estados Unidos había cedido casi por completo a China. En Latinoamérica, se percibía una creciente preocupación por la peligrosa situación política de muchos países, y un estudiante universitario relató cómo la policía de Lima había asesinado a tiros a un joven en una manifestación reciente y arrestado a once manifestantes, quienes solo fueron liberados después de que sus compañeros organizaran una vigilia de 48 horas.</w:t>
      </w:r>
    </w:p>
    <w:p w14:paraId="033E1ED7"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ED4F93">
        <w:rPr>
          <w:rFonts w:ascii="Times New Roman" w:hAnsi="Times New Roman" w:cs="Times New Roman"/>
          <w:color w:val="4D4D4D"/>
          <w:sz w:val="28"/>
          <w:szCs w:val="28"/>
          <w:highlight w:val="yellow"/>
          <w:bdr w:val="none" w:sz="0" w:space="0" w:color="auto" w:frame="1"/>
          <w:lang w:val="es-PY"/>
        </w:rPr>
        <w:t>Para asegurar una teología confiable (“Juzgar</w:t>
      </w:r>
      <w:r w:rsidRPr="00120F31">
        <w:rPr>
          <w:rFonts w:ascii="Times New Roman" w:hAnsi="Times New Roman" w:cs="Times New Roman"/>
          <w:color w:val="4D4D4D"/>
          <w:sz w:val="28"/>
          <w:szCs w:val="28"/>
          <w:highlight w:val="yellow"/>
          <w:bdr w:val="none" w:sz="0" w:space="0" w:color="auto" w:frame="1"/>
          <w:lang w:val="es-PY"/>
        </w:rPr>
        <w:t>”), debemos preguntarnos: “¿Con quién haces teología?”.</w:t>
      </w:r>
      <w:r w:rsidRPr="00D9191D">
        <w:rPr>
          <w:rFonts w:ascii="Times New Roman" w:hAnsi="Times New Roman" w:cs="Times New Roman"/>
          <w:color w:val="4D4D4D"/>
          <w:sz w:val="28"/>
          <w:szCs w:val="28"/>
          <w:bdr w:val="none" w:sz="0" w:space="0" w:color="auto" w:frame="1"/>
          <w:lang w:val="es-PY"/>
        </w:rPr>
        <w:t xml:space="preserve"> Una persona respondió: “Con un maestro y un sindicalista”; otra: “Con un pastor protestante en protesta”; una tercera: “Con una mujer indígena”. La teología no consiste en estudiar textos o doctrinas, dijo Francisco Aquino Junior, de Brasil, sino en confrontar y explicar la vida de los pobres, a quienes se dirige el evangelio. “El que no ama no conoce a Dios, porque Dios es amor”, citó de 1 Juan 4:8, explicando </w:t>
      </w:r>
      <w:r w:rsidRPr="00D9191D">
        <w:rPr>
          <w:rFonts w:ascii="Times New Roman" w:hAnsi="Times New Roman" w:cs="Times New Roman"/>
          <w:color w:val="4D4D4D"/>
          <w:sz w:val="28"/>
          <w:szCs w:val="28"/>
          <w:bdr w:val="none" w:sz="0" w:space="0" w:color="auto" w:frame="1"/>
          <w:lang w:val="es-PY"/>
        </w:rPr>
        <w:lastRenderedPageBreak/>
        <w:t>en un lenguaje más académico: “No se puede separar la hermenéutica de la realidad y convertirla en algo puramente intelectual”.</w:t>
      </w:r>
    </w:p>
    <w:p w14:paraId="0131CEE3"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120F31">
        <w:rPr>
          <w:rFonts w:ascii="Times New Roman" w:hAnsi="Times New Roman" w:cs="Times New Roman"/>
          <w:color w:val="4D4D4D"/>
          <w:sz w:val="28"/>
          <w:szCs w:val="28"/>
          <w:highlight w:val="yellow"/>
          <w:bdr w:val="none" w:sz="0" w:space="0" w:color="auto" w:frame="1"/>
          <w:lang w:val="es-PY"/>
        </w:rPr>
        <w:t>Cada día comenzaba con una expresión corporal de oración</w:t>
      </w:r>
      <w:r w:rsidRPr="00D9191D">
        <w:rPr>
          <w:rFonts w:ascii="Times New Roman" w:hAnsi="Times New Roman" w:cs="Times New Roman"/>
          <w:color w:val="4D4D4D"/>
          <w:sz w:val="28"/>
          <w:szCs w:val="28"/>
          <w:bdr w:val="none" w:sz="0" w:space="0" w:color="auto" w:frame="1"/>
          <w:lang w:val="es-PY"/>
        </w:rPr>
        <w:t xml:space="preserve">. El primer día, guiados por un grupo que apoya a las comunidades eclesiales de base, alisamos las arrugas de nuestros rostros para purificar nuestra mirada. El segundo día, elevamos las manos e hicimos una reverencia en homenaje a los puntos cardinales celebrados en la cultura maya: el rojo por el sol en el este, el origen; el negro en el </w:t>
      </w:r>
      <w:r w:rsidR="00120F31">
        <w:rPr>
          <w:rFonts w:ascii="Times New Roman" w:hAnsi="Times New Roman" w:cs="Times New Roman"/>
          <w:color w:val="4D4D4D"/>
          <w:sz w:val="28"/>
          <w:szCs w:val="28"/>
          <w:bdr w:val="none" w:sz="0" w:space="0" w:color="auto" w:frame="1"/>
          <w:lang w:val="es-PY"/>
        </w:rPr>
        <w:t>o</w:t>
      </w:r>
      <w:r w:rsidRPr="00D9191D">
        <w:rPr>
          <w:rFonts w:ascii="Times New Roman" w:hAnsi="Times New Roman" w:cs="Times New Roman"/>
          <w:color w:val="4D4D4D"/>
          <w:sz w:val="28"/>
          <w:szCs w:val="28"/>
          <w:bdr w:val="none" w:sz="0" w:space="0" w:color="auto" w:frame="1"/>
          <w:lang w:val="es-PY"/>
        </w:rPr>
        <w:t>este por la finalizaci y el anochecer; el blanco en el norte por los ancestros y pioneros de la teología de la liberación; el amarillo en el sur por la fecundidad de la Madre Tierra; el azul y el verde en el centro por la vida humana y otras formas de vida. El tercer día, un grupo dirigió una celebración quechua de los elementos, que sentimos otra vez a través de la danza: el agua en nuestras venas; la tierra bajo nuestros pies; el aire en nuestra respiración; y el fuego en nuestros corazones.</w:t>
      </w:r>
    </w:p>
    <w:p w14:paraId="6EDA9775"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En cuanto a </w:t>
      </w:r>
      <w:r w:rsidRPr="00120F31">
        <w:rPr>
          <w:rFonts w:ascii="Times New Roman" w:hAnsi="Times New Roman" w:cs="Times New Roman"/>
          <w:color w:val="4D4D4D"/>
          <w:sz w:val="28"/>
          <w:szCs w:val="28"/>
          <w:highlight w:val="yellow"/>
          <w:bdr w:val="none" w:sz="0" w:space="0" w:color="auto" w:frame="1"/>
          <w:lang w:val="es-PY"/>
        </w:rPr>
        <w:t>las canciones</w:t>
      </w:r>
      <w:r w:rsidRPr="00D9191D">
        <w:rPr>
          <w:rFonts w:ascii="Times New Roman" w:hAnsi="Times New Roman" w:cs="Times New Roman"/>
          <w:color w:val="4D4D4D"/>
          <w:sz w:val="28"/>
          <w:szCs w:val="28"/>
          <w:bdr w:val="none" w:sz="0" w:space="0" w:color="auto" w:frame="1"/>
          <w:lang w:val="es-PY"/>
        </w:rPr>
        <w:t>, hubo algunos viejos favoritos, como el Credo de la Misa Campesina de Nicaragua: “Yo creo en vos, Cristo obrero”, pero también hubo muchas canciones menos conocidas del peruano Gilmer Torres, como “Señor de la Esperanza”, que comienza “Entre las casitas de esteras y palos”.</w:t>
      </w:r>
    </w:p>
    <w:p w14:paraId="52F14ECB"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En las últimas tres décadas del siglo XX, la teología de la liberación se asoció principalmente con autores específicos (en aquel tiempo, hombres y clérigos). </w:t>
      </w:r>
      <w:r w:rsidRPr="00E04A79">
        <w:rPr>
          <w:rFonts w:ascii="Times New Roman" w:hAnsi="Times New Roman" w:cs="Times New Roman"/>
          <w:color w:val="4D4D4D"/>
          <w:sz w:val="28"/>
          <w:szCs w:val="28"/>
          <w:highlight w:val="yellow"/>
          <w:bdr w:val="none" w:sz="0" w:space="0" w:color="auto" w:frame="1"/>
          <w:lang w:val="es-PY"/>
        </w:rPr>
        <w:t>El padre peruano de la teología de la liberación, Gustavo Gutiérrez, ocupaba un lugar destacado. En su honor se celebró este encuentro</w:t>
      </w:r>
      <w:r w:rsidRPr="00D9191D">
        <w:rPr>
          <w:rFonts w:ascii="Times New Roman" w:hAnsi="Times New Roman" w:cs="Times New Roman"/>
          <w:color w:val="4D4D4D"/>
          <w:sz w:val="28"/>
          <w:szCs w:val="28"/>
          <w:bdr w:val="none" w:sz="0" w:space="0" w:color="auto" w:frame="1"/>
          <w:lang w:val="es-PY"/>
        </w:rPr>
        <w:t xml:space="preserve">, en el primer aniversario de su muerte (22 de octubre de 2024). Se predijo, de modo convincente, que sería reconocido como Doctor de la Iglesia y como Santo, por razones que exploraré en un artículo posterior. Los otros dos nombres que surgieron repetidamente fueron los de dos jesuitas de la Universidad Centroamericana (UCA) en El Salvador: </w:t>
      </w:r>
      <w:r w:rsidRPr="00E04A79">
        <w:rPr>
          <w:rFonts w:ascii="Times New Roman" w:hAnsi="Times New Roman" w:cs="Times New Roman"/>
          <w:color w:val="4D4D4D"/>
          <w:sz w:val="28"/>
          <w:szCs w:val="28"/>
          <w:highlight w:val="yellow"/>
          <w:bdr w:val="none" w:sz="0" w:space="0" w:color="auto" w:frame="1"/>
          <w:lang w:val="es-PY"/>
        </w:rPr>
        <w:t>Ignacio Ellacuría</w:t>
      </w:r>
      <w:r w:rsidRPr="00D9191D">
        <w:rPr>
          <w:rFonts w:ascii="Times New Roman" w:hAnsi="Times New Roman" w:cs="Times New Roman"/>
          <w:color w:val="4D4D4D"/>
          <w:sz w:val="28"/>
          <w:szCs w:val="28"/>
          <w:bdr w:val="none" w:sz="0" w:space="0" w:color="auto" w:frame="1"/>
          <w:lang w:val="es-PY"/>
        </w:rPr>
        <w:t xml:space="preserve">, uno de los mártires del 16 de noviembre de 1989, y </w:t>
      </w:r>
      <w:r w:rsidRPr="00E04A79">
        <w:rPr>
          <w:rFonts w:ascii="Times New Roman" w:hAnsi="Times New Roman" w:cs="Times New Roman"/>
          <w:color w:val="4D4D4D"/>
          <w:sz w:val="28"/>
          <w:szCs w:val="28"/>
          <w:highlight w:val="yellow"/>
          <w:bdr w:val="none" w:sz="0" w:space="0" w:color="auto" w:frame="1"/>
          <w:lang w:val="es-PY"/>
        </w:rPr>
        <w:t>Jon Sobrino</w:t>
      </w:r>
      <w:r w:rsidRPr="00D9191D">
        <w:rPr>
          <w:rFonts w:ascii="Times New Roman" w:hAnsi="Times New Roman" w:cs="Times New Roman"/>
          <w:color w:val="4D4D4D"/>
          <w:sz w:val="28"/>
          <w:szCs w:val="28"/>
          <w:bdr w:val="none" w:sz="0" w:space="0" w:color="auto" w:frame="1"/>
          <w:lang w:val="es-PY"/>
        </w:rPr>
        <w:t>, quien sobrevivió a la masacre universitaria por encontrarse en el extranjero esa noche. Ahora tiene 86 años, pero grabó un mensaje en video para este encuentro en Lima.</w:t>
      </w:r>
    </w:p>
    <w:p w14:paraId="0E68B31E"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Hoy, el trabajo se ha vuelto más participativo e igualitario, y los </w:t>
      </w:r>
      <w:r w:rsidRPr="00E04A79">
        <w:rPr>
          <w:rFonts w:ascii="Times New Roman" w:hAnsi="Times New Roman" w:cs="Times New Roman"/>
          <w:color w:val="4D4D4D"/>
          <w:sz w:val="28"/>
          <w:szCs w:val="28"/>
          <w:highlight w:val="yellow"/>
          <w:bdr w:val="none" w:sz="0" w:space="0" w:color="auto" w:frame="1"/>
          <w:lang w:val="es-PY"/>
        </w:rPr>
        <w:t>más de 200 participantes</w:t>
      </w:r>
      <w:r w:rsidRPr="00D9191D">
        <w:rPr>
          <w:rFonts w:ascii="Times New Roman" w:hAnsi="Times New Roman" w:cs="Times New Roman"/>
          <w:color w:val="4D4D4D"/>
          <w:sz w:val="28"/>
          <w:szCs w:val="28"/>
          <w:bdr w:val="none" w:sz="0" w:space="0" w:color="auto" w:frame="1"/>
          <w:lang w:val="es-PY"/>
        </w:rPr>
        <w:t>, procedentes de casi todos los países latinoamericanos, estaban divididos equitativamente entre hombres y mujeres, clérigos y laicos, y era imposible saber quién era sacerdote o religioso a menos que se le preguntara. El espíritu era de fraternidad universal, con todos genuinamente interesados en la persona que tenían al lado: un microcosmos de la futura Iglesia, o del Reino de Dios, que (como sostenía Eduardo Arens de Perú) es «una metáfora de la Comunidad».</w:t>
      </w:r>
    </w:p>
    <w:p w14:paraId="61AC328E"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Aunque no hubo grandes figuras, dos nombres a tener en cuenta para el futuro son los siguientes. </w:t>
      </w:r>
      <w:r w:rsidRPr="00D3325B">
        <w:rPr>
          <w:rFonts w:ascii="Times New Roman" w:hAnsi="Times New Roman" w:cs="Times New Roman"/>
          <w:color w:val="4D4D4D"/>
          <w:sz w:val="28"/>
          <w:szCs w:val="28"/>
          <w:highlight w:val="yellow"/>
          <w:bdr w:val="none" w:sz="0" w:space="0" w:color="auto" w:frame="1"/>
          <w:lang w:val="es-PY"/>
        </w:rPr>
        <w:t>Theresa Denger</w:t>
      </w:r>
      <w:r w:rsidRPr="00D9191D">
        <w:rPr>
          <w:rFonts w:ascii="Times New Roman" w:hAnsi="Times New Roman" w:cs="Times New Roman"/>
          <w:color w:val="4D4D4D"/>
          <w:sz w:val="28"/>
          <w:szCs w:val="28"/>
          <w:bdr w:val="none" w:sz="0" w:space="0" w:color="auto" w:frame="1"/>
          <w:lang w:val="es-PY"/>
        </w:rPr>
        <w:t xml:space="preserve">, discípula de Jon Sobrino y ahora profesora junto a él en la UCA, es una laica alemana con una aguda mente analítica cuya tesis versó sobre la resistencia y el martirio; habló del Padre </w:t>
      </w:r>
      <w:r w:rsidRPr="00D9191D">
        <w:rPr>
          <w:rFonts w:ascii="Times New Roman" w:hAnsi="Times New Roman" w:cs="Times New Roman"/>
          <w:color w:val="4D4D4D"/>
          <w:sz w:val="28"/>
          <w:szCs w:val="28"/>
          <w:bdr w:val="none" w:sz="0" w:space="0" w:color="auto" w:frame="1"/>
          <w:lang w:val="es-PY"/>
        </w:rPr>
        <w:lastRenderedPageBreak/>
        <w:t xml:space="preserve">de Jesús como una </w:t>
      </w:r>
      <w:r w:rsidRPr="00D3325B">
        <w:rPr>
          <w:rFonts w:ascii="Times New Roman" w:hAnsi="Times New Roman" w:cs="Times New Roman"/>
          <w:color w:val="4D4D4D"/>
          <w:sz w:val="28"/>
          <w:szCs w:val="28"/>
          <w:highlight w:val="yellow"/>
          <w:bdr w:val="none" w:sz="0" w:space="0" w:color="auto" w:frame="1"/>
          <w:lang w:val="es-PY"/>
        </w:rPr>
        <w:t>Imma, una madre tejedora (que fue el símbolo del congreso)</w:t>
      </w:r>
      <w:r w:rsidRPr="00D9191D">
        <w:rPr>
          <w:rFonts w:ascii="Times New Roman" w:hAnsi="Times New Roman" w:cs="Times New Roman"/>
          <w:color w:val="4D4D4D"/>
          <w:sz w:val="28"/>
          <w:szCs w:val="28"/>
          <w:bdr w:val="none" w:sz="0" w:space="0" w:color="auto" w:frame="1"/>
          <w:lang w:val="es-PY"/>
        </w:rPr>
        <w:t xml:space="preserve">. </w:t>
      </w:r>
      <w:r w:rsidRPr="00D3325B">
        <w:rPr>
          <w:rFonts w:ascii="Times New Roman" w:hAnsi="Times New Roman" w:cs="Times New Roman"/>
          <w:color w:val="4D4D4D"/>
          <w:sz w:val="28"/>
          <w:szCs w:val="28"/>
          <w:highlight w:val="yellow"/>
          <w:bdr w:val="none" w:sz="0" w:space="0" w:color="auto" w:frame="1"/>
          <w:lang w:val="es-PY"/>
        </w:rPr>
        <w:t>Geraldina Céspedes</w:t>
      </w:r>
      <w:r w:rsidRPr="00D9191D">
        <w:rPr>
          <w:rFonts w:ascii="Times New Roman" w:hAnsi="Times New Roman" w:cs="Times New Roman"/>
          <w:color w:val="4D4D4D"/>
          <w:sz w:val="28"/>
          <w:szCs w:val="28"/>
          <w:bdr w:val="none" w:sz="0" w:space="0" w:color="auto" w:frame="1"/>
          <w:lang w:val="es-PY"/>
        </w:rPr>
        <w:t>, de cabello negro rizado, es una auténtica fuente de energía feminista de la República Dominicana, quien se doctoró en España pero ahora reside en Guatemala y tiene un alcance mundial a través de su congregación (Misioneras Dominicanas del Rosario); habló de una «teología de la polinización» para difundir el mensaje de esperanza («Actuar»).</w:t>
      </w:r>
    </w:p>
    <w:p w14:paraId="261C5551"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3325B">
        <w:rPr>
          <w:rFonts w:ascii="Times New Roman" w:hAnsi="Times New Roman" w:cs="Times New Roman"/>
          <w:color w:val="4D4D4D"/>
          <w:sz w:val="28"/>
          <w:szCs w:val="28"/>
          <w:highlight w:val="yellow"/>
          <w:bdr w:val="none" w:sz="0" w:space="0" w:color="auto" w:frame="1"/>
          <w:lang w:val="es-PY"/>
        </w:rPr>
        <w:t>El feminismo es una</w:t>
      </w:r>
      <w:r w:rsidRPr="00D9191D">
        <w:rPr>
          <w:rFonts w:ascii="Times New Roman" w:hAnsi="Times New Roman" w:cs="Times New Roman"/>
          <w:color w:val="4D4D4D"/>
          <w:sz w:val="28"/>
          <w:szCs w:val="28"/>
          <w:bdr w:val="none" w:sz="0" w:space="0" w:color="auto" w:frame="1"/>
          <w:lang w:val="es-PY"/>
        </w:rPr>
        <w:t xml:space="preserve"> </w:t>
      </w:r>
      <w:r w:rsidRPr="00D3325B">
        <w:rPr>
          <w:rFonts w:ascii="Times New Roman" w:hAnsi="Times New Roman" w:cs="Times New Roman"/>
          <w:color w:val="4D4D4D"/>
          <w:sz w:val="28"/>
          <w:szCs w:val="28"/>
          <w:highlight w:val="yellow"/>
          <w:bdr w:val="none" w:sz="0" w:space="0" w:color="auto" w:frame="1"/>
          <w:lang w:val="es-PY"/>
        </w:rPr>
        <w:t>de las principales vías de desarrollo de la teología de la liberación en este siglo</w:t>
      </w:r>
      <w:r w:rsidRPr="00D9191D">
        <w:rPr>
          <w:rFonts w:ascii="Times New Roman" w:hAnsi="Times New Roman" w:cs="Times New Roman"/>
          <w:color w:val="4D4D4D"/>
          <w:sz w:val="28"/>
          <w:szCs w:val="28"/>
          <w:bdr w:val="none" w:sz="0" w:space="0" w:color="auto" w:frame="1"/>
          <w:lang w:val="es-PY"/>
        </w:rPr>
        <w:t>, al abarcar una comprensión más amplia de la pobreza y de la marginación que la que inicialmente se centraba en los pobres urbanos y campesinos. El “ecofeminismo” (título del libro de Geraldina Céspedes) es un término frecuente que vincula la opresión de las mujeres con la destrucción de la Madre Tierra, ambas manifestaciones del machismo, la arrogante apropiación del poder por parte del hombre.</w:t>
      </w:r>
    </w:p>
    <w:p w14:paraId="2801D533"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3325B">
        <w:rPr>
          <w:rFonts w:ascii="Times New Roman" w:hAnsi="Times New Roman" w:cs="Times New Roman"/>
          <w:color w:val="4D4D4D"/>
          <w:sz w:val="28"/>
          <w:szCs w:val="28"/>
          <w:highlight w:val="yellow"/>
          <w:bdr w:val="none" w:sz="0" w:space="0" w:color="auto" w:frame="1"/>
          <w:lang w:val="es-PY"/>
        </w:rPr>
        <w:t>Otra conexión importante que se ha desarrollado es la que existe entre la devastación de la Madre Tierra (la Pachamama) y la persecución de los pueblos indígenas, quienes la protegen.</w:t>
      </w:r>
      <w:r w:rsidRPr="00D9191D">
        <w:rPr>
          <w:rFonts w:ascii="Times New Roman" w:hAnsi="Times New Roman" w:cs="Times New Roman"/>
          <w:color w:val="4D4D4D"/>
          <w:sz w:val="28"/>
          <w:szCs w:val="28"/>
          <w:bdr w:val="none" w:sz="0" w:space="0" w:color="auto" w:frame="1"/>
          <w:lang w:val="es-PY"/>
        </w:rPr>
        <w:t xml:space="preserve"> Se utiliza el término «teología india» para evocar las enseñanzas de los pueblos originarios, que ahora es el término preferido para referirse a los indígenas. Los mártires del siglo pasado, entre los que destaca San Óscar Romero, han sido reemplazados por mártires modernos de la tierra, aunque aún no son figuras tan conocidas. La chilena Julia Chuñil, activista contra la deforestación, desapareció en noviembre pasado; el hondureño Juan López, activista contra la minería de hierro, fue asesinado a tiros en septiembre al salir de misa.</w:t>
      </w:r>
    </w:p>
    <w:p w14:paraId="695CD805"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Menos esperado, quizás —dada la hostilidad hacia la llamada “ideología de género” presente en muchos círculos eclesiásticos— fue el apoyo a las personas marginadas por su diversidad sexual. La parábola del Buen Samaritano se dramatizó con un hombre etiquetado como “Sistema Capitalista” que ataca y roba a una mujer, quien queda tendida en el suelo gimiendo “¡Ayuda!”. Un “Influencer” pasa por allí y se toma una selfie con ella. Una “ONG” se acerca con un complicado formulario para rellenar. Un “Teólogo” viene a hablarle sobre hermenéutica y epistemología. Pero finalmente llega una “Persona de Diversidad Sexual” que, con la ayuda de un anciano que camina con bastón, la pone a salvo y le brinda asistencia médica.</w:t>
      </w:r>
    </w:p>
    <w:p w14:paraId="29D8377F"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Otros dos términos frecuentemente vinculados fueron </w:t>
      </w:r>
      <w:r w:rsidRPr="002B4A46">
        <w:rPr>
          <w:rFonts w:ascii="Times New Roman" w:hAnsi="Times New Roman" w:cs="Times New Roman"/>
          <w:color w:val="4D4D4D"/>
          <w:sz w:val="28"/>
          <w:szCs w:val="28"/>
          <w:highlight w:val="yellow"/>
          <w:bdr w:val="none" w:sz="0" w:space="0" w:color="auto" w:frame="1"/>
          <w:lang w:val="es-PY"/>
        </w:rPr>
        <w:t>ecocidio y geno</w:t>
      </w:r>
      <w:r w:rsidRPr="00D9191D">
        <w:rPr>
          <w:rFonts w:ascii="Times New Roman" w:hAnsi="Times New Roman" w:cs="Times New Roman"/>
          <w:color w:val="4D4D4D"/>
          <w:sz w:val="28"/>
          <w:szCs w:val="28"/>
          <w:bdr w:val="none" w:sz="0" w:space="0" w:color="auto" w:frame="1"/>
          <w:lang w:val="es-PY"/>
        </w:rPr>
        <w:t xml:space="preserve">cidio. El clamor de los esclavos israelitas que llegó hasta Dios (Éxodo 2:23) es hoy tanto el clamor de la tierra como el clamor de los palestinos. Se escucharon repetidamente gritos de «Esto no es guerra, es genocidio», y la homilía de la misa de clausura denunció el genocidio en Gaza. Algunos se sintieron decepcionados de que Gaza no figuró en el mensaje final, que expresó un enfoque general en una </w:t>
      </w:r>
      <w:r w:rsidR="002B4A46">
        <w:rPr>
          <w:rFonts w:ascii="Times New Roman" w:hAnsi="Times New Roman" w:cs="Times New Roman"/>
          <w:color w:val="4D4D4D"/>
          <w:sz w:val="28"/>
          <w:szCs w:val="28"/>
          <w:highlight w:val="yellow"/>
          <w:bdr w:val="none" w:sz="0" w:space="0" w:color="auto" w:frame="1"/>
          <w:lang w:val="es-PY"/>
        </w:rPr>
        <w:t>Carta al Papa León XI</w:t>
      </w:r>
      <w:r w:rsidR="002B4A46">
        <w:rPr>
          <w:rFonts w:ascii="Times New Roman" w:hAnsi="Times New Roman" w:cs="Times New Roman"/>
          <w:color w:val="4D4D4D"/>
          <w:sz w:val="28"/>
          <w:szCs w:val="28"/>
          <w:bdr w:val="none" w:sz="0" w:space="0" w:color="auto" w:frame="1"/>
          <w:lang w:val="es-PY"/>
        </w:rPr>
        <w:t>V</w:t>
      </w:r>
      <w:r w:rsidRPr="00D9191D">
        <w:rPr>
          <w:rFonts w:ascii="Times New Roman" w:hAnsi="Times New Roman" w:cs="Times New Roman"/>
          <w:color w:val="4D4D4D"/>
          <w:sz w:val="28"/>
          <w:szCs w:val="28"/>
          <w:bdr w:val="none" w:sz="0" w:space="0" w:color="auto" w:frame="1"/>
          <w:lang w:val="es-PY"/>
        </w:rPr>
        <w:t xml:space="preserve">, dirigiéndose a él no como </w:t>
      </w:r>
      <w:r w:rsidRPr="00D9191D">
        <w:rPr>
          <w:rFonts w:ascii="Times New Roman" w:hAnsi="Times New Roman" w:cs="Times New Roman"/>
          <w:color w:val="4D4D4D"/>
          <w:sz w:val="28"/>
          <w:szCs w:val="28"/>
          <w:bdr w:val="none" w:sz="0" w:space="0" w:color="auto" w:frame="1"/>
          <w:lang w:val="es-PY"/>
        </w:rPr>
        <w:lastRenderedPageBreak/>
        <w:t>«Santo Padre», sino como «nuestro hermano en la fe», y concluyendo con una bendición para el Papa: «Que el Espíritu Santo te bendiga».</w:t>
      </w:r>
    </w:p>
    <w:p w14:paraId="66D5CA64"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«Reafirmamos nuestra fidelidad a Jesús de Nazaret y a su Evangelio», decía la Carta a León XI</w:t>
      </w:r>
      <w:r w:rsidR="002B4A46">
        <w:rPr>
          <w:rFonts w:ascii="Times New Roman" w:hAnsi="Times New Roman" w:cs="Times New Roman"/>
          <w:color w:val="4D4D4D"/>
          <w:sz w:val="28"/>
          <w:szCs w:val="28"/>
          <w:bdr w:val="none" w:sz="0" w:space="0" w:color="auto" w:frame="1"/>
          <w:lang w:val="es-PY"/>
        </w:rPr>
        <w:t>V</w:t>
      </w:r>
      <w:r w:rsidRPr="00D9191D">
        <w:rPr>
          <w:rFonts w:ascii="Times New Roman" w:hAnsi="Times New Roman" w:cs="Times New Roman"/>
          <w:color w:val="4D4D4D"/>
          <w:sz w:val="28"/>
          <w:szCs w:val="28"/>
          <w:bdr w:val="none" w:sz="0" w:space="0" w:color="auto" w:frame="1"/>
          <w:lang w:val="es-PY"/>
        </w:rPr>
        <w:t xml:space="preserve">, «al participar en los procesos eclesiales sinodales… Que el Espíritu nos mantenga en las huellas de Jesús, junto con los profetas y mártires de nuestra América, comprometidos con el cuidado de nuestra Casa Común, uniendo la resistencia y las esperanzas de nuestros pueblos y comunidades para hacer posible un mundo más humano y fraterno donde nadie quede fuera de la celebración y del encuentro». Se manifestó un </w:t>
      </w:r>
      <w:r w:rsidRPr="002B4A46">
        <w:rPr>
          <w:rFonts w:ascii="Times New Roman" w:hAnsi="Times New Roman" w:cs="Times New Roman"/>
          <w:color w:val="4D4D4D"/>
          <w:sz w:val="28"/>
          <w:szCs w:val="28"/>
          <w:highlight w:val="yellow"/>
          <w:bdr w:val="none" w:sz="0" w:space="0" w:color="auto" w:frame="1"/>
          <w:lang w:val="es-PY"/>
        </w:rPr>
        <w:t>inmenso orgullo por los dos Papas latinoamericanos, Francisco y León</w:t>
      </w:r>
      <w:r w:rsidRPr="00D9191D">
        <w:rPr>
          <w:rFonts w:ascii="Times New Roman" w:hAnsi="Times New Roman" w:cs="Times New Roman"/>
          <w:color w:val="4D4D4D"/>
          <w:sz w:val="28"/>
          <w:szCs w:val="28"/>
          <w:bdr w:val="none" w:sz="0" w:space="0" w:color="auto" w:frame="1"/>
          <w:lang w:val="es-PY"/>
        </w:rPr>
        <w:t>, considerados versados en la teología de la liberación, por su compasión, su espíritu inclusivo y su método sinodal.</w:t>
      </w:r>
    </w:p>
    <w:p w14:paraId="32C25491"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w:t>
      </w:r>
    </w:p>
    <w:p w14:paraId="64330A47" w14:textId="77777777" w:rsidR="000449E4" w:rsidRPr="00D9191D" w:rsidRDefault="000449E4" w:rsidP="00D9191D">
      <w:pPr>
        <w:spacing w:after="0" w:line="240" w:lineRule="auto"/>
        <w:jc w:val="both"/>
        <w:rPr>
          <w:rFonts w:ascii="Times New Roman" w:hAnsi="Times New Roman" w:cs="Times New Roman"/>
          <w:color w:val="4D4D4D"/>
          <w:sz w:val="28"/>
          <w:szCs w:val="28"/>
        </w:rPr>
      </w:pPr>
      <w:r w:rsidRPr="00A126D8">
        <w:rPr>
          <w:rFonts w:ascii="Times New Roman" w:hAnsi="Times New Roman" w:cs="Times New Roman"/>
          <w:color w:val="4D4D4D"/>
          <w:sz w:val="28"/>
          <w:szCs w:val="28"/>
          <w:highlight w:val="yellow"/>
          <w:bdr w:val="none" w:sz="0" w:space="0" w:color="auto" w:frame="1"/>
          <w:lang w:val="es-PY"/>
        </w:rPr>
        <w:t>La base fundamental de toda la teología expresada era seguir los pasos de Jesús</w:t>
      </w:r>
      <w:r w:rsidRPr="00D9191D">
        <w:rPr>
          <w:rFonts w:ascii="Times New Roman" w:hAnsi="Times New Roman" w:cs="Times New Roman"/>
          <w:color w:val="4D4D4D"/>
          <w:sz w:val="28"/>
          <w:szCs w:val="28"/>
          <w:bdr w:val="none" w:sz="0" w:space="0" w:color="auto" w:frame="1"/>
          <w:lang w:val="es-PY"/>
        </w:rPr>
        <w:t xml:space="preserve">. Según Francisco Aquino, «La tragedia del cristianismo es alejarse de Jesús». </w:t>
      </w:r>
      <w:r w:rsidRPr="00A126D8">
        <w:rPr>
          <w:rFonts w:ascii="Times New Roman" w:hAnsi="Times New Roman" w:cs="Times New Roman"/>
          <w:color w:val="4D4D4D"/>
          <w:sz w:val="28"/>
          <w:szCs w:val="28"/>
          <w:highlight w:val="yellow"/>
          <w:bdr w:val="none" w:sz="0" w:space="0" w:color="auto" w:frame="1"/>
          <w:lang w:val="es-PY"/>
        </w:rPr>
        <w:t>Theresa Denger citó a Jon Sobrino: «No debemos partir del Cristo de la fe, sino del Jesús histórico»;</w:t>
      </w:r>
      <w:r w:rsidRPr="00D9191D">
        <w:rPr>
          <w:rFonts w:ascii="Times New Roman" w:hAnsi="Times New Roman" w:cs="Times New Roman"/>
          <w:color w:val="4D4D4D"/>
          <w:sz w:val="28"/>
          <w:szCs w:val="28"/>
          <w:bdr w:val="none" w:sz="0" w:space="0" w:color="auto" w:frame="1"/>
          <w:lang w:val="es-PY"/>
        </w:rPr>
        <w:t xml:space="preserve"> y ella interpretó Juan 19:25-27 («Madre, este es tu hijo…») como «la voluntad final de Jesús: que nos cuidemos unos a otros». Y Eduardo Arens explicó: «Jesús es el hombre de la compasión… Nunca preguntó “¿Qué religión profesas?”, sino simplemente “¿Me necesitas? Aquí estoy”».</w:t>
      </w:r>
    </w:p>
    <w:p w14:paraId="151E2A33" w14:textId="77777777" w:rsidR="000449E4" w:rsidRPr="00D9191D" w:rsidRDefault="00A126D8" w:rsidP="00D9191D">
      <w:pPr>
        <w:spacing w:after="0" w:line="240" w:lineRule="auto"/>
        <w:jc w:val="both"/>
        <w:rPr>
          <w:rFonts w:ascii="Times New Roman" w:hAnsi="Times New Roman" w:cs="Times New Roman"/>
          <w:color w:val="4D4D4D"/>
          <w:sz w:val="28"/>
          <w:szCs w:val="28"/>
        </w:rPr>
      </w:pPr>
      <w:r w:rsidRPr="00D9191D">
        <w:rPr>
          <w:rFonts w:ascii="Times New Roman" w:hAnsi="Times New Roman" w:cs="Times New Roman"/>
          <w:color w:val="4D4D4D"/>
          <w:sz w:val="28"/>
          <w:szCs w:val="28"/>
          <w:bdr w:val="none" w:sz="0" w:space="0" w:color="auto" w:frame="1"/>
          <w:lang w:val="es-PY"/>
        </w:rPr>
        <w:t xml:space="preserve"> </w:t>
      </w:r>
      <w:r w:rsidR="000449E4" w:rsidRPr="00D9191D">
        <w:rPr>
          <w:rFonts w:ascii="Times New Roman" w:hAnsi="Times New Roman" w:cs="Times New Roman"/>
          <w:color w:val="4D4D4D"/>
          <w:sz w:val="28"/>
          <w:szCs w:val="28"/>
          <w:bdr w:val="none" w:sz="0" w:space="0" w:color="auto" w:frame="1"/>
          <w:lang w:val="es-PY"/>
        </w:rPr>
        <w:t>(Una versión de este artículo fue publicado primero en inglés en la revista internacional católica </w:t>
      </w:r>
      <w:r w:rsidR="000449E4" w:rsidRPr="00D9191D">
        <w:rPr>
          <w:rStyle w:val="nfasis"/>
          <w:rFonts w:ascii="Times New Roman" w:hAnsi="Times New Roman" w:cs="Times New Roman"/>
          <w:color w:val="4D4D4D"/>
          <w:sz w:val="28"/>
          <w:szCs w:val="28"/>
          <w:bdr w:val="none" w:sz="0" w:space="0" w:color="auto" w:frame="1"/>
          <w:lang w:val="es-PY"/>
        </w:rPr>
        <w:t>The Tablet</w:t>
      </w:r>
      <w:r w:rsidR="000449E4" w:rsidRPr="00D9191D">
        <w:rPr>
          <w:rFonts w:ascii="Times New Roman" w:hAnsi="Times New Roman" w:cs="Times New Roman"/>
          <w:color w:val="4D4D4D"/>
          <w:sz w:val="28"/>
          <w:szCs w:val="28"/>
          <w:bdr w:val="none" w:sz="0" w:space="0" w:color="auto" w:frame="1"/>
          <w:lang w:val="es-PY"/>
        </w:rPr>
        <w:t>. Ver archivo adjunto) </w:t>
      </w:r>
    </w:p>
    <w:p w14:paraId="4145A94A" w14:textId="77777777" w:rsidR="000449E4" w:rsidRPr="00D9191D" w:rsidRDefault="000449E4" w:rsidP="00D9191D">
      <w:pPr>
        <w:pStyle w:val="NormalWeb"/>
        <w:shd w:val="clear" w:color="auto" w:fill="FFFFFF"/>
        <w:spacing w:before="0" w:beforeAutospacing="0" w:after="0" w:afterAutospacing="0"/>
        <w:rPr>
          <w:color w:val="333333"/>
          <w:sz w:val="28"/>
          <w:szCs w:val="28"/>
        </w:rPr>
      </w:pPr>
    </w:p>
    <w:p w14:paraId="287C4FA8" w14:textId="77777777" w:rsidR="000449E4" w:rsidRPr="00D9191D" w:rsidRDefault="000449E4" w:rsidP="00D9191D">
      <w:pPr>
        <w:pStyle w:val="NormalWeb"/>
        <w:shd w:val="clear" w:color="auto" w:fill="FFFFFF"/>
        <w:spacing w:before="0" w:beforeAutospacing="0" w:after="0" w:afterAutospacing="0"/>
        <w:rPr>
          <w:color w:val="333333"/>
          <w:sz w:val="28"/>
          <w:szCs w:val="28"/>
        </w:rPr>
      </w:pPr>
    </w:p>
    <w:p w14:paraId="4408965B" w14:textId="77777777" w:rsidR="000449E4" w:rsidRPr="00D9191D" w:rsidRDefault="000449E4" w:rsidP="00D9191D">
      <w:pPr>
        <w:pStyle w:val="NormalWeb"/>
        <w:shd w:val="clear" w:color="auto" w:fill="FFFFFF"/>
        <w:spacing w:before="0" w:beforeAutospacing="0" w:after="0" w:afterAutospacing="0"/>
        <w:rPr>
          <w:color w:val="333333"/>
          <w:sz w:val="28"/>
          <w:szCs w:val="28"/>
        </w:rPr>
      </w:pPr>
    </w:p>
    <w:p w14:paraId="187CEEFD" w14:textId="77777777" w:rsidR="000449E4" w:rsidRPr="00D9191D" w:rsidRDefault="000449E4" w:rsidP="00D9191D">
      <w:pPr>
        <w:pStyle w:val="NormalWeb"/>
        <w:shd w:val="clear" w:color="auto" w:fill="FFFFFF"/>
        <w:spacing w:before="0" w:beforeAutospacing="0" w:after="0" w:afterAutospacing="0"/>
        <w:rPr>
          <w:color w:val="333333"/>
          <w:sz w:val="28"/>
          <w:szCs w:val="28"/>
        </w:rPr>
      </w:pPr>
    </w:p>
    <w:p w14:paraId="0BE90FCB" w14:textId="77777777" w:rsidR="00983CA9" w:rsidRPr="004952D2" w:rsidRDefault="00983CA9" w:rsidP="004952D2">
      <w:pPr>
        <w:pStyle w:val="Ttulo1"/>
        <w:rPr>
          <w:color w:val="C00000"/>
        </w:rPr>
      </w:pPr>
      <w:bookmarkStart w:id="17" w:name="_Toc213855805"/>
      <w:r w:rsidRPr="004952D2">
        <w:rPr>
          <w:color w:val="C00000"/>
        </w:rPr>
        <w:t>OTROS PAÍSES</w:t>
      </w:r>
      <w:bookmarkEnd w:id="17"/>
    </w:p>
    <w:p w14:paraId="070F94D9" w14:textId="77777777" w:rsidR="00983CA9" w:rsidRPr="00D9191D" w:rsidRDefault="00983CA9" w:rsidP="00D9191D">
      <w:pPr>
        <w:spacing w:after="0" w:line="240" w:lineRule="auto"/>
        <w:rPr>
          <w:rFonts w:ascii="Times New Roman" w:hAnsi="Times New Roman" w:cs="Times New Roman"/>
          <w:sz w:val="28"/>
          <w:szCs w:val="28"/>
        </w:rPr>
      </w:pPr>
    </w:p>
    <w:p w14:paraId="7BCE01D9" w14:textId="77777777" w:rsidR="00124A55" w:rsidRPr="00124A55" w:rsidRDefault="00124A55" w:rsidP="00124A55">
      <w:pPr>
        <w:pStyle w:val="Ttulo2"/>
        <w:rPr>
          <w:color w:val="333333"/>
          <w:kern w:val="36"/>
          <w:sz w:val="28"/>
          <w:szCs w:val="28"/>
        </w:rPr>
      </w:pPr>
      <w:bookmarkStart w:id="18" w:name="_Toc213855806"/>
      <w:r w:rsidRPr="00124A55">
        <w:rPr>
          <w:rStyle w:val="Ttulo2Car"/>
          <w:sz w:val="28"/>
          <w:szCs w:val="28"/>
        </w:rPr>
        <w:t>Organizaciones eclesiales y civiles piden, en vísperas de la COP30, el</w:t>
      </w:r>
      <w:r w:rsidRPr="00124A55">
        <w:rPr>
          <w:color w:val="333333"/>
          <w:kern w:val="36"/>
          <w:sz w:val="28"/>
          <w:szCs w:val="28"/>
        </w:rPr>
        <w:t xml:space="preserve"> “fin de los combustibles fósiles” y el “pago de la deuda ecológica”</w:t>
      </w:r>
      <w:bookmarkEnd w:id="18"/>
    </w:p>
    <w:p w14:paraId="2929EACD" w14:textId="77777777" w:rsidR="00124A55" w:rsidRDefault="00983CA9"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9" w:name="_Toc213855807"/>
      <w:r w:rsidRPr="00D9191D">
        <w:rPr>
          <w:rFonts w:ascii="Times New Roman" w:eastAsia="Times New Roman" w:hAnsi="Times New Roman" w:cs="Times New Roman"/>
          <w:b/>
          <w:bCs/>
          <w:i/>
          <w:iCs/>
          <w:color w:val="D49400"/>
          <w:kern w:val="36"/>
          <w:sz w:val="28"/>
          <w:szCs w:val="28"/>
          <w:lang w:eastAsia="es-PE"/>
        </w:rPr>
        <w:t>El mensaje advierte que la transición ecológica no puede crear nuevas formas de pobreza</w:t>
      </w:r>
      <w:bookmarkEnd w:id="19"/>
    </w:p>
    <w:p w14:paraId="482195CF"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000000"/>
          <w:sz w:val="28"/>
          <w:szCs w:val="28"/>
          <w:lang w:eastAsia="es-PE"/>
        </w:rPr>
      </w:pPr>
    </w:p>
    <w:p w14:paraId="4B7D1026" w14:textId="77777777" w:rsidR="00983CA9" w:rsidRPr="00D9191D" w:rsidRDefault="00983CA9" w:rsidP="00D9191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D9191D">
        <w:rPr>
          <w:rFonts w:ascii="Times New Roman" w:eastAsia="Times New Roman" w:hAnsi="Times New Roman" w:cs="Times New Roman"/>
          <w:b/>
          <w:bCs/>
          <w:i/>
          <w:iCs/>
          <w:color w:val="333333"/>
          <w:sz w:val="28"/>
          <w:szCs w:val="28"/>
          <w:lang w:eastAsia="es-PE"/>
        </w:rPr>
        <w:t>06.11.2025 | CONFER</w:t>
      </w:r>
    </w:p>
    <w:p w14:paraId="17E15581" w14:textId="77777777" w:rsidR="00124A55" w:rsidRDefault="00124A55"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3A99E538"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124A55">
        <w:rPr>
          <w:rFonts w:ascii="Times New Roman" w:eastAsia="Times New Roman" w:hAnsi="Times New Roman" w:cs="Times New Roman"/>
          <w:color w:val="333333"/>
          <w:sz w:val="28"/>
          <w:szCs w:val="28"/>
          <w:highlight w:val="yellow"/>
          <w:lang w:eastAsia="es-PE"/>
        </w:rPr>
        <w:t>En vísperas de la histórica </w:t>
      </w:r>
      <w:hyperlink r:id="rId17" w:tgtFrame="_blank" w:history="1">
        <w:r w:rsidRPr="00124A55">
          <w:rPr>
            <w:rFonts w:ascii="Times New Roman" w:eastAsia="Times New Roman" w:hAnsi="Times New Roman" w:cs="Times New Roman"/>
            <w:color w:val="D49400"/>
            <w:sz w:val="28"/>
            <w:szCs w:val="28"/>
            <w:highlight w:val="yellow"/>
            <w:u w:val="single"/>
            <w:lang w:eastAsia="es-PE"/>
          </w:rPr>
          <w:t>Cumbre del Clima (COP 30)</w:t>
        </w:r>
      </w:hyperlink>
      <w:r w:rsidRPr="00124A55">
        <w:rPr>
          <w:rFonts w:ascii="Times New Roman" w:eastAsia="Times New Roman" w:hAnsi="Times New Roman" w:cs="Times New Roman"/>
          <w:color w:val="333333"/>
          <w:sz w:val="28"/>
          <w:szCs w:val="28"/>
          <w:highlight w:val="yellow"/>
          <w:lang w:eastAsia="es-PE"/>
        </w:rPr>
        <w:t xml:space="preserve"> en Belén, varias organizaciones sociales han lanzado este miércoles un enérgico mensaje a </w:t>
      </w:r>
      <w:r w:rsidRPr="00124A55">
        <w:rPr>
          <w:rFonts w:ascii="Times New Roman" w:eastAsia="Times New Roman" w:hAnsi="Times New Roman" w:cs="Times New Roman"/>
          <w:color w:val="333333"/>
          <w:sz w:val="28"/>
          <w:szCs w:val="28"/>
          <w:highlight w:val="yellow"/>
          <w:lang w:eastAsia="es-PE"/>
        </w:rPr>
        <w:lastRenderedPageBreak/>
        <w:t>los líderes mundiales, calificando la crisis climática como una “</w:t>
      </w:r>
      <w:r w:rsidRPr="00124A55">
        <w:rPr>
          <w:rFonts w:ascii="Times New Roman" w:eastAsia="Times New Roman" w:hAnsi="Times New Roman" w:cs="Times New Roman"/>
          <w:b/>
          <w:bCs/>
          <w:color w:val="474747"/>
          <w:sz w:val="28"/>
          <w:szCs w:val="28"/>
          <w:highlight w:val="yellow"/>
          <w:lang w:eastAsia="es-PE"/>
        </w:rPr>
        <w:t>urgencia moral</w:t>
      </w:r>
      <w:r w:rsidRPr="00124A55">
        <w:rPr>
          <w:rFonts w:ascii="Times New Roman" w:eastAsia="Times New Roman" w:hAnsi="Times New Roman" w:cs="Times New Roman"/>
          <w:color w:val="333333"/>
          <w:sz w:val="28"/>
          <w:szCs w:val="28"/>
          <w:highlight w:val="yellow"/>
          <w:lang w:eastAsia="es-PE"/>
        </w:rPr>
        <w:t>” que exige una acción radical e inmediata.</w:t>
      </w:r>
    </w:p>
    <w:p w14:paraId="3CFB6764"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Inspirado en la </w:t>
      </w:r>
      <w:hyperlink r:id="rId18" w:tgtFrame="_blank" w:history="1">
        <w:r w:rsidRPr="00124A55">
          <w:rPr>
            <w:rFonts w:ascii="Times New Roman" w:eastAsia="Times New Roman" w:hAnsi="Times New Roman" w:cs="Times New Roman"/>
            <w:color w:val="D49400"/>
            <w:sz w:val="28"/>
            <w:szCs w:val="28"/>
            <w:highlight w:val="yellow"/>
            <w:u w:val="single"/>
            <w:lang w:eastAsia="es-PE"/>
          </w:rPr>
          <w:t>encíclica</w:t>
        </w:r>
        <w:r w:rsidRPr="00124A55">
          <w:rPr>
            <w:rFonts w:ascii="Times New Roman" w:eastAsia="Times New Roman" w:hAnsi="Times New Roman" w:cs="Times New Roman"/>
            <w:i/>
            <w:iCs/>
            <w:color w:val="474747"/>
            <w:sz w:val="28"/>
            <w:szCs w:val="28"/>
            <w:highlight w:val="yellow"/>
            <w:lang w:eastAsia="es-PE"/>
          </w:rPr>
          <w:t> Laudato Si’</w:t>
        </w:r>
      </w:hyperlink>
      <w:r w:rsidRPr="00124A55">
        <w:rPr>
          <w:rFonts w:ascii="Times New Roman" w:eastAsia="Times New Roman" w:hAnsi="Times New Roman" w:cs="Times New Roman"/>
          <w:color w:val="333333"/>
          <w:sz w:val="28"/>
          <w:szCs w:val="28"/>
          <w:highlight w:val="yellow"/>
          <w:lang w:eastAsia="es-PE"/>
        </w:rPr>
        <w:t> en su décimo aniversario</w:t>
      </w:r>
      <w:r w:rsidRPr="00D9191D">
        <w:rPr>
          <w:rFonts w:ascii="Times New Roman" w:eastAsia="Times New Roman" w:hAnsi="Times New Roman" w:cs="Times New Roman"/>
          <w:color w:val="333333"/>
          <w:sz w:val="28"/>
          <w:szCs w:val="28"/>
          <w:lang w:eastAsia="es-PE"/>
        </w:rPr>
        <w:t>, el mensaje denuncia la decepcionante brecha entre las promesas climáticas y la realidad científica. Los firmantes del mensaje, entre los que se encuentra la </w:t>
      </w:r>
      <w:r w:rsidRPr="00D9191D">
        <w:rPr>
          <w:rFonts w:ascii="Times New Roman" w:eastAsia="Times New Roman" w:hAnsi="Times New Roman" w:cs="Times New Roman"/>
          <w:b/>
          <w:bCs/>
          <w:color w:val="474747"/>
          <w:sz w:val="28"/>
          <w:szCs w:val="28"/>
          <w:lang w:eastAsia="es-PE"/>
        </w:rPr>
        <w:t>CONFER</w:t>
      </w:r>
      <w:r w:rsidRPr="00D9191D">
        <w:rPr>
          <w:rFonts w:ascii="Times New Roman" w:eastAsia="Times New Roman" w:hAnsi="Times New Roman" w:cs="Times New Roman"/>
          <w:color w:val="333333"/>
          <w:sz w:val="28"/>
          <w:szCs w:val="28"/>
          <w:lang w:eastAsia="es-PE"/>
        </w:rPr>
        <w:t> al pertenecer a</w:t>
      </w:r>
      <w:hyperlink r:id="rId19" w:tgtFrame="_blank" w:history="1">
        <w:r w:rsidRPr="00D9191D">
          <w:rPr>
            <w:rFonts w:ascii="Times New Roman" w:eastAsia="Times New Roman" w:hAnsi="Times New Roman" w:cs="Times New Roman"/>
            <w:color w:val="D49400"/>
            <w:sz w:val="28"/>
            <w:szCs w:val="28"/>
            <w:u w:val="single"/>
            <w:lang w:eastAsia="es-PE"/>
          </w:rPr>
          <w:t> Enlázate por la Justicia</w:t>
        </w:r>
      </w:hyperlink>
      <w:r w:rsidRPr="00D9191D">
        <w:rPr>
          <w:rFonts w:ascii="Times New Roman" w:eastAsia="Times New Roman" w:hAnsi="Times New Roman" w:cs="Times New Roman"/>
          <w:color w:val="333333"/>
          <w:sz w:val="28"/>
          <w:szCs w:val="28"/>
          <w:lang w:eastAsia="es-PE"/>
        </w:rPr>
        <w:t>, advierten que los planes actuales son “insuficientes” y conducen al mundo a un </w:t>
      </w:r>
      <w:r w:rsidRPr="00D9191D">
        <w:rPr>
          <w:rFonts w:ascii="Times New Roman" w:eastAsia="Times New Roman" w:hAnsi="Times New Roman" w:cs="Times New Roman"/>
          <w:b/>
          <w:bCs/>
          <w:color w:val="474747"/>
          <w:sz w:val="28"/>
          <w:szCs w:val="28"/>
          <w:lang w:eastAsia="es-PE"/>
        </w:rPr>
        <w:t>calentamiento desastroso</w:t>
      </w:r>
      <w:r w:rsidRPr="00D9191D">
        <w:rPr>
          <w:rFonts w:ascii="Times New Roman" w:eastAsia="Times New Roman" w:hAnsi="Times New Roman" w:cs="Times New Roman"/>
          <w:color w:val="333333"/>
          <w:sz w:val="28"/>
          <w:szCs w:val="28"/>
          <w:lang w:eastAsia="es-PE"/>
        </w:rPr>
        <w:t>, lo que representa un fracaso moral que castiga con mayor dureza a las naciones pobres y vulnerables.</w:t>
      </w:r>
    </w:p>
    <w:p w14:paraId="13BA3D33" w14:textId="77777777" w:rsidR="00983CA9" w:rsidRPr="00D9191D" w:rsidRDefault="00983CA9" w:rsidP="00D9191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13855808"/>
      <w:r w:rsidRPr="00B35A73">
        <w:rPr>
          <w:rFonts w:ascii="Times New Roman" w:eastAsia="Times New Roman" w:hAnsi="Times New Roman" w:cs="Times New Roman"/>
          <w:b/>
          <w:bCs/>
          <w:color w:val="474747"/>
          <w:sz w:val="28"/>
          <w:szCs w:val="28"/>
          <w:highlight w:val="yellow"/>
          <w:lang w:eastAsia="es-PE"/>
        </w:rPr>
        <w:t>Tres pilares de justicia climática</w:t>
      </w:r>
      <w:bookmarkEnd w:id="20"/>
    </w:p>
    <w:p w14:paraId="6ACA8725"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474747"/>
          <w:sz w:val="28"/>
          <w:szCs w:val="28"/>
          <w:lang w:eastAsia="es-PE"/>
        </w:rPr>
      </w:pPr>
      <w:r w:rsidRPr="00B35A73">
        <w:rPr>
          <w:rFonts w:ascii="Times New Roman" w:eastAsia="Times New Roman" w:hAnsi="Times New Roman" w:cs="Times New Roman"/>
          <w:b/>
          <w:bCs/>
          <w:color w:val="474747"/>
          <w:sz w:val="28"/>
          <w:szCs w:val="28"/>
          <w:highlight w:val="yellow"/>
          <w:lang w:eastAsia="es-PE"/>
        </w:rPr>
        <w:t>1.- Justicia en la Acción</w:t>
      </w:r>
      <w:r w:rsidRPr="00D9191D">
        <w:rPr>
          <w:rFonts w:ascii="Times New Roman" w:eastAsia="Times New Roman" w:hAnsi="Times New Roman" w:cs="Times New Roman"/>
          <w:color w:val="474747"/>
          <w:sz w:val="28"/>
          <w:szCs w:val="28"/>
          <w:lang w:eastAsia="es-PE"/>
        </w:rPr>
        <w:t xml:space="preserve">: Poner fin a la era fósil. Las organizaciones exigen compromisos reales que vayan más allá de las metas vacías. La principal demanda es un calendario claro, vinculante y justo para la eliminación gradual de todos los combustibles fósiles (carbón, petróleo y gas). Insisten en que </w:t>
      </w:r>
      <w:r w:rsidRPr="009F02B0">
        <w:rPr>
          <w:rFonts w:ascii="Times New Roman" w:eastAsia="Times New Roman" w:hAnsi="Times New Roman" w:cs="Times New Roman"/>
          <w:color w:val="474747"/>
          <w:sz w:val="28"/>
          <w:szCs w:val="28"/>
          <w:highlight w:val="yellow"/>
          <w:lang w:eastAsia="es-PE"/>
        </w:rPr>
        <w:t>los países ricos y los mayores emisores tienen la obligación moral y legal</w:t>
      </w:r>
      <w:r w:rsidRPr="00D9191D">
        <w:rPr>
          <w:rFonts w:ascii="Times New Roman" w:eastAsia="Times New Roman" w:hAnsi="Times New Roman" w:cs="Times New Roman"/>
          <w:color w:val="474747"/>
          <w:sz w:val="28"/>
          <w:szCs w:val="28"/>
          <w:lang w:eastAsia="es-PE"/>
        </w:rPr>
        <w:t xml:space="preserve"> de liderar esta transición y detener la deforestación global.</w:t>
      </w:r>
    </w:p>
    <w:p w14:paraId="76AF8A6D"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9F02B0">
        <w:rPr>
          <w:rFonts w:ascii="Times New Roman" w:eastAsia="Times New Roman" w:hAnsi="Times New Roman" w:cs="Times New Roman"/>
          <w:b/>
          <w:bCs/>
          <w:color w:val="474747"/>
          <w:sz w:val="28"/>
          <w:szCs w:val="28"/>
          <w:highlight w:val="yellow"/>
          <w:lang w:eastAsia="es-PE"/>
        </w:rPr>
        <w:t>2.- Justicia en la transición</w:t>
      </w:r>
      <w:r w:rsidRPr="00D9191D">
        <w:rPr>
          <w:rFonts w:ascii="Times New Roman" w:eastAsia="Times New Roman" w:hAnsi="Times New Roman" w:cs="Times New Roman"/>
          <w:color w:val="333333"/>
          <w:sz w:val="28"/>
          <w:szCs w:val="28"/>
          <w:lang w:eastAsia="es-PE"/>
        </w:rPr>
        <w:t xml:space="preserve">: Proteger a las personas, no solo al planeta. El mensaje advierte que la transición ecológica no puede crear nuevas formas de pobreza. Se exige una transición justa que garantice protección social y empleos dignos. Esto incluye una transformación de los sistemas alimentarios, demandando el </w:t>
      </w:r>
      <w:r w:rsidRPr="009F02B0">
        <w:rPr>
          <w:rFonts w:ascii="Times New Roman" w:eastAsia="Times New Roman" w:hAnsi="Times New Roman" w:cs="Times New Roman"/>
          <w:color w:val="333333"/>
          <w:sz w:val="28"/>
          <w:szCs w:val="28"/>
          <w:highlight w:val="yellow"/>
          <w:lang w:eastAsia="es-PE"/>
        </w:rPr>
        <w:t>fin de los subsidios a la agricultura industrial contaminante</w:t>
      </w:r>
      <w:r w:rsidRPr="00D9191D">
        <w:rPr>
          <w:rFonts w:ascii="Times New Roman" w:eastAsia="Times New Roman" w:hAnsi="Times New Roman" w:cs="Times New Roman"/>
          <w:color w:val="333333"/>
          <w:sz w:val="28"/>
          <w:szCs w:val="28"/>
          <w:lang w:eastAsia="es-PE"/>
        </w:rPr>
        <w:t xml:space="preserve"> y, en su lugar, el apoyo directo a la agroecología, a los pequeños agricultores y a las comunidades indígenas.</w:t>
      </w:r>
    </w:p>
    <w:p w14:paraId="475E7EB1"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9F02B0">
        <w:rPr>
          <w:rFonts w:ascii="Times New Roman" w:eastAsia="Times New Roman" w:hAnsi="Times New Roman" w:cs="Times New Roman"/>
          <w:b/>
          <w:bCs/>
          <w:color w:val="474747"/>
          <w:sz w:val="28"/>
          <w:szCs w:val="28"/>
          <w:highlight w:val="yellow"/>
          <w:lang w:eastAsia="es-PE"/>
        </w:rPr>
        <w:t>3.- Justicia en las finanzas:</w:t>
      </w:r>
      <w:r w:rsidRPr="009F02B0">
        <w:rPr>
          <w:rFonts w:ascii="Times New Roman" w:eastAsia="Times New Roman" w:hAnsi="Times New Roman" w:cs="Times New Roman"/>
          <w:color w:val="333333"/>
          <w:sz w:val="28"/>
          <w:szCs w:val="28"/>
          <w:highlight w:val="yellow"/>
          <w:lang w:eastAsia="es-PE"/>
        </w:rPr>
        <w:t> Pagar la deuda ecológica</w:t>
      </w:r>
      <w:r w:rsidRPr="00D9191D">
        <w:rPr>
          <w:rFonts w:ascii="Times New Roman" w:eastAsia="Times New Roman" w:hAnsi="Times New Roman" w:cs="Times New Roman"/>
          <w:color w:val="333333"/>
          <w:sz w:val="28"/>
          <w:szCs w:val="28"/>
          <w:lang w:eastAsia="es-PE"/>
        </w:rPr>
        <w:t xml:space="preserve">. El mensaje subraya que las naciones ricas tienen una “deuda ecológica” con el Sur Global. Para saldarla, exigen que la financiación climática sea nueva, adicional y entregada como subvenciones (donaciones), no como préstamos que aumenten la deuda de los países pobres. Hacen un llamado urgente para llenar el Fondo de Pérdidas y Daños y proponen un “Jubileo por el clima” mediante la </w:t>
      </w:r>
      <w:r w:rsidRPr="009F02B0">
        <w:rPr>
          <w:rFonts w:ascii="Times New Roman" w:eastAsia="Times New Roman" w:hAnsi="Times New Roman" w:cs="Times New Roman"/>
          <w:color w:val="333333"/>
          <w:sz w:val="28"/>
          <w:szCs w:val="28"/>
          <w:highlight w:val="yellow"/>
          <w:lang w:eastAsia="es-PE"/>
        </w:rPr>
        <w:t>cancelación de la deuda de las naciones más vulnerables,</w:t>
      </w:r>
      <w:r w:rsidRPr="00D9191D">
        <w:rPr>
          <w:rFonts w:ascii="Times New Roman" w:eastAsia="Times New Roman" w:hAnsi="Times New Roman" w:cs="Times New Roman"/>
          <w:color w:val="333333"/>
          <w:sz w:val="28"/>
          <w:szCs w:val="28"/>
          <w:lang w:eastAsia="es-PE"/>
        </w:rPr>
        <w:t xml:space="preserve"> liberando así recursos para la acción climática.</w:t>
      </w:r>
    </w:p>
    <w:p w14:paraId="0F2F3953"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El texto hace un llamamiento a la ciudadanía global para que exija responsabilidad a los líderes de la COP30, concluyendo que la historia les juzgará por su capacidad para proteger la dignidad humana y el bien común.</w:t>
      </w:r>
    </w:p>
    <w:p w14:paraId="21B6E3A5"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Estas organizaciones han sido convocadas por el </w:t>
      </w:r>
      <w:hyperlink r:id="rId20" w:tgtFrame="_blank" w:history="1">
        <w:r w:rsidRPr="00D9191D">
          <w:rPr>
            <w:rFonts w:ascii="Times New Roman" w:eastAsia="Times New Roman" w:hAnsi="Times New Roman" w:cs="Times New Roman"/>
            <w:color w:val="D49400"/>
            <w:sz w:val="28"/>
            <w:szCs w:val="28"/>
            <w:u w:val="single"/>
            <w:lang w:eastAsia="es-PE"/>
          </w:rPr>
          <w:t>Departamento de Ecología Integral de la Conferencia Episcopal Española</w:t>
        </w:r>
      </w:hyperlink>
      <w:r w:rsidRPr="00D9191D">
        <w:rPr>
          <w:rFonts w:ascii="Times New Roman" w:eastAsia="Times New Roman" w:hAnsi="Times New Roman" w:cs="Times New Roman"/>
          <w:color w:val="333333"/>
          <w:sz w:val="28"/>
          <w:szCs w:val="28"/>
          <w:lang w:eastAsia="es-PE"/>
        </w:rPr>
        <w:t>. Entre ellas está la CONFER, Cáritas Española,  ECODES, Justicia y Paz, Manos Unidas y REDES entre otros. Se trata de organizaciones que trabajan para promover la ecología integral y la justicia climática, inspiradas en la Doctrina Social de la Iglesia y la </w:t>
      </w:r>
      <w:r w:rsidRPr="00D9191D">
        <w:rPr>
          <w:rFonts w:ascii="Times New Roman" w:eastAsia="Times New Roman" w:hAnsi="Times New Roman" w:cs="Times New Roman"/>
          <w:i/>
          <w:iCs/>
          <w:color w:val="474747"/>
          <w:sz w:val="28"/>
          <w:szCs w:val="28"/>
          <w:lang w:eastAsia="es-PE"/>
        </w:rPr>
        <w:t>encíclica Laudato Si</w:t>
      </w:r>
      <w:r w:rsidRPr="00D9191D">
        <w:rPr>
          <w:rFonts w:ascii="Times New Roman" w:eastAsia="Times New Roman" w:hAnsi="Times New Roman" w:cs="Times New Roman"/>
          <w:color w:val="333333"/>
          <w:sz w:val="28"/>
          <w:szCs w:val="28"/>
          <w:lang w:eastAsia="es-PE"/>
        </w:rPr>
        <w:t>‘.</w:t>
      </w:r>
    </w:p>
    <w:p w14:paraId="0047F727"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63E14E36" w14:textId="77777777" w:rsidR="00983CA9" w:rsidRPr="00D9191D" w:rsidRDefault="00983CA9"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55824C8D" w14:textId="77777777" w:rsidR="002D390F" w:rsidRDefault="002D390F" w:rsidP="00D9191D">
      <w:pPr>
        <w:pStyle w:val="Ttulo1"/>
        <w:spacing w:before="0" w:beforeAutospacing="0" w:after="0" w:afterAutospacing="0"/>
        <w:rPr>
          <w:rStyle w:val="field"/>
          <w:color w:val="000000"/>
          <w:sz w:val="28"/>
          <w:szCs w:val="28"/>
        </w:rPr>
      </w:pPr>
    </w:p>
    <w:p w14:paraId="02BFAAC6" w14:textId="77777777" w:rsidR="00983CA9" w:rsidRPr="002D390F" w:rsidRDefault="002D390F" w:rsidP="002D390F">
      <w:pPr>
        <w:pStyle w:val="Ttulo2"/>
        <w:rPr>
          <w:sz w:val="28"/>
          <w:szCs w:val="28"/>
        </w:rPr>
      </w:pPr>
      <w:bookmarkStart w:id="21" w:name="_Toc213855809"/>
      <w:r w:rsidRPr="002D390F">
        <w:rPr>
          <w:rStyle w:val="field"/>
          <w:color w:val="000000"/>
          <w:sz w:val="28"/>
          <w:szCs w:val="28"/>
        </w:rPr>
        <w:t xml:space="preserve">Editorial CNR: </w:t>
      </w:r>
      <w:r w:rsidR="00983CA9" w:rsidRPr="002D390F">
        <w:rPr>
          <w:rStyle w:val="field"/>
          <w:color w:val="000000"/>
          <w:sz w:val="28"/>
          <w:szCs w:val="28"/>
        </w:rPr>
        <w:t>¿Qué significa el catolicismo estadounidense en este momento de crisis política?</w:t>
      </w:r>
      <w:bookmarkEnd w:id="21"/>
    </w:p>
    <w:p w14:paraId="0E07107A" w14:textId="77777777" w:rsidR="00983CA9" w:rsidRPr="00D9191D" w:rsidRDefault="00983CA9" w:rsidP="00235434">
      <w:pPr>
        <w:pStyle w:val="name"/>
        <w:pBdr>
          <w:bottom w:val="single" w:sz="6" w:space="0" w:color="000000"/>
        </w:pBdr>
        <w:shd w:val="clear" w:color="auto" w:fill="FFFFFF"/>
        <w:spacing w:before="0" w:beforeAutospacing="0" w:after="0" w:afterAutospacing="0"/>
        <w:rPr>
          <w:i/>
          <w:iCs/>
          <w:color w:val="000000"/>
          <w:sz w:val="28"/>
          <w:szCs w:val="28"/>
        </w:rPr>
      </w:pPr>
      <w:r w:rsidRPr="00D9191D">
        <w:rPr>
          <w:b/>
          <w:bCs/>
          <w:caps/>
          <w:color w:val="000000"/>
          <w:sz w:val="28"/>
          <w:szCs w:val="28"/>
        </w:rPr>
        <w:t>Por el equipo editorial de NCR</w:t>
      </w:r>
      <w:r w:rsidR="00235434">
        <w:rPr>
          <w:b/>
          <w:bCs/>
          <w:caps/>
          <w:color w:val="000000"/>
          <w:sz w:val="28"/>
          <w:szCs w:val="28"/>
        </w:rPr>
        <w:t xml:space="preserve">, </w:t>
      </w:r>
      <w:r w:rsidRPr="00D9191D">
        <w:rPr>
          <w:i/>
          <w:iCs/>
          <w:color w:val="000000"/>
          <w:sz w:val="28"/>
          <w:szCs w:val="28"/>
        </w:rPr>
        <w:t>10 de noviembre de 2025</w:t>
      </w:r>
    </w:p>
    <w:p w14:paraId="400FC1AF" w14:textId="77777777" w:rsidR="00983CA9" w:rsidRPr="00D9191D" w:rsidRDefault="00983CA9" w:rsidP="00D9191D">
      <w:pPr>
        <w:shd w:val="clear" w:color="auto" w:fill="FFFFFF"/>
        <w:spacing w:after="0" w:line="240" w:lineRule="auto"/>
        <w:rPr>
          <w:rFonts w:ascii="Times New Roman" w:hAnsi="Times New Roman" w:cs="Times New Roman"/>
          <w:i/>
          <w:iCs/>
          <w:color w:val="000000"/>
          <w:sz w:val="28"/>
          <w:szCs w:val="28"/>
        </w:rPr>
      </w:pPr>
    </w:p>
    <w:p w14:paraId="37862B3E"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 xml:space="preserve">Lo que los obispos católicos del país, reunidos esta semana en Baltimore, decidan decir o no decir podría tener tanta importancia como </w:t>
      </w:r>
      <w:r w:rsidRPr="00235434">
        <w:rPr>
          <w:color w:val="000000"/>
          <w:sz w:val="28"/>
          <w:szCs w:val="28"/>
          <w:highlight w:val="yellow"/>
        </w:rPr>
        <w:t>lo que significa ser católico en Estados Unidos en este momento.</w:t>
      </w:r>
    </w:p>
    <w:p w14:paraId="3135CD1B"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Gran parte de la atención se centra en  </w:t>
      </w:r>
      <w:hyperlink r:id="rId21" w:tgtFrame="_blank" w:history="1">
        <w:r w:rsidRPr="00D9191D">
          <w:rPr>
            <w:rStyle w:val="Hipervnculo"/>
            <w:color w:val="2969AE"/>
            <w:sz w:val="28"/>
            <w:szCs w:val="28"/>
          </w:rPr>
          <w:t>quién será elegido presidente de la conferencia episcopal</w:t>
        </w:r>
      </w:hyperlink>
      <w:r w:rsidRPr="00D9191D">
        <w:rPr>
          <w:color w:val="000000"/>
          <w:sz w:val="28"/>
          <w:szCs w:val="28"/>
        </w:rPr>
        <w:t> . ¿Tendrá una inclinación liberal? ¿Será uno de los activistas culturales más radicales? ¿Buscará notoriedad? ¿O alguien de centro?</w:t>
      </w:r>
    </w:p>
    <w:p w14:paraId="780A47A4"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 xml:space="preserve">Todo eso puede ser importante a corto plazo en la política episcopal, pero su capacidad para expresar algo significativo, como colectivo, sobre la actual crisis de nuestra política nacional tendrá mucha más importancia a largo plazo. </w:t>
      </w:r>
      <w:r w:rsidRPr="00235434">
        <w:rPr>
          <w:color w:val="000000"/>
          <w:sz w:val="28"/>
          <w:szCs w:val="28"/>
          <w:highlight w:val="yellow"/>
        </w:rPr>
        <w:t>Los obispos han tenido un año para presenciar</w:t>
      </w:r>
      <w:r w:rsidRPr="00D9191D">
        <w:rPr>
          <w:color w:val="000000"/>
          <w:sz w:val="28"/>
          <w:szCs w:val="28"/>
        </w:rPr>
        <w:t xml:space="preserve"> cómo  </w:t>
      </w:r>
      <w:hyperlink r:id="rId22" w:tgtFrame="_blank" w:history="1">
        <w:r w:rsidRPr="00D9191D">
          <w:rPr>
            <w:rStyle w:val="Hipervnculo"/>
            <w:color w:val="2969AE"/>
            <w:sz w:val="28"/>
            <w:szCs w:val="28"/>
          </w:rPr>
          <w:t>la administración Trump eliminaba fondos y alimentos para las poblaciones más necesitadas del mundo</w:t>
        </w:r>
      </w:hyperlink>
      <w:r w:rsidRPr="00D9191D">
        <w:rPr>
          <w:color w:val="000000"/>
          <w:sz w:val="28"/>
          <w:szCs w:val="28"/>
        </w:rPr>
        <w:t> . </w:t>
      </w:r>
    </w:p>
    <w:p w14:paraId="3D6B5FAE"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Han sido testigos de  </w:t>
      </w:r>
      <w:hyperlink r:id="rId23" w:tgtFrame="_blank" w:history="1">
        <w:r w:rsidRPr="00D9191D">
          <w:rPr>
            <w:rStyle w:val="Hipervnculo"/>
            <w:color w:val="2969AE"/>
            <w:sz w:val="28"/>
            <w:szCs w:val="28"/>
          </w:rPr>
          <w:t>cómo se ha interrumpido el suministro de medicamentos para el VIH</w:t>
        </w:r>
      </w:hyperlink>
      <w:r w:rsidRPr="00D9191D">
        <w:rPr>
          <w:color w:val="000000"/>
          <w:sz w:val="28"/>
          <w:szCs w:val="28"/>
        </w:rPr>
        <w:t> y otras enfermedades peligrosas a poblaciones extremadamente vulnerables. </w:t>
      </w:r>
    </w:p>
    <w:p w14:paraId="5B426EDA"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Han presenciado cómo matones enmascarados, no identificados y fuertemente armados, sin orden judicial, destrozan a sectores de la  </w:t>
      </w:r>
      <w:hyperlink r:id="rId24" w:tgtFrame="_blank" w:history="1">
        <w:r w:rsidRPr="00D9191D">
          <w:rPr>
            <w:rStyle w:val="Hipervnculo"/>
            <w:color w:val="2969AE"/>
            <w:sz w:val="28"/>
            <w:szCs w:val="28"/>
          </w:rPr>
          <w:t>comunidad católica</w:t>
        </w:r>
      </w:hyperlink>
      <w:r w:rsidRPr="00D9191D">
        <w:rPr>
          <w:color w:val="000000"/>
          <w:sz w:val="28"/>
          <w:szCs w:val="28"/>
        </w:rPr>
        <w:t> , a menudo sin más razón que el color de piel y el acento de una persona.</w:t>
      </w:r>
    </w:p>
    <w:p w14:paraId="1EA37677"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Han visto familias  </w:t>
      </w:r>
      <w:hyperlink r:id="rId25" w:tgtFrame="_blank" w:history="1">
        <w:r w:rsidRPr="00D9191D">
          <w:rPr>
            <w:rStyle w:val="Hipervnculo"/>
            <w:color w:val="2969AE"/>
            <w:sz w:val="28"/>
            <w:szCs w:val="28"/>
          </w:rPr>
          <w:t>destrozadas</w:t>
        </w:r>
      </w:hyperlink>
      <w:r w:rsidRPr="00D9191D">
        <w:rPr>
          <w:color w:val="000000"/>
          <w:sz w:val="28"/>
          <w:szCs w:val="28"/>
        </w:rPr>
        <w:t> , padres separados de sus hijos, hombres enviados a prisiones de tortura en países extranjeros sin el debido proceso. </w:t>
      </w:r>
    </w:p>
    <w:p w14:paraId="000481D6" w14:textId="77777777" w:rsidR="00983CA9" w:rsidRPr="00D9191D" w:rsidRDefault="00983CA9" w:rsidP="00D9191D">
      <w:pPr>
        <w:pStyle w:val="NormalWeb"/>
        <w:shd w:val="clear" w:color="auto" w:fill="FFFFFF"/>
        <w:spacing w:before="0" w:beforeAutospacing="0" w:after="0" w:afterAutospacing="0"/>
        <w:jc w:val="center"/>
        <w:rPr>
          <w:color w:val="6A6A6A"/>
          <w:sz w:val="28"/>
          <w:szCs w:val="28"/>
        </w:rPr>
      </w:pPr>
      <w:r w:rsidRPr="00D9191D">
        <w:rPr>
          <w:color w:val="6A6A6A"/>
          <w:sz w:val="28"/>
          <w:szCs w:val="28"/>
        </w:rPr>
        <w:t>Lo que estamos presenciando es claramente contradictorio no solo con el corazón del Evangelio cristiano, sino también con la esencia de otras religiones del mundo. </w:t>
      </w:r>
    </w:p>
    <w:p w14:paraId="47F5909C" w14:textId="77777777" w:rsidR="00983CA9" w:rsidRPr="00D9191D" w:rsidRDefault="00983CA9" w:rsidP="00D9191D">
      <w:pPr>
        <w:pStyle w:val="tweetthis"/>
        <w:shd w:val="clear" w:color="auto" w:fill="FFFFFF"/>
        <w:spacing w:before="0" w:beforeAutospacing="0" w:after="0" w:afterAutospacing="0"/>
        <w:jc w:val="center"/>
        <w:textAlignment w:val="center"/>
        <w:rPr>
          <w:color w:val="6A6A6A"/>
          <w:sz w:val="28"/>
          <w:szCs w:val="28"/>
        </w:rPr>
      </w:pPr>
      <w:hyperlink r:id="rId26" w:tgtFrame="_blank" w:history="1">
        <w:r w:rsidRPr="00D9191D">
          <w:rPr>
            <w:rStyle w:val="Hipervnculo"/>
            <w:caps/>
            <w:color w:val="21406E"/>
            <w:sz w:val="28"/>
            <w:szCs w:val="28"/>
          </w:rPr>
          <w:t>Tuitea esto</w:t>
        </w:r>
      </w:hyperlink>
    </w:p>
    <w:p w14:paraId="32B98E69"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 xml:space="preserve">Algunos de nuestros líderes católicos se han manifestado con firmeza, otros han tomado medidas. Se han emitido algunas declaraciones desde la sede de la Conferencia de Obispos Católicos de Estados Unidos. Pero </w:t>
      </w:r>
      <w:r w:rsidRPr="00235434">
        <w:rPr>
          <w:color w:val="000000"/>
          <w:sz w:val="28"/>
          <w:szCs w:val="28"/>
          <w:highlight w:val="yellow"/>
        </w:rPr>
        <w:t>para una organización que gastó millones durante décadas para influir en la política nacional en un solo tema vital, la respuesta al terror real en nuestras calles y a la privación de necesidades básicas por parte del gobierno ha sido vergonzosamente insuficiente.</w:t>
      </w:r>
    </w:p>
    <w:p w14:paraId="13991C67"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235434">
        <w:rPr>
          <w:color w:val="000000"/>
          <w:sz w:val="28"/>
          <w:szCs w:val="28"/>
          <w:highlight w:val="yellow"/>
        </w:rPr>
        <w:t>¿Qué significa, entonces, ser católico hoy en día en estos Estados Unidos?</w:t>
      </w:r>
    </w:p>
    <w:p w14:paraId="73E34F1E"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lastRenderedPageBreak/>
        <w:t>Para la Iglesia católica, integrarse en una república democrática pluralista nunca ha sido tarea fácil. No existe una fórmula sencilla. La relación, antinatural en un principio para quienes escapan de las monarquías, cambia con el paso de las épocas.</w:t>
      </w:r>
    </w:p>
    <w:p w14:paraId="725F1879"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En 1831, Alexis de Tocqueville  </w:t>
      </w:r>
      <w:hyperlink r:id="rId27" w:tgtFrame="_blank" w:history="1">
        <w:r w:rsidRPr="00D9191D">
          <w:rPr>
            <w:rStyle w:val="Hipervnculo"/>
            <w:color w:val="2969AE"/>
            <w:sz w:val="28"/>
            <w:szCs w:val="28"/>
          </w:rPr>
          <w:t>escribió</w:t>
        </w:r>
      </w:hyperlink>
      <w:r w:rsidRPr="00D9191D">
        <w:rPr>
          <w:color w:val="000000"/>
          <w:sz w:val="28"/>
          <w:szCs w:val="28"/>
        </w:rPr>
        <w:t> que los católicos eran vistos erróneamente como «el enemigo natural de la democracia», y que, en realidad, serían perfectamente compatibles con la noción de igualdad. Pero la comunidad católica actual ya no está, como la concebía Tocqueville, «compuesta únicamente por dos elementos: el sacerdote y el pueblo. Solo el sacerdote se eleva por encima de sus feligreses, y todos los demás son iguales».</w:t>
      </w:r>
    </w:p>
    <w:p w14:paraId="453ACD6C"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461C3C">
        <w:rPr>
          <w:color w:val="000000"/>
          <w:sz w:val="28"/>
          <w:szCs w:val="28"/>
          <w:highlight w:val="yellow"/>
        </w:rPr>
        <w:t>Ya no es tan sencillo. La iglesia actual ejerce una gran influencia cultural en muchos sentidos, con miembros que ocupan los cargos más altos del país, incluyendo al expresidente, al vicepresidente y a la mayoría de la Corte Suprema</w:t>
      </w:r>
      <w:r w:rsidRPr="00D9191D">
        <w:rPr>
          <w:color w:val="000000"/>
          <w:sz w:val="28"/>
          <w:szCs w:val="28"/>
        </w:rPr>
        <w:t>. Sus miembros son personas influyentes, poseen enormes riquezas y manipulan con gran poder la política, el comercio y la propia iglesia.</w:t>
      </w:r>
    </w:p>
    <w:p w14:paraId="7BE77EA0"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461C3C">
        <w:rPr>
          <w:color w:val="000000"/>
          <w:sz w:val="28"/>
          <w:szCs w:val="28"/>
          <w:highlight w:val="yellow"/>
        </w:rPr>
        <w:t>Pero entre sus miembros también se encuentran millones de inmigrantes</w:t>
      </w:r>
      <w:r w:rsidRPr="00D9191D">
        <w:rPr>
          <w:color w:val="000000"/>
          <w:sz w:val="28"/>
          <w:szCs w:val="28"/>
        </w:rPr>
        <w:t xml:space="preserve"> de todo el mundo que buscan refugio aquí y cuyas vidas se ven trastornadas por los caprichos del poder político actual. </w:t>
      </w:r>
      <w:r w:rsidRPr="00461C3C">
        <w:rPr>
          <w:color w:val="000000"/>
          <w:sz w:val="28"/>
          <w:szCs w:val="28"/>
          <w:highlight w:val="yellow"/>
        </w:rPr>
        <w:t>Son víctimas</w:t>
      </w:r>
      <w:r w:rsidRPr="00694A2E">
        <w:rPr>
          <w:color w:val="000000"/>
          <w:sz w:val="28"/>
          <w:szCs w:val="28"/>
          <w:highlight w:val="yellow"/>
        </w:rPr>
        <w:t>, como  lo expresó recientemente </w:t>
      </w:r>
      <w:hyperlink r:id="rId28" w:tgtFrame="_blank" w:history="1">
        <w:r w:rsidRPr="00694A2E">
          <w:rPr>
            <w:rStyle w:val="Hipervnculo"/>
            <w:color w:val="2969AE"/>
            <w:sz w:val="28"/>
            <w:szCs w:val="28"/>
            <w:highlight w:val="yellow"/>
          </w:rPr>
          <w:t>el cardenal Robert McElroy de Washington, D.C.,</w:t>
        </w:r>
      </w:hyperlink>
      <w:r w:rsidRPr="00694A2E">
        <w:rPr>
          <w:color w:val="000000"/>
          <w:sz w:val="28"/>
          <w:szCs w:val="28"/>
          <w:highlight w:val="yellow"/>
        </w:rPr>
        <w:t> de «un ataque gubernamental integral diseñado para sembrar el miedo y el terror</w:t>
      </w:r>
      <w:r w:rsidRPr="00D9191D">
        <w:rPr>
          <w:color w:val="000000"/>
          <w:sz w:val="28"/>
          <w:szCs w:val="28"/>
        </w:rPr>
        <w:t xml:space="preserve"> entre millones de hombres y mujeres que, con su presencia en nuestra nación, han cultivado precisamente los lazos religiosos, culturales, comunitarios y familiares que se encuentran más debilitados y, a la vez, más valiosos en este momento de la historia de nuestro país».</w:t>
      </w:r>
    </w:p>
    <w:p w14:paraId="7AF1AA85"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694A2E">
        <w:rPr>
          <w:color w:val="000000"/>
          <w:sz w:val="28"/>
          <w:szCs w:val="28"/>
          <w:highlight w:val="yellow"/>
        </w:rPr>
        <w:t>Una de las realidades más difíciles de reconocer en este momento es la</w:t>
      </w:r>
      <w:r w:rsidRPr="00D9191D">
        <w:rPr>
          <w:color w:val="000000"/>
          <w:sz w:val="28"/>
          <w:szCs w:val="28"/>
        </w:rPr>
        <w:t xml:space="preserve"> </w:t>
      </w:r>
      <w:r w:rsidRPr="00694A2E">
        <w:rPr>
          <w:color w:val="000000"/>
          <w:sz w:val="28"/>
          <w:szCs w:val="28"/>
          <w:highlight w:val="yellow"/>
        </w:rPr>
        <w:t>crueldad deliberada que el gobierno ejerce contra el pueblo</w:t>
      </w:r>
      <w:r w:rsidRPr="00D9191D">
        <w:rPr>
          <w:color w:val="000000"/>
          <w:sz w:val="28"/>
          <w:szCs w:val="28"/>
        </w:rPr>
        <w:t xml:space="preserve">. Lo que enfrentamos hoy no se trata de individuos que transgreden una sola enseñanza de la Iglesia. </w:t>
      </w:r>
      <w:r w:rsidRPr="00694A2E">
        <w:rPr>
          <w:color w:val="000000"/>
          <w:sz w:val="28"/>
          <w:szCs w:val="28"/>
          <w:highlight w:val="yellow"/>
        </w:rPr>
        <w:t>Se trata de una malignidad planificada y ordenada por el Estado</w:t>
      </w:r>
      <w:r w:rsidRPr="00D9191D">
        <w:rPr>
          <w:color w:val="000000"/>
          <w:sz w:val="28"/>
          <w:szCs w:val="28"/>
        </w:rPr>
        <w:t xml:space="preserve"> contra los ideales democráticos fundamentales y las ideas previamente acordadas sobre el bien común. Lo que se está haciendo en nuestro nombre no es una cuestión de política sobre la que pueda haber desacuerdo; rompe las barreras partidistas que nos han dividido. </w:t>
      </w:r>
      <w:r w:rsidRPr="00694A2E">
        <w:rPr>
          <w:color w:val="000000"/>
          <w:sz w:val="28"/>
          <w:szCs w:val="28"/>
          <w:highlight w:val="yellow"/>
        </w:rPr>
        <w:t>Lo que presenciamos es claramente contradictorio no solo con el corazón del Evangelio cristiano, sino también con la esencia de otras religiones del mundo.</w:t>
      </w:r>
      <w:r w:rsidRPr="00D9191D">
        <w:rPr>
          <w:color w:val="000000"/>
          <w:sz w:val="28"/>
          <w:szCs w:val="28"/>
        </w:rPr>
        <w:t> </w:t>
      </w:r>
    </w:p>
    <w:p w14:paraId="2427ADD3"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 xml:space="preserve">Los católicos en Estados Unidos siempre han sido un grupo polémico, con libertad para discrepar en asuntos públicos, a pesar del mito popular de una unidad inquebrantable. Sin embargo, a través de temas difíciles —desde la esclavitud hasta la guerra y los principios económicos— el catolicismo estadounidense </w:t>
      </w:r>
      <w:r w:rsidRPr="00694A2E">
        <w:rPr>
          <w:color w:val="000000"/>
          <w:sz w:val="28"/>
          <w:szCs w:val="28"/>
          <w:highlight w:val="yellow"/>
        </w:rPr>
        <w:t>ha mantenido cierta coheren</w:t>
      </w:r>
      <w:r w:rsidRPr="00D9191D">
        <w:rPr>
          <w:color w:val="000000"/>
          <w:sz w:val="28"/>
          <w:szCs w:val="28"/>
        </w:rPr>
        <w:t xml:space="preserve">cia. Dicha coherencia fue a </w:t>
      </w:r>
      <w:r w:rsidRPr="00D9191D">
        <w:rPr>
          <w:color w:val="000000"/>
          <w:sz w:val="28"/>
          <w:szCs w:val="28"/>
        </w:rPr>
        <w:lastRenderedPageBreak/>
        <w:t>menudo fruto de la sabiduría del episcopado, aunque sus palabras no hayan sido escuchadas por algunos sectores de la comunidad.</w:t>
      </w:r>
    </w:p>
    <w:p w14:paraId="214434B9"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¿Cuáles son las palabras de hoy? ¿Cuál es la sabiduría? </w:t>
      </w:r>
    </w:p>
    <w:p w14:paraId="50A7521B"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 xml:space="preserve">Las preguntas resultan especialmente apremiantes en las circunstancias actuales precisamente porque </w:t>
      </w:r>
      <w:r w:rsidRPr="00476ECB">
        <w:rPr>
          <w:color w:val="000000"/>
          <w:sz w:val="28"/>
          <w:szCs w:val="28"/>
          <w:highlight w:val="yellow"/>
        </w:rPr>
        <w:t>no se trata de un único problema, ni de una simple cuestión de Iglesia contra Estado</w:t>
      </w:r>
      <w:r w:rsidRPr="00D9191D">
        <w:rPr>
          <w:color w:val="000000"/>
          <w:sz w:val="28"/>
          <w:szCs w:val="28"/>
        </w:rPr>
        <w:t xml:space="preserve">. Uno de los más altos funcionarios del país, el </w:t>
      </w:r>
      <w:r w:rsidRPr="00476ECB">
        <w:rPr>
          <w:color w:val="000000"/>
          <w:sz w:val="28"/>
          <w:szCs w:val="28"/>
          <w:highlight w:val="yellow"/>
        </w:rPr>
        <w:t>vicepresidente JD Vance</w:t>
      </w:r>
      <w:r w:rsidRPr="00D9191D">
        <w:rPr>
          <w:color w:val="000000"/>
          <w:sz w:val="28"/>
          <w:szCs w:val="28"/>
        </w:rPr>
        <w:t>, recientemente converso al catolicismo, es uno de los  </w:t>
      </w:r>
      <w:hyperlink r:id="rId29" w:tgtFrame="_blank" w:history="1">
        <w:r w:rsidRPr="00D9191D">
          <w:rPr>
            <w:rStyle w:val="Hipervnculo"/>
            <w:color w:val="2969AE"/>
            <w:sz w:val="28"/>
            <w:szCs w:val="28"/>
          </w:rPr>
          <w:t>principales apologistas y artífices de la crueldad que presenciamos en muchas de nuestras comunidades católicas</w:t>
        </w:r>
      </w:hyperlink>
      <w:r w:rsidRPr="00D9191D">
        <w:rPr>
          <w:color w:val="000000"/>
          <w:sz w:val="28"/>
          <w:szCs w:val="28"/>
        </w:rPr>
        <w:t> . Evidentemente, necesita una formación exhaustiva sobre la formulación de la doctrina social católica, desarrollada pontificado tras pontificado durante los últimos 134 años. </w:t>
      </w:r>
    </w:p>
    <w:p w14:paraId="3E05B8CA"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476ECB">
        <w:rPr>
          <w:color w:val="000000"/>
          <w:sz w:val="28"/>
          <w:szCs w:val="28"/>
          <w:highlight w:val="yellow"/>
        </w:rPr>
        <w:t>¿Se atreverán los obispos a pedirle cuentas?</w:t>
      </w:r>
    </w:p>
    <w:p w14:paraId="7C8EF532"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476ECB">
        <w:rPr>
          <w:color w:val="000000"/>
          <w:sz w:val="28"/>
          <w:szCs w:val="28"/>
          <w:highlight w:val="yellow"/>
        </w:rPr>
        <w:t>Muchos otros que influyen en los actuales ataques contra las normas democráticas y en las decisiones sobre la suspensión de la ayuda esencial a los más vulnerables y necesitados son católicos públicos</w:t>
      </w:r>
      <w:r w:rsidRPr="00D9191D">
        <w:rPr>
          <w:color w:val="000000"/>
          <w:sz w:val="28"/>
          <w:szCs w:val="28"/>
        </w:rPr>
        <w:t>. ¿Es posible que tanto los artífices de la crueldad como quienes dirigen organismos católicos que imploran ayuda desesperadamente para frenarla sean, en realidad, representantes legítimos de la fe?</w:t>
      </w:r>
    </w:p>
    <w:p w14:paraId="13617AE0"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 xml:space="preserve">Somos plenamente </w:t>
      </w:r>
      <w:r w:rsidRPr="00476ECB">
        <w:rPr>
          <w:color w:val="000000"/>
          <w:sz w:val="28"/>
          <w:szCs w:val="28"/>
          <w:highlight w:val="yellow"/>
        </w:rPr>
        <w:t>conscientes de cómo los obispos han comprometido su credibilidad y malgastado su capital político en las últimas décadas</w:t>
      </w:r>
      <w:r w:rsidRPr="00D9191D">
        <w:rPr>
          <w:color w:val="000000"/>
          <w:sz w:val="28"/>
          <w:szCs w:val="28"/>
        </w:rPr>
        <w:t xml:space="preserve">. Podrían eludir las exigencias del momento, cediendo a la sensación de irrelevancia cultural. </w:t>
      </w:r>
      <w:r w:rsidRPr="00BA14CF">
        <w:rPr>
          <w:color w:val="000000"/>
          <w:sz w:val="28"/>
          <w:szCs w:val="28"/>
          <w:highlight w:val="yellow"/>
        </w:rPr>
        <w:t>No pueden permitirse ese lujo.</w:t>
      </w:r>
    </w:p>
    <w:p w14:paraId="1DB392A8"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Los católicos comprenden el pecado, el perdón y la urgencia moral que a veces nos llama, incluso a los más débiles entre nosotros, a realizar acciones extraordinarias.</w:t>
      </w:r>
    </w:p>
    <w:p w14:paraId="0D0E021D"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BA14CF">
        <w:rPr>
          <w:color w:val="000000"/>
          <w:sz w:val="28"/>
          <w:szCs w:val="28"/>
          <w:highlight w:val="yellow"/>
        </w:rPr>
        <w:t>Este es uno de esos momentos.</w:t>
      </w:r>
    </w:p>
    <w:p w14:paraId="6D73C629"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Las exigencias de este momento aún no son tan grandes como las que enfrentaron algunos a quienes hemos encaminado hacia la santidad:  </w:t>
      </w:r>
      <w:hyperlink r:id="rId30" w:tgtFrame="_blank" w:history="1">
        <w:r w:rsidRPr="00D9191D">
          <w:rPr>
            <w:rStyle w:val="Hipervnculo"/>
            <w:color w:val="2969AE"/>
            <w:sz w:val="28"/>
            <w:szCs w:val="28"/>
          </w:rPr>
          <w:t>Dorothy Day</w:t>
        </w:r>
      </w:hyperlink>
      <w:r w:rsidRPr="00D9191D">
        <w:rPr>
          <w:color w:val="000000"/>
          <w:sz w:val="28"/>
          <w:szCs w:val="28"/>
        </w:rPr>
        <w:t> , quien fue arrestada varias veces e incluso encarcelada por su postura contra lo que ella percibía como ataques al Evangelio;  </w:t>
      </w:r>
      <w:hyperlink r:id="rId31" w:tgtFrame="_blank" w:history="1">
        <w:r w:rsidRPr="00D9191D">
          <w:rPr>
            <w:rStyle w:val="Hipervnculo"/>
            <w:color w:val="2969AE"/>
            <w:sz w:val="28"/>
            <w:szCs w:val="28"/>
          </w:rPr>
          <w:t>el arzobispo salvadoreño Óscar Romero</w:t>
        </w:r>
      </w:hyperlink>
      <w:r w:rsidRPr="00D9191D">
        <w:rPr>
          <w:color w:val="000000"/>
          <w:sz w:val="28"/>
          <w:szCs w:val="28"/>
        </w:rPr>
        <w:t> , martirizado por denunciar la violencia y la corrupción del Estado;  </w:t>
      </w:r>
      <w:hyperlink r:id="rId32" w:tgtFrame="_blank" w:history="1">
        <w:r w:rsidRPr="00D9191D">
          <w:rPr>
            <w:rStyle w:val="Hipervnculo"/>
            <w:color w:val="2969AE"/>
            <w:sz w:val="28"/>
            <w:szCs w:val="28"/>
          </w:rPr>
          <w:t>Franz Jägerstätter,</w:t>
        </w:r>
      </w:hyperlink>
      <w:r w:rsidRPr="00D9191D">
        <w:rPr>
          <w:color w:val="000000"/>
          <w:sz w:val="28"/>
          <w:szCs w:val="28"/>
        </w:rPr>
        <w:t> el agricultor austriaco ejecutado por negarse a unirse a la causa nazi.</w:t>
      </w:r>
    </w:p>
    <w:p w14:paraId="0D85F282"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D9191D">
        <w:rPr>
          <w:color w:val="000000"/>
          <w:sz w:val="28"/>
          <w:szCs w:val="28"/>
        </w:rPr>
        <w:t>Dios no nos ha llamado a tales extremos, pero su ejemplo nos invita a reunir el valor necesario para este momento.</w:t>
      </w:r>
    </w:p>
    <w:p w14:paraId="66B51002" w14:textId="77777777" w:rsidR="00983CA9" w:rsidRPr="00BA14CF" w:rsidRDefault="00983CA9" w:rsidP="00D9191D">
      <w:pPr>
        <w:pStyle w:val="NormalWeb"/>
        <w:shd w:val="clear" w:color="auto" w:fill="FFFFFF"/>
        <w:spacing w:before="0" w:beforeAutospacing="0" w:after="0" w:afterAutospacing="0"/>
        <w:rPr>
          <w:color w:val="000000"/>
          <w:sz w:val="28"/>
          <w:szCs w:val="28"/>
          <w:highlight w:val="yellow"/>
        </w:rPr>
      </w:pPr>
      <w:r w:rsidRPr="00BA14CF">
        <w:rPr>
          <w:color w:val="000000"/>
          <w:sz w:val="28"/>
          <w:szCs w:val="28"/>
          <w:highlight w:val="yellow"/>
        </w:rPr>
        <w:t>Obispos, ¿cuáles son las palabras? ¿Qué significa el catolicismo estadounidense en este momento de crisis política?</w:t>
      </w:r>
    </w:p>
    <w:p w14:paraId="4B341210" w14:textId="77777777" w:rsidR="00983CA9" w:rsidRPr="00D9191D" w:rsidRDefault="00983CA9" w:rsidP="00D9191D">
      <w:pPr>
        <w:pStyle w:val="NormalWeb"/>
        <w:shd w:val="clear" w:color="auto" w:fill="FFFFFF"/>
        <w:spacing w:before="0" w:beforeAutospacing="0" w:after="0" w:afterAutospacing="0"/>
        <w:rPr>
          <w:color w:val="000000"/>
          <w:sz w:val="28"/>
          <w:szCs w:val="28"/>
        </w:rPr>
      </w:pPr>
      <w:r w:rsidRPr="00BA14CF">
        <w:rPr>
          <w:color w:val="000000"/>
          <w:sz w:val="28"/>
          <w:szCs w:val="28"/>
          <w:highlight w:val="yellow"/>
        </w:rPr>
        <w:t>El silencio otorga.</w:t>
      </w:r>
    </w:p>
    <w:p w14:paraId="27A5DAE3" w14:textId="77777777" w:rsidR="00983CA9" w:rsidRPr="00D9191D" w:rsidRDefault="00983CA9" w:rsidP="00CD4C49">
      <w:pPr>
        <w:shd w:val="clear" w:color="auto" w:fill="F2F2F2"/>
        <w:spacing w:after="0" w:line="240" w:lineRule="auto"/>
        <w:rPr>
          <w:color w:val="16171B"/>
          <w:sz w:val="28"/>
          <w:szCs w:val="28"/>
        </w:rPr>
      </w:pPr>
      <w:hyperlink r:id="rId33" w:tgtFrame="_blank" w:history="1">
        <w:r w:rsidRPr="00D9191D">
          <w:rPr>
            <w:rStyle w:val="Textoennegrita"/>
            <w:rFonts w:ascii="Times New Roman" w:hAnsi="Times New Roman" w:cs="Times New Roman"/>
            <w:color w:val="2969AE"/>
            <w:sz w:val="28"/>
            <w:szCs w:val="28"/>
            <w:u w:val="single"/>
          </w:rPr>
          <w:t>Lee a continuación:</w:t>
        </w:r>
        <w:r w:rsidRPr="00D9191D">
          <w:rPr>
            <w:rStyle w:val="Hipervnculo"/>
            <w:rFonts w:ascii="Times New Roman" w:hAnsi="Times New Roman" w:cs="Times New Roman"/>
            <w:color w:val="2969AE"/>
            <w:sz w:val="28"/>
            <w:szCs w:val="28"/>
          </w:rPr>
          <w:t> ¿Seguirán los obispos el ejemplo del Papa León? ¿O no?</w:t>
        </w:r>
      </w:hyperlink>
    </w:p>
    <w:p w14:paraId="20CAFF99" w14:textId="77777777" w:rsidR="00983CA9" w:rsidRPr="00D9191D" w:rsidRDefault="00983CA9" w:rsidP="00D9191D">
      <w:pPr>
        <w:spacing w:after="0" w:line="240" w:lineRule="auto"/>
        <w:rPr>
          <w:rFonts w:ascii="Times New Roman" w:hAnsi="Times New Roman" w:cs="Times New Roman"/>
          <w:sz w:val="28"/>
          <w:szCs w:val="28"/>
        </w:rPr>
      </w:pPr>
    </w:p>
    <w:p w14:paraId="26BC4ED9" w14:textId="77777777" w:rsidR="00D1230E" w:rsidRPr="00D9191D" w:rsidRDefault="00D1230E" w:rsidP="00D9191D">
      <w:pPr>
        <w:spacing w:after="0" w:line="240" w:lineRule="auto"/>
        <w:rPr>
          <w:rFonts w:ascii="Times New Roman" w:hAnsi="Times New Roman" w:cs="Times New Roman"/>
          <w:sz w:val="28"/>
          <w:szCs w:val="28"/>
        </w:rPr>
      </w:pPr>
    </w:p>
    <w:p w14:paraId="2129B280" w14:textId="77777777" w:rsidR="00983CA9" w:rsidRPr="00D9191D" w:rsidRDefault="00983CA9" w:rsidP="00D9191D">
      <w:pPr>
        <w:spacing w:after="0" w:line="240" w:lineRule="auto"/>
        <w:rPr>
          <w:rFonts w:ascii="Times New Roman" w:hAnsi="Times New Roman" w:cs="Times New Roman"/>
          <w:sz w:val="28"/>
          <w:szCs w:val="28"/>
        </w:rPr>
      </w:pPr>
    </w:p>
    <w:p w14:paraId="57B19FE8" w14:textId="77777777" w:rsidR="00983CA9" w:rsidRPr="00D9191D" w:rsidRDefault="00983CA9" w:rsidP="00D9191D">
      <w:pPr>
        <w:spacing w:after="0" w:line="240" w:lineRule="auto"/>
        <w:rPr>
          <w:rFonts w:ascii="Times New Roman" w:hAnsi="Times New Roman" w:cs="Times New Roman"/>
          <w:sz w:val="28"/>
          <w:szCs w:val="28"/>
        </w:rPr>
      </w:pPr>
    </w:p>
    <w:p w14:paraId="54506517" w14:textId="77777777" w:rsidR="005A60BF" w:rsidRPr="00CD4C49" w:rsidRDefault="005A60BF" w:rsidP="00CD4C49">
      <w:pPr>
        <w:pStyle w:val="Ttulo1"/>
        <w:rPr>
          <w:color w:val="C00000"/>
        </w:rPr>
      </w:pPr>
      <w:bookmarkStart w:id="22" w:name="_Toc213855810"/>
      <w:r w:rsidRPr="00CD4C49">
        <w:rPr>
          <w:color w:val="C00000"/>
        </w:rPr>
        <w:t>COMENTARIOS</w:t>
      </w:r>
      <w:bookmarkEnd w:id="22"/>
    </w:p>
    <w:p w14:paraId="2B430D15" w14:textId="77777777" w:rsidR="005A60BF" w:rsidRPr="00D9191D" w:rsidRDefault="005A60BF" w:rsidP="00D9191D">
      <w:pPr>
        <w:spacing w:after="0" w:line="240" w:lineRule="auto"/>
        <w:rPr>
          <w:rFonts w:ascii="Times New Roman" w:hAnsi="Times New Roman" w:cs="Times New Roman"/>
          <w:sz w:val="28"/>
          <w:szCs w:val="28"/>
        </w:rPr>
      </w:pPr>
    </w:p>
    <w:p w14:paraId="46599D6B" w14:textId="77777777" w:rsidR="00770ACD" w:rsidRPr="00770ACD" w:rsidRDefault="00770ACD" w:rsidP="00770ACD">
      <w:pPr>
        <w:pStyle w:val="Ttulo2"/>
        <w:rPr>
          <w:sz w:val="28"/>
          <w:szCs w:val="28"/>
        </w:rPr>
      </w:pPr>
      <w:bookmarkStart w:id="23" w:name="_Toc213855811"/>
      <w:r w:rsidRPr="00770ACD">
        <w:rPr>
          <w:sz w:val="28"/>
          <w:szCs w:val="28"/>
        </w:rPr>
        <w:t>Consuelo Vélez: Más importantes que los templos de piedra, son las personas, templos vivos del Espíritu Santo</w:t>
      </w:r>
      <w:bookmarkEnd w:id="23"/>
    </w:p>
    <w:p w14:paraId="76F8F3F3" w14:textId="77777777" w:rsidR="00770ACD" w:rsidRDefault="005A60BF"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4" w:name="_Toc213855812"/>
      <w:r w:rsidRPr="00D9191D">
        <w:rPr>
          <w:rFonts w:ascii="Times New Roman" w:eastAsia="Times New Roman" w:hAnsi="Times New Roman" w:cs="Times New Roman"/>
          <w:b/>
          <w:bCs/>
          <w:i/>
          <w:iCs/>
          <w:color w:val="D49400"/>
          <w:kern w:val="36"/>
          <w:sz w:val="28"/>
          <w:szCs w:val="28"/>
          <w:lang w:eastAsia="es-PE"/>
        </w:rPr>
        <w:t>DEDICACIÓN DE LA BASÍLICA DE SAN JUAN DE LETRÁN (9-11-2025)</w:t>
      </w:r>
      <w:bookmarkEnd w:id="24"/>
    </w:p>
    <w:p w14:paraId="47B3A890"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000000"/>
          <w:sz w:val="28"/>
          <w:szCs w:val="28"/>
          <w:lang w:eastAsia="es-PE"/>
        </w:rPr>
      </w:pPr>
    </w:p>
    <w:p w14:paraId="52567CBF" w14:textId="77777777" w:rsidR="005A60BF" w:rsidRPr="00D9191D" w:rsidRDefault="005A60BF" w:rsidP="00D9191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D9191D">
        <w:rPr>
          <w:rFonts w:ascii="Times New Roman" w:eastAsia="Times New Roman" w:hAnsi="Times New Roman" w:cs="Times New Roman"/>
          <w:b/>
          <w:bCs/>
          <w:i/>
          <w:iCs/>
          <w:color w:val="333333"/>
          <w:sz w:val="28"/>
          <w:szCs w:val="28"/>
          <w:lang w:eastAsia="es-PE"/>
        </w:rPr>
        <w:t>04.11.2025 </w:t>
      </w:r>
      <w:hyperlink r:id="rId34" w:history="1">
        <w:r w:rsidRPr="00D9191D">
          <w:rPr>
            <w:rFonts w:ascii="Times New Roman" w:eastAsia="Times New Roman" w:hAnsi="Times New Roman" w:cs="Times New Roman"/>
            <w:b/>
            <w:bCs/>
            <w:i/>
            <w:iCs/>
            <w:color w:val="D49400"/>
            <w:sz w:val="28"/>
            <w:szCs w:val="28"/>
            <w:u w:val="single"/>
            <w:lang w:eastAsia="es-PE"/>
          </w:rPr>
          <w:t>Consuelo Vélez</w:t>
        </w:r>
      </w:hyperlink>
    </w:p>
    <w:p w14:paraId="5AFC7C75"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i/>
          <w:iCs/>
          <w:color w:val="474747"/>
          <w:sz w:val="28"/>
          <w:szCs w:val="28"/>
          <w:lang w:eastAsia="es-PE"/>
        </w:rPr>
        <w:t>Como se acercaba la Pascua judía, Jesús subió a Jerusalén. Encontró en el recinto del templo a los vendedores de bueyes, ovejas y palomas, y a los que cambiaban dinero sentados. Se hizo un látigo de cuerdas y expulsó a todos del templo, ovejas y bueyes; esparció las monedas de los que cambiaban dinero y volcó las mesas; a los que vendían palomas les dijo: Saquen eso de aquí y no conviertan la casa de mi Padre en un mercado. Los discípulos se acordaron de aquel texto: El celo por tu casa me devora. Los judíos le dijeron: ¿Qué señal nos presentas para actuar de ese modo? Jesús les contestó: Derriben este santuario y en tres días lo reconstruiré. Los judíos dijeron: Cuarenta y seis años ha llevado la construcción de este santuario, ¿y tú lo vas a levantar en tres días? Pero él se refería al santuario de su cuerpo. Y cuando resucitó de entre los muertos, los discípulos recordaron que había dicho eso y creyeron en la Escritura y en las palabras de Jesús</w:t>
      </w:r>
      <w:r w:rsidRPr="00D9191D">
        <w:rPr>
          <w:rFonts w:ascii="Times New Roman" w:eastAsia="Times New Roman" w:hAnsi="Times New Roman" w:cs="Times New Roman"/>
          <w:color w:val="333333"/>
          <w:sz w:val="28"/>
          <w:szCs w:val="28"/>
          <w:lang w:eastAsia="es-PE"/>
        </w:rPr>
        <w:t>(Juan 2, 13-22).</w:t>
      </w:r>
    </w:p>
    <w:p w14:paraId="233F82E0" w14:textId="77777777" w:rsidR="00770ACD" w:rsidRDefault="00770ACD"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568C9434"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Este domingo, como el anterior, coincide con una fiesta religiosa. Por lo tanto, se cambian las lecturas del domingo por las de la fiesta que se celebra. En este caso es la </w:t>
      </w:r>
      <w:r w:rsidRPr="00D9191D">
        <w:rPr>
          <w:rFonts w:ascii="Times New Roman" w:eastAsia="Times New Roman" w:hAnsi="Times New Roman" w:cs="Times New Roman"/>
          <w:b/>
          <w:bCs/>
          <w:color w:val="474747"/>
          <w:sz w:val="28"/>
          <w:szCs w:val="28"/>
          <w:lang w:eastAsia="es-PE"/>
        </w:rPr>
        <w:t>Dedicación de la Basílica de San Juan de Letrán</w:t>
      </w:r>
      <w:r w:rsidRPr="00D9191D">
        <w:rPr>
          <w:rFonts w:ascii="Times New Roman" w:eastAsia="Times New Roman" w:hAnsi="Times New Roman" w:cs="Times New Roman"/>
          <w:color w:val="333333"/>
          <w:sz w:val="28"/>
          <w:szCs w:val="28"/>
          <w:lang w:eastAsia="es-PE"/>
        </w:rPr>
        <w:t>. </w:t>
      </w:r>
      <w:r w:rsidRPr="00D9191D">
        <w:rPr>
          <w:rFonts w:ascii="Times New Roman" w:eastAsia="Times New Roman" w:hAnsi="Times New Roman" w:cs="Times New Roman"/>
          <w:b/>
          <w:bCs/>
          <w:color w:val="474747"/>
          <w:sz w:val="28"/>
          <w:szCs w:val="28"/>
          <w:lang w:eastAsia="es-PE"/>
        </w:rPr>
        <w:t>Esta Basílica fue la primera construida después del Edicto de Milán</w:t>
      </w:r>
      <w:r w:rsidRPr="00D9191D">
        <w:rPr>
          <w:rFonts w:ascii="Times New Roman" w:eastAsia="Times New Roman" w:hAnsi="Times New Roman" w:cs="Times New Roman"/>
          <w:color w:val="333333"/>
          <w:sz w:val="28"/>
          <w:szCs w:val="28"/>
          <w:lang w:eastAsia="es-PE"/>
        </w:rPr>
        <w:t>, cuando el emperador Constantino convirtió al cristianismo en la religión oficial del Imperio. Por este motivo es considerada la </w:t>
      </w:r>
      <w:r w:rsidRPr="00D9191D">
        <w:rPr>
          <w:rFonts w:ascii="Times New Roman" w:eastAsia="Times New Roman" w:hAnsi="Times New Roman" w:cs="Times New Roman"/>
          <w:b/>
          <w:bCs/>
          <w:color w:val="474747"/>
          <w:sz w:val="28"/>
          <w:szCs w:val="28"/>
          <w:lang w:eastAsia="es-PE"/>
        </w:rPr>
        <w:t>madre y cabeza de todas las iglesias de Roma</w:t>
      </w:r>
      <w:r w:rsidRPr="00D9191D">
        <w:rPr>
          <w:rFonts w:ascii="Times New Roman" w:eastAsia="Times New Roman" w:hAnsi="Times New Roman" w:cs="Times New Roman"/>
          <w:color w:val="333333"/>
          <w:sz w:val="28"/>
          <w:szCs w:val="28"/>
          <w:lang w:eastAsia="es-PE"/>
        </w:rPr>
        <w:t xml:space="preserve"> y del mundo y </w:t>
      </w:r>
      <w:r w:rsidRPr="00770ACD">
        <w:rPr>
          <w:rFonts w:ascii="Times New Roman" w:eastAsia="Times New Roman" w:hAnsi="Times New Roman" w:cs="Times New Roman"/>
          <w:color w:val="333333"/>
          <w:sz w:val="28"/>
          <w:szCs w:val="28"/>
          <w:highlight w:val="yellow"/>
          <w:lang w:eastAsia="es-PE"/>
        </w:rPr>
        <w:t>es la catedral del Papa como Obispo de Roma</w:t>
      </w:r>
      <w:r w:rsidRPr="00D9191D">
        <w:rPr>
          <w:rFonts w:ascii="Times New Roman" w:eastAsia="Times New Roman" w:hAnsi="Times New Roman" w:cs="Times New Roman"/>
          <w:color w:val="333333"/>
          <w:sz w:val="28"/>
          <w:szCs w:val="28"/>
          <w:lang w:eastAsia="es-PE"/>
        </w:rPr>
        <w:t>. Por eso tiene una conmemoración especial.</w:t>
      </w:r>
    </w:p>
    <w:p w14:paraId="6A1E7E02"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La lectura que se nos propone es la de </w:t>
      </w:r>
      <w:r w:rsidRPr="00A60D96">
        <w:rPr>
          <w:rFonts w:ascii="Times New Roman" w:eastAsia="Times New Roman" w:hAnsi="Times New Roman" w:cs="Times New Roman"/>
          <w:color w:val="333333"/>
          <w:sz w:val="28"/>
          <w:szCs w:val="28"/>
          <w:highlight w:val="yellow"/>
          <w:lang w:eastAsia="es-PE"/>
        </w:rPr>
        <w:t>Juan sobre </w:t>
      </w:r>
      <w:r w:rsidRPr="00A60D96">
        <w:rPr>
          <w:rFonts w:ascii="Times New Roman" w:eastAsia="Times New Roman" w:hAnsi="Times New Roman" w:cs="Times New Roman"/>
          <w:b/>
          <w:bCs/>
          <w:color w:val="474747"/>
          <w:sz w:val="28"/>
          <w:szCs w:val="28"/>
          <w:highlight w:val="yellow"/>
          <w:lang w:eastAsia="es-PE"/>
        </w:rPr>
        <w:t>la entrada de Jesús al Templo</w:t>
      </w:r>
      <w:r w:rsidRPr="00D9191D">
        <w:rPr>
          <w:rFonts w:ascii="Times New Roman" w:eastAsia="Times New Roman" w:hAnsi="Times New Roman" w:cs="Times New Roman"/>
          <w:b/>
          <w:bCs/>
          <w:color w:val="474747"/>
          <w:sz w:val="28"/>
          <w:szCs w:val="28"/>
          <w:lang w:eastAsia="es-PE"/>
        </w:rPr>
        <w:t xml:space="preserve"> y su postura crítica por la situación que encontró allí</w:t>
      </w:r>
      <w:r w:rsidRPr="00D9191D">
        <w:rPr>
          <w:rFonts w:ascii="Times New Roman" w:eastAsia="Times New Roman" w:hAnsi="Times New Roman" w:cs="Times New Roman"/>
          <w:color w:val="333333"/>
          <w:sz w:val="28"/>
          <w:szCs w:val="28"/>
          <w:lang w:eastAsia="es-PE"/>
        </w:rPr>
        <w:t>. J</w:t>
      </w:r>
      <w:r w:rsidRPr="00D9191D">
        <w:rPr>
          <w:rFonts w:ascii="Times New Roman" w:eastAsia="Times New Roman" w:hAnsi="Times New Roman" w:cs="Times New Roman"/>
          <w:b/>
          <w:bCs/>
          <w:color w:val="474747"/>
          <w:sz w:val="28"/>
          <w:szCs w:val="28"/>
          <w:lang w:eastAsia="es-PE"/>
        </w:rPr>
        <w:t>esús se opone al sacrificio ritual porque la buena noticia del reino no se centra en el sacrificio sino en el amor, no en la ofrenda de animales sino en la propia vida que se entrega en servicio y generosidad a los demás</w:t>
      </w:r>
      <w:r w:rsidRPr="00D9191D">
        <w:rPr>
          <w:rFonts w:ascii="Times New Roman" w:eastAsia="Times New Roman" w:hAnsi="Times New Roman" w:cs="Times New Roman"/>
          <w:color w:val="333333"/>
          <w:sz w:val="28"/>
          <w:szCs w:val="28"/>
          <w:lang w:eastAsia="es-PE"/>
        </w:rPr>
        <w:t xml:space="preserve">. De ahí que pase a referirse a otro templo, ya no el construido por los seres </w:t>
      </w:r>
      <w:r w:rsidRPr="00D9191D">
        <w:rPr>
          <w:rFonts w:ascii="Times New Roman" w:eastAsia="Times New Roman" w:hAnsi="Times New Roman" w:cs="Times New Roman"/>
          <w:color w:val="333333"/>
          <w:sz w:val="28"/>
          <w:szCs w:val="28"/>
          <w:lang w:eastAsia="es-PE"/>
        </w:rPr>
        <w:lastRenderedPageBreak/>
        <w:t>humanos sino </w:t>
      </w:r>
      <w:r w:rsidRPr="00D9191D">
        <w:rPr>
          <w:rFonts w:ascii="Times New Roman" w:eastAsia="Times New Roman" w:hAnsi="Times New Roman" w:cs="Times New Roman"/>
          <w:b/>
          <w:bCs/>
          <w:color w:val="474747"/>
          <w:sz w:val="28"/>
          <w:szCs w:val="28"/>
          <w:lang w:eastAsia="es-PE"/>
        </w:rPr>
        <w:t>al templo que es Él mismo</w:t>
      </w:r>
      <w:r w:rsidRPr="00D9191D">
        <w:rPr>
          <w:rFonts w:ascii="Times New Roman" w:eastAsia="Times New Roman" w:hAnsi="Times New Roman" w:cs="Times New Roman"/>
          <w:color w:val="333333"/>
          <w:sz w:val="28"/>
          <w:szCs w:val="28"/>
          <w:lang w:eastAsia="es-PE"/>
        </w:rPr>
        <w:t>. Jesús continúa haciendo alusión a su resurrección con la referencia a los tres días. </w:t>
      </w:r>
      <w:r w:rsidRPr="00D9191D">
        <w:rPr>
          <w:rFonts w:ascii="Times New Roman" w:eastAsia="Times New Roman" w:hAnsi="Times New Roman" w:cs="Times New Roman"/>
          <w:b/>
          <w:bCs/>
          <w:color w:val="474747"/>
          <w:sz w:val="28"/>
          <w:szCs w:val="28"/>
          <w:lang w:eastAsia="es-PE"/>
        </w:rPr>
        <w:t>El texto nos muestra que los discípulos van a entender este acontecimiento a la luz de la experiencia de la resurrección que ya han vivido</w:t>
      </w:r>
      <w:r w:rsidRPr="00D9191D">
        <w:rPr>
          <w:rFonts w:ascii="Times New Roman" w:eastAsia="Times New Roman" w:hAnsi="Times New Roman" w:cs="Times New Roman"/>
          <w:color w:val="333333"/>
          <w:sz w:val="28"/>
          <w:szCs w:val="28"/>
          <w:lang w:eastAsia="es-PE"/>
        </w:rPr>
        <w:t>. Es fácil ver que este texto es pos pascual aunque el evangelista lo coloque, prácticamente, al inicio de su evangelio.</w:t>
      </w:r>
    </w:p>
    <w:p w14:paraId="2ED4FAE1"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 xml:space="preserve">Celebrar hoy la dedicación de esta basílica, a la luz del evangelio propuesto, nos invita </w:t>
      </w:r>
      <w:r w:rsidRPr="00A60D96">
        <w:rPr>
          <w:rFonts w:ascii="Times New Roman" w:eastAsia="Times New Roman" w:hAnsi="Times New Roman" w:cs="Times New Roman"/>
          <w:b/>
          <w:bCs/>
          <w:color w:val="474747"/>
          <w:sz w:val="28"/>
          <w:szCs w:val="28"/>
          <w:highlight w:val="yellow"/>
          <w:lang w:eastAsia="es-PE"/>
        </w:rPr>
        <w:t>a poner énfasis en los templos vivos que somos las personas y el carácter sagrado que todo ser humano conlleva</w:t>
      </w:r>
      <w:r w:rsidRPr="00D9191D">
        <w:rPr>
          <w:rFonts w:ascii="Times New Roman" w:eastAsia="Times New Roman" w:hAnsi="Times New Roman" w:cs="Times New Roman"/>
          <w:color w:val="333333"/>
          <w:sz w:val="28"/>
          <w:szCs w:val="28"/>
          <w:lang w:eastAsia="es-PE"/>
        </w:rPr>
        <w:t>, expresada en la dignidad humana que ha de ser inviolable. Por supuesto se necesitan templos o espacios que nos ayudan a visibilizar la presencia de lo sagrado y reconocer tantas obras de arte que son estas basílicas, volviéndose patrimonio de la humanidad. Pero esto </w:t>
      </w:r>
      <w:r w:rsidRPr="00D9191D">
        <w:rPr>
          <w:rFonts w:ascii="Times New Roman" w:eastAsia="Times New Roman" w:hAnsi="Times New Roman" w:cs="Times New Roman"/>
          <w:b/>
          <w:bCs/>
          <w:color w:val="474747"/>
          <w:sz w:val="28"/>
          <w:szCs w:val="28"/>
          <w:lang w:eastAsia="es-PE"/>
        </w:rPr>
        <w:t>no debe hacernos creer que solo en estos lugares Dios habita o que nuestra vida cristiana se limita a las celebraciones rituales</w:t>
      </w:r>
      <w:r w:rsidRPr="00D9191D">
        <w:rPr>
          <w:rFonts w:ascii="Times New Roman" w:eastAsia="Times New Roman" w:hAnsi="Times New Roman" w:cs="Times New Roman"/>
          <w:color w:val="333333"/>
          <w:sz w:val="28"/>
          <w:szCs w:val="28"/>
          <w:lang w:eastAsia="es-PE"/>
        </w:rPr>
        <w:t>. Que la expulsión de los vendedores del templo realizada por Jesús, </w:t>
      </w:r>
      <w:r w:rsidRPr="00D9191D">
        <w:rPr>
          <w:rFonts w:ascii="Times New Roman" w:eastAsia="Times New Roman" w:hAnsi="Times New Roman" w:cs="Times New Roman"/>
          <w:b/>
          <w:bCs/>
          <w:color w:val="474747"/>
          <w:sz w:val="28"/>
          <w:szCs w:val="28"/>
          <w:lang w:eastAsia="es-PE"/>
        </w:rPr>
        <w:t xml:space="preserve">nos recuerde siempre qué sacrificios son los que Dios quiere y </w:t>
      </w:r>
      <w:r w:rsidRPr="0048502B">
        <w:rPr>
          <w:rFonts w:ascii="Times New Roman" w:eastAsia="Times New Roman" w:hAnsi="Times New Roman" w:cs="Times New Roman"/>
          <w:b/>
          <w:bCs/>
          <w:color w:val="474747"/>
          <w:sz w:val="28"/>
          <w:szCs w:val="28"/>
          <w:highlight w:val="yellow"/>
          <w:lang w:eastAsia="es-PE"/>
        </w:rPr>
        <w:t>cuáles son los templos donde él realmente</w:t>
      </w:r>
      <w:r w:rsidRPr="00D9191D">
        <w:rPr>
          <w:rFonts w:ascii="Times New Roman" w:eastAsia="Times New Roman" w:hAnsi="Times New Roman" w:cs="Times New Roman"/>
          <w:b/>
          <w:bCs/>
          <w:color w:val="474747"/>
          <w:sz w:val="28"/>
          <w:szCs w:val="28"/>
          <w:lang w:eastAsia="es-PE"/>
        </w:rPr>
        <w:t xml:space="preserve"> habita: en todos los seres humanos, especialmente, en los más pobres y en toda su creación</w:t>
      </w:r>
      <w:r w:rsidRPr="00D9191D">
        <w:rPr>
          <w:rFonts w:ascii="Times New Roman" w:eastAsia="Times New Roman" w:hAnsi="Times New Roman" w:cs="Times New Roman"/>
          <w:color w:val="333333"/>
          <w:sz w:val="28"/>
          <w:szCs w:val="28"/>
          <w:lang w:eastAsia="es-PE"/>
        </w:rPr>
        <w:t>.</w:t>
      </w:r>
    </w:p>
    <w:p w14:paraId="3BA94FA6" w14:textId="77777777" w:rsidR="005A60BF" w:rsidRPr="00D9191D" w:rsidRDefault="005A60BF" w:rsidP="00D9191D">
      <w:pPr>
        <w:spacing w:after="0" w:line="240" w:lineRule="auto"/>
        <w:rPr>
          <w:rFonts w:ascii="Times New Roman" w:hAnsi="Times New Roman" w:cs="Times New Roman"/>
          <w:sz w:val="28"/>
          <w:szCs w:val="28"/>
        </w:rPr>
      </w:pPr>
    </w:p>
    <w:p w14:paraId="696158D6" w14:textId="77777777" w:rsidR="005A60BF" w:rsidRPr="00D9191D" w:rsidRDefault="005A60BF" w:rsidP="00D9191D">
      <w:pPr>
        <w:spacing w:after="0" w:line="240" w:lineRule="auto"/>
        <w:rPr>
          <w:rFonts w:ascii="Times New Roman" w:hAnsi="Times New Roman" w:cs="Times New Roman"/>
          <w:sz w:val="28"/>
          <w:szCs w:val="28"/>
        </w:rPr>
      </w:pPr>
    </w:p>
    <w:p w14:paraId="5699F929" w14:textId="77777777" w:rsidR="005A60BF" w:rsidRPr="00D9191D" w:rsidRDefault="005A60BF" w:rsidP="00D9191D">
      <w:pPr>
        <w:spacing w:after="0" w:line="240" w:lineRule="auto"/>
        <w:rPr>
          <w:rFonts w:ascii="Times New Roman" w:hAnsi="Times New Roman" w:cs="Times New Roman"/>
          <w:sz w:val="28"/>
          <w:szCs w:val="28"/>
        </w:rPr>
      </w:pPr>
    </w:p>
    <w:p w14:paraId="6BF8778D" w14:textId="77777777" w:rsidR="0048502B" w:rsidRPr="00D9191D" w:rsidRDefault="0048502B" w:rsidP="0048502B">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25" w:name="_Toc213855813"/>
      <w:r>
        <w:rPr>
          <w:rFonts w:ascii="Times New Roman" w:eastAsia="Times New Roman" w:hAnsi="Times New Roman" w:cs="Times New Roman"/>
          <w:b/>
          <w:bCs/>
          <w:color w:val="333333"/>
          <w:kern w:val="36"/>
          <w:sz w:val="28"/>
          <w:szCs w:val="28"/>
          <w:lang w:eastAsia="es-PE"/>
        </w:rPr>
        <w:t xml:space="preserve">Pagola: </w:t>
      </w:r>
      <w:r w:rsidRPr="00D9191D">
        <w:rPr>
          <w:rFonts w:ascii="Times New Roman" w:eastAsia="Times New Roman" w:hAnsi="Times New Roman" w:cs="Times New Roman"/>
          <w:b/>
          <w:bCs/>
          <w:color w:val="333333"/>
          <w:kern w:val="36"/>
          <w:sz w:val="28"/>
          <w:szCs w:val="28"/>
          <w:lang w:eastAsia="es-PE"/>
        </w:rPr>
        <w:t>Dar por terminado</w:t>
      </w:r>
      <w:bookmarkEnd w:id="25"/>
    </w:p>
    <w:p w14:paraId="360F5E60" w14:textId="77777777" w:rsidR="0048502B" w:rsidRDefault="005A60BF"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6" w:name="_Toc213855814"/>
      <w:r w:rsidRPr="00D9191D">
        <w:rPr>
          <w:rFonts w:ascii="Times New Roman" w:eastAsia="Times New Roman" w:hAnsi="Times New Roman" w:cs="Times New Roman"/>
          <w:b/>
          <w:bCs/>
          <w:i/>
          <w:iCs/>
          <w:color w:val="D49400"/>
          <w:kern w:val="36"/>
          <w:sz w:val="28"/>
          <w:szCs w:val="28"/>
          <w:lang w:eastAsia="es-PE"/>
        </w:rPr>
        <w:t>El primer signo de esperanza</w:t>
      </w:r>
      <w:bookmarkEnd w:id="26"/>
    </w:p>
    <w:p w14:paraId="06A44FFC"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000000"/>
          <w:sz w:val="28"/>
          <w:szCs w:val="28"/>
          <w:lang w:eastAsia="es-PE"/>
        </w:rPr>
      </w:pPr>
    </w:p>
    <w:p w14:paraId="689D387B" w14:textId="77777777" w:rsidR="005A60BF" w:rsidRPr="00D9191D" w:rsidRDefault="005A60BF" w:rsidP="00D9191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D9191D">
        <w:rPr>
          <w:rFonts w:ascii="Times New Roman" w:eastAsia="Times New Roman" w:hAnsi="Times New Roman" w:cs="Times New Roman"/>
          <w:b/>
          <w:bCs/>
          <w:i/>
          <w:iCs/>
          <w:color w:val="333333"/>
          <w:sz w:val="28"/>
          <w:szCs w:val="28"/>
          <w:lang w:eastAsia="es-PE"/>
        </w:rPr>
        <w:t>10.11.2025 </w:t>
      </w:r>
      <w:hyperlink r:id="rId35" w:history="1">
        <w:r w:rsidRPr="00D9191D">
          <w:rPr>
            <w:rFonts w:ascii="Times New Roman" w:eastAsia="Times New Roman" w:hAnsi="Times New Roman" w:cs="Times New Roman"/>
            <w:b/>
            <w:bCs/>
            <w:i/>
            <w:iCs/>
            <w:color w:val="D49400"/>
            <w:sz w:val="28"/>
            <w:szCs w:val="28"/>
            <w:u w:val="single"/>
            <w:lang w:eastAsia="es-PE"/>
          </w:rPr>
          <w:t>José Antonio Pagola</w:t>
        </w:r>
      </w:hyperlink>
    </w:p>
    <w:p w14:paraId="728CC0E4" w14:textId="77777777" w:rsidR="00DA2F24" w:rsidRDefault="00DA2F24"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1CD0CE7C"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Es </w:t>
      </w:r>
      <w:r w:rsidRPr="00D9191D">
        <w:rPr>
          <w:rFonts w:ascii="Times New Roman" w:eastAsia="Times New Roman" w:hAnsi="Times New Roman" w:cs="Times New Roman"/>
          <w:b/>
          <w:bCs/>
          <w:color w:val="474747"/>
          <w:sz w:val="28"/>
          <w:szCs w:val="28"/>
          <w:lang w:eastAsia="es-PE"/>
        </w:rPr>
        <w:t>la última visita de Jesús a Jerusalén</w:t>
      </w:r>
      <w:r w:rsidRPr="00D9191D">
        <w:rPr>
          <w:rFonts w:ascii="Times New Roman" w:eastAsia="Times New Roman" w:hAnsi="Times New Roman" w:cs="Times New Roman"/>
          <w:color w:val="333333"/>
          <w:sz w:val="28"/>
          <w:szCs w:val="28"/>
          <w:lang w:eastAsia="es-PE"/>
        </w:rPr>
        <w:t>. Algunos de los que lo acompañan se admiran al contemplar «la belleza del templo». Jesús, por el contrario, siente algo muy diferente. </w:t>
      </w:r>
      <w:r w:rsidRPr="00D9191D">
        <w:rPr>
          <w:rFonts w:ascii="Times New Roman" w:eastAsia="Times New Roman" w:hAnsi="Times New Roman" w:cs="Times New Roman"/>
          <w:b/>
          <w:bCs/>
          <w:color w:val="474747"/>
          <w:sz w:val="28"/>
          <w:szCs w:val="28"/>
          <w:lang w:eastAsia="es-PE"/>
        </w:rPr>
        <w:t>Sus ojos de profeta ven el templo de manera más profunda</w:t>
      </w:r>
      <w:r w:rsidRPr="00D9191D">
        <w:rPr>
          <w:rFonts w:ascii="Times New Roman" w:eastAsia="Times New Roman" w:hAnsi="Times New Roman" w:cs="Times New Roman"/>
          <w:color w:val="333333"/>
          <w:sz w:val="28"/>
          <w:szCs w:val="28"/>
          <w:lang w:eastAsia="es-PE"/>
        </w:rPr>
        <w:t xml:space="preserve">: </w:t>
      </w:r>
      <w:r w:rsidRPr="00DA2F24">
        <w:rPr>
          <w:rFonts w:ascii="Times New Roman" w:eastAsia="Times New Roman" w:hAnsi="Times New Roman" w:cs="Times New Roman"/>
          <w:color w:val="333333"/>
          <w:sz w:val="28"/>
          <w:szCs w:val="28"/>
          <w:highlight w:val="yellow"/>
          <w:lang w:eastAsia="es-PE"/>
        </w:rPr>
        <w:t>en aquel lugar grandioso no se está acogiendo el reino de Dios.</w:t>
      </w:r>
      <w:r w:rsidRPr="00D9191D">
        <w:rPr>
          <w:rFonts w:ascii="Times New Roman" w:eastAsia="Times New Roman" w:hAnsi="Times New Roman" w:cs="Times New Roman"/>
          <w:color w:val="333333"/>
          <w:sz w:val="28"/>
          <w:szCs w:val="28"/>
          <w:lang w:eastAsia="es-PE"/>
        </w:rPr>
        <w:t xml:space="preserve"> Por eso Jesús lo da por acabado: «Esto que contempláis llegará un día en que no quedará piedra sobre piedra: todo será destruido».</w:t>
      </w:r>
    </w:p>
    <w:p w14:paraId="118E3501" w14:textId="77777777" w:rsidR="00DA2F24" w:rsidRPr="00D9191D" w:rsidRDefault="005A60BF" w:rsidP="00DA2F24">
      <w:pPr>
        <w:shd w:val="clear" w:color="auto" w:fill="FFFFFF"/>
        <w:spacing w:after="0" w:line="240" w:lineRule="auto"/>
        <w:rPr>
          <w:rFonts w:ascii="Times New Roman" w:eastAsia="Times New Roman" w:hAnsi="Times New Roman" w:cs="Times New Roman"/>
          <w:color w:val="474747"/>
          <w:sz w:val="28"/>
          <w:szCs w:val="28"/>
          <w:lang w:eastAsia="es-PE"/>
        </w:rPr>
      </w:pPr>
      <w:r w:rsidRPr="00D9191D">
        <w:rPr>
          <w:rFonts w:ascii="Times New Roman" w:eastAsia="Times New Roman" w:hAnsi="Times New Roman" w:cs="Times New Roman"/>
          <w:color w:val="333333"/>
          <w:sz w:val="28"/>
          <w:szCs w:val="28"/>
          <w:lang w:eastAsia="es-PE"/>
        </w:rPr>
        <w:t>De pronto, sus palabras han roto el autoengaño que se vive en el entorno del templo. </w:t>
      </w:r>
      <w:r w:rsidRPr="00D9191D">
        <w:rPr>
          <w:rFonts w:ascii="Times New Roman" w:eastAsia="Times New Roman" w:hAnsi="Times New Roman" w:cs="Times New Roman"/>
          <w:b/>
          <w:bCs/>
          <w:color w:val="474747"/>
          <w:sz w:val="28"/>
          <w:szCs w:val="28"/>
          <w:lang w:eastAsia="es-PE"/>
        </w:rPr>
        <w:t>Aquel edificio espléndido está alimentando una ilusión falsa de eternidad</w:t>
      </w:r>
      <w:r w:rsidRPr="00D9191D">
        <w:rPr>
          <w:rFonts w:ascii="Times New Roman" w:eastAsia="Times New Roman" w:hAnsi="Times New Roman" w:cs="Times New Roman"/>
          <w:color w:val="333333"/>
          <w:sz w:val="28"/>
          <w:szCs w:val="28"/>
          <w:lang w:eastAsia="es-PE"/>
        </w:rPr>
        <w:t>. Aquella manera de vivir la religión sin acoger la justicia de Dios ni escuchar el clamor de los que sufren es engañosa y perecedera: «Todo eso será destruido».</w:t>
      </w:r>
    </w:p>
    <w:p w14:paraId="1794258E"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Las palabras de Jesús no nacen de la ira. Menos aún del desprecio o el resentimiento. El mismo Lucas nos dice un poco antes que, </w:t>
      </w:r>
      <w:r w:rsidRPr="00D9191D">
        <w:rPr>
          <w:rFonts w:ascii="Times New Roman" w:eastAsia="Times New Roman" w:hAnsi="Times New Roman" w:cs="Times New Roman"/>
          <w:b/>
          <w:bCs/>
          <w:color w:val="474747"/>
          <w:sz w:val="28"/>
          <w:szCs w:val="28"/>
          <w:lang w:eastAsia="es-PE"/>
        </w:rPr>
        <w:t>al acercarse a Jerusalén y ver la ciudad, Jesús «se echó a llorar»</w:t>
      </w:r>
      <w:r w:rsidRPr="00D9191D">
        <w:rPr>
          <w:rFonts w:ascii="Times New Roman" w:eastAsia="Times New Roman" w:hAnsi="Times New Roman" w:cs="Times New Roman"/>
          <w:color w:val="333333"/>
          <w:sz w:val="28"/>
          <w:szCs w:val="28"/>
          <w:lang w:eastAsia="es-PE"/>
        </w:rPr>
        <w:t>. Su llanto es profético. Los poderosos no lloran. El profeta de la compasión sí.</w:t>
      </w:r>
    </w:p>
    <w:p w14:paraId="29718949"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lastRenderedPageBreak/>
        <w:t>Jesús llora ante Jerusalén porque ama la ciudad más que nadie. </w:t>
      </w:r>
      <w:r w:rsidRPr="00D9191D">
        <w:rPr>
          <w:rFonts w:ascii="Times New Roman" w:eastAsia="Times New Roman" w:hAnsi="Times New Roman" w:cs="Times New Roman"/>
          <w:b/>
          <w:bCs/>
          <w:color w:val="474747"/>
          <w:sz w:val="28"/>
          <w:szCs w:val="28"/>
          <w:lang w:eastAsia="es-PE"/>
        </w:rPr>
        <w:t>Llora por una «religión vieja» que no se abre al reino de Dios</w:t>
      </w:r>
      <w:r w:rsidRPr="00D9191D">
        <w:rPr>
          <w:rFonts w:ascii="Times New Roman" w:eastAsia="Times New Roman" w:hAnsi="Times New Roman" w:cs="Times New Roman"/>
          <w:color w:val="333333"/>
          <w:sz w:val="28"/>
          <w:szCs w:val="28"/>
          <w:lang w:eastAsia="es-PE"/>
        </w:rPr>
        <w:t>. Sus lágrimas expresan su solidaridad con el sufrimiento de su pueblo, y al mismo tiempo su crítica radical a aquel sistema religioso que obstaculiza la visita de Dios: Jerusalén –¡la ciudad de la paz!– «no conoce lo que conduce a la paz», porque «está oculto a sus ojos».</w:t>
      </w:r>
    </w:p>
    <w:p w14:paraId="03AC810D"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b/>
          <w:bCs/>
          <w:color w:val="474747"/>
          <w:sz w:val="28"/>
          <w:szCs w:val="28"/>
          <w:lang w:eastAsia="es-PE"/>
        </w:rPr>
        <w:t>La actuación de Jesús arroja no poca luz sobre la situación actual</w:t>
      </w:r>
      <w:r w:rsidRPr="00D9191D">
        <w:rPr>
          <w:rFonts w:ascii="Times New Roman" w:eastAsia="Times New Roman" w:hAnsi="Times New Roman" w:cs="Times New Roman"/>
          <w:color w:val="333333"/>
          <w:sz w:val="28"/>
          <w:szCs w:val="28"/>
          <w:lang w:eastAsia="es-PE"/>
        </w:rPr>
        <w:t xml:space="preserve">. </w:t>
      </w:r>
      <w:r w:rsidRPr="00DA2F24">
        <w:rPr>
          <w:rFonts w:ascii="Times New Roman" w:eastAsia="Times New Roman" w:hAnsi="Times New Roman" w:cs="Times New Roman"/>
          <w:color w:val="333333"/>
          <w:sz w:val="28"/>
          <w:szCs w:val="28"/>
          <w:highlight w:val="yellow"/>
          <w:lang w:eastAsia="es-PE"/>
        </w:rPr>
        <w:t>A veces, en tiempos de crisis, como los nuestros, la única manera de abrir caminos a la novedad creadora del reino de Dios es dar por terminado aquello que alimenta una religión caduca</w:t>
      </w:r>
      <w:r w:rsidRPr="00D9191D">
        <w:rPr>
          <w:rFonts w:ascii="Times New Roman" w:eastAsia="Times New Roman" w:hAnsi="Times New Roman" w:cs="Times New Roman"/>
          <w:color w:val="333333"/>
          <w:sz w:val="28"/>
          <w:szCs w:val="28"/>
          <w:lang w:eastAsia="es-PE"/>
        </w:rPr>
        <w:t>, sin generar la vida que Dios quiere introducir en el mundo.</w:t>
      </w:r>
    </w:p>
    <w:p w14:paraId="0BDF86CC"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Dar por terminado algo vivido de manera sacra durante siglos no es fácil. No se hace condenando a quienes lo quieren conservar como eterno y absoluto. </w:t>
      </w:r>
      <w:r w:rsidRPr="001534EC">
        <w:rPr>
          <w:rFonts w:ascii="Times New Roman" w:eastAsia="Times New Roman" w:hAnsi="Times New Roman" w:cs="Times New Roman"/>
          <w:color w:val="333333"/>
          <w:sz w:val="28"/>
          <w:szCs w:val="28"/>
          <w:highlight w:val="yellow"/>
          <w:lang w:eastAsia="es-PE"/>
        </w:rPr>
        <w:t>Se hace «llorando»,</w:t>
      </w:r>
      <w:r w:rsidRPr="00D9191D">
        <w:rPr>
          <w:rFonts w:ascii="Times New Roman" w:eastAsia="Times New Roman" w:hAnsi="Times New Roman" w:cs="Times New Roman"/>
          <w:color w:val="333333"/>
          <w:sz w:val="28"/>
          <w:szCs w:val="28"/>
          <w:lang w:eastAsia="es-PE"/>
        </w:rPr>
        <w:t xml:space="preserve"> pues los cambios exigidos por la conversión al reino de Dios hacen sufrir a muchos. </w:t>
      </w:r>
      <w:r w:rsidRPr="00D9191D">
        <w:rPr>
          <w:rFonts w:ascii="Times New Roman" w:eastAsia="Times New Roman" w:hAnsi="Times New Roman" w:cs="Times New Roman"/>
          <w:b/>
          <w:bCs/>
          <w:color w:val="474747"/>
          <w:sz w:val="28"/>
          <w:szCs w:val="28"/>
          <w:lang w:eastAsia="es-PE"/>
        </w:rPr>
        <w:t>Los profetas denuncian el pecado de la Iglesia llorando</w:t>
      </w:r>
      <w:r w:rsidRPr="00D9191D">
        <w:rPr>
          <w:rFonts w:ascii="Times New Roman" w:eastAsia="Times New Roman" w:hAnsi="Times New Roman" w:cs="Times New Roman"/>
          <w:color w:val="333333"/>
          <w:sz w:val="28"/>
          <w:szCs w:val="28"/>
          <w:lang w:eastAsia="es-PE"/>
        </w:rPr>
        <w:t>.</w:t>
      </w:r>
    </w:p>
    <w:p w14:paraId="194306FF"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3B7011AB"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p>
    <w:p w14:paraId="5562AD54" w14:textId="77777777" w:rsidR="001534EC" w:rsidRDefault="001534EC"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5A0520C" w14:textId="77777777" w:rsidR="004A34AA" w:rsidRPr="004A34AA" w:rsidRDefault="004A34AA" w:rsidP="004A34AA">
      <w:pPr>
        <w:pStyle w:val="Ttulo2"/>
        <w:rPr>
          <w:sz w:val="28"/>
          <w:szCs w:val="28"/>
        </w:rPr>
      </w:pPr>
      <w:bookmarkStart w:id="27" w:name="_Toc213855815"/>
      <w:r w:rsidRPr="004A34AA">
        <w:rPr>
          <w:sz w:val="28"/>
          <w:szCs w:val="28"/>
        </w:rPr>
        <w:t>Boff: ¿Hay límites para la crueldad humana?</w:t>
      </w:r>
      <w:bookmarkEnd w:id="27"/>
    </w:p>
    <w:p w14:paraId="32786ABB" w14:textId="77777777" w:rsidR="004A34AA" w:rsidRDefault="005A60BF" w:rsidP="00D9191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8" w:name="_Toc213855816"/>
      <w:r w:rsidRPr="00D9191D">
        <w:rPr>
          <w:rFonts w:ascii="Times New Roman" w:eastAsia="Times New Roman" w:hAnsi="Times New Roman" w:cs="Times New Roman"/>
          <w:b/>
          <w:bCs/>
          <w:i/>
          <w:iCs/>
          <w:color w:val="D49400"/>
          <w:kern w:val="36"/>
          <w:sz w:val="28"/>
          <w:szCs w:val="28"/>
          <w:lang w:eastAsia="es-PE"/>
        </w:rPr>
        <w:t>"Ante los genocidios actuales en Gaza, en Ucrania, en Sudán, como teólogo, otros y yo nos interrogamos horrorizados"</w:t>
      </w:r>
      <w:bookmarkEnd w:id="28"/>
    </w:p>
    <w:p w14:paraId="50A34FA4"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000000"/>
          <w:sz w:val="28"/>
          <w:szCs w:val="28"/>
          <w:lang w:eastAsia="es-PE"/>
        </w:rPr>
      </w:pPr>
    </w:p>
    <w:p w14:paraId="243319E7" w14:textId="77777777" w:rsidR="005A60BF" w:rsidRPr="00D9191D" w:rsidRDefault="005A60BF" w:rsidP="00D9191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D9191D">
        <w:rPr>
          <w:rFonts w:ascii="Times New Roman" w:eastAsia="Times New Roman" w:hAnsi="Times New Roman" w:cs="Times New Roman"/>
          <w:b/>
          <w:bCs/>
          <w:i/>
          <w:iCs/>
          <w:color w:val="333333"/>
          <w:sz w:val="28"/>
          <w:szCs w:val="28"/>
          <w:lang w:eastAsia="es-PE"/>
        </w:rPr>
        <w:t>10.11.2025 </w:t>
      </w:r>
      <w:hyperlink r:id="rId36" w:history="1">
        <w:r w:rsidRPr="00D9191D">
          <w:rPr>
            <w:rFonts w:ascii="Times New Roman" w:eastAsia="Times New Roman" w:hAnsi="Times New Roman" w:cs="Times New Roman"/>
            <w:b/>
            <w:bCs/>
            <w:i/>
            <w:iCs/>
            <w:color w:val="D49400"/>
            <w:sz w:val="28"/>
            <w:szCs w:val="28"/>
            <w:u w:val="single"/>
            <w:lang w:eastAsia="es-PE"/>
          </w:rPr>
          <w:t>Leonardo Boff</w:t>
        </w:r>
      </w:hyperlink>
    </w:p>
    <w:p w14:paraId="577565CB" w14:textId="77777777" w:rsidR="004A34AA" w:rsidRDefault="004A34AA" w:rsidP="00D9191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DCF0366"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4A34AA">
        <w:rPr>
          <w:rFonts w:ascii="Times New Roman" w:eastAsia="Times New Roman" w:hAnsi="Times New Roman" w:cs="Times New Roman"/>
          <w:b/>
          <w:bCs/>
          <w:color w:val="474747"/>
          <w:sz w:val="28"/>
          <w:szCs w:val="28"/>
          <w:highlight w:val="yellow"/>
          <w:lang w:eastAsia="es-PE"/>
        </w:rPr>
        <w:t>La masacre policial del día 28 de octubre en el Complejo del Alemán y de la Peña en Río de Janeiro</w:t>
      </w:r>
      <w:r w:rsidRPr="004A34AA">
        <w:rPr>
          <w:rFonts w:ascii="Times New Roman" w:eastAsia="Times New Roman" w:hAnsi="Times New Roman" w:cs="Times New Roman"/>
          <w:color w:val="333333"/>
          <w:sz w:val="28"/>
          <w:szCs w:val="28"/>
          <w:highlight w:val="yellow"/>
          <w:lang w:eastAsia="es-PE"/>
        </w:rPr>
        <w:t> constituye un crimen de agentes del Estado,</w:t>
      </w:r>
      <w:r w:rsidRPr="00D9191D">
        <w:rPr>
          <w:rFonts w:ascii="Times New Roman" w:eastAsia="Times New Roman" w:hAnsi="Times New Roman" w:cs="Times New Roman"/>
          <w:color w:val="333333"/>
          <w:sz w:val="28"/>
          <w:szCs w:val="28"/>
          <w:lang w:eastAsia="es-PE"/>
        </w:rPr>
        <w:t xml:space="preserve"> con una gran letalidad, 121 víctimas. </w:t>
      </w:r>
      <w:r w:rsidRPr="009E53B4">
        <w:rPr>
          <w:rFonts w:ascii="Times New Roman" w:eastAsia="Times New Roman" w:hAnsi="Times New Roman" w:cs="Times New Roman"/>
          <w:color w:val="333333"/>
          <w:sz w:val="28"/>
          <w:szCs w:val="28"/>
          <w:highlight w:val="yellow"/>
          <w:lang w:eastAsia="es-PE"/>
        </w:rPr>
        <w:t>Es terrible que el 57% de la población haya aprobado la carnicería</w:t>
      </w:r>
      <w:r w:rsidRPr="00D9191D">
        <w:rPr>
          <w:rFonts w:ascii="Times New Roman" w:eastAsia="Times New Roman" w:hAnsi="Times New Roman" w:cs="Times New Roman"/>
          <w:color w:val="333333"/>
          <w:sz w:val="28"/>
          <w:szCs w:val="28"/>
          <w:lang w:eastAsia="es-PE"/>
        </w:rPr>
        <w:t xml:space="preserve"> en la cual se cortaron cuerpos, se desmembraron y mutilaron cuerpos. </w:t>
      </w:r>
      <w:r w:rsidRPr="009E53B4">
        <w:rPr>
          <w:rFonts w:ascii="Times New Roman" w:eastAsia="Times New Roman" w:hAnsi="Times New Roman" w:cs="Times New Roman"/>
          <w:color w:val="333333"/>
          <w:sz w:val="28"/>
          <w:szCs w:val="28"/>
          <w:highlight w:val="yellow"/>
          <w:lang w:eastAsia="es-PE"/>
        </w:rPr>
        <w:t>Claudio Castro, gobernador de Río, que orquestó la masacre, fue ovacionado en los barrios ricos</w:t>
      </w:r>
      <w:r w:rsidRPr="00D9191D">
        <w:rPr>
          <w:rFonts w:ascii="Times New Roman" w:eastAsia="Times New Roman" w:hAnsi="Times New Roman" w:cs="Times New Roman"/>
          <w:color w:val="333333"/>
          <w:sz w:val="28"/>
          <w:szCs w:val="28"/>
          <w:lang w:eastAsia="es-PE"/>
        </w:rPr>
        <w:t xml:space="preserve"> de la zona sur de Río. La estadística de su aceptación creció considerablemente.</w:t>
      </w:r>
    </w:p>
    <w:p w14:paraId="19C2340D" w14:textId="77777777" w:rsidR="005A60BF" w:rsidRPr="00D9191D" w:rsidRDefault="005A60BF" w:rsidP="009E53B4">
      <w:pPr>
        <w:shd w:val="clear" w:color="auto" w:fill="FFFFFF"/>
        <w:spacing w:after="0" w:line="240" w:lineRule="auto"/>
        <w:rPr>
          <w:rFonts w:ascii="Times New Roman" w:eastAsia="Times New Roman" w:hAnsi="Times New Roman" w:cs="Times New Roman"/>
          <w:color w:val="474747"/>
          <w:sz w:val="28"/>
          <w:szCs w:val="28"/>
          <w:lang w:eastAsia="es-PE"/>
        </w:rPr>
      </w:pPr>
      <w:r w:rsidRPr="00D9191D">
        <w:rPr>
          <w:rFonts w:ascii="Times New Roman" w:eastAsia="Times New Roman" w:hAnsi="Times New Roman" w:cs="Times New Roman"/>
          <w:color w:val="333333"/>
          <w:sz w:val="28"/>
          <w:szCs w:val="28"/>
          <w:lang w:eastAsia="es-PE"/>
        </w:rPr>
        <w:t xml:space="preserve">Notables </w:t>
      </w:r>
      <w:r w:rsidRPr="009E53B4">
        <w:rPr>
          <w:rFonts w:ascii="Times New Roman" w:eastAsia="Times New Roman" w:hAnsi="Times New Roman" w:cs="Times New Roman"/>
          <w:color w:val="333333"/>
          <w:sz w:val="28"/>
          <w:szCs w:val="28"/>
          <w:highlight w:val="yellow"/>
          <w:lang w:eastAsia="es-PE"/>
        </w:rPr>
        <w:t>analistas como </w:t>
      </w:r>
      <w:r w:rsidRPr="009E53B4">
        <w:rPr>
          <w:rFonts w:ascii="Times New Roman" w:eastAsia="Times New Roman" w:hAnsi="Times New Roman" w:cs="Times New Roman"/>
          <w:b/>
          <w:bCs/>
          <w:color w:val="474747"/>
          <w:sz w:val="28"/>
          <w:szCs w:val="28"/>
          <w:highlight w:val="yellow"/>
          <w:lang w:eastAsia="es-PE"/>
        </w:rPr>
        <w:t>Paulo Sérgio Pi</w:t>
      </w:r>
      <w:r w:rsidRPr="00D9191D">
        <w:rPr>
          <w:rFonts w:ascii="Times New Roman" w:eastAsia="Times New Roman" w:hAnsi="Times New Roman" w:cs="Times New Roman"/>
          <w:b/>
          <w:bCs/>
          <w:color w:val="474747"/>
          <w:sz w:val="28"/>
          <w:szCs w:val="28"/>
          <w:lang w:eastAsia="es-PE"/>
        </w:rPr>
        <w:t>nheiro</w:t>
      </w:r>
      <w:r w:rsidRPr="00D9191D">
        <w:rPr>
          <w:rFonts w:ascii="Times New Roman" w:eastAsia="Times New Roman" w:hAnsi="Times New Roman" w:cs="Times New Roman"/>
          <w:color w:val="333333"/>
          <w:sz w:val="28"/>
          <w:szCs w:val="28"/>
          <w:lang w:eastAsia="es-PE"/>
        </w:rPr>
        <w:t> que fue exministro de los Derechos Humanos y relator especial de la ONU para los crímenes en Siria nos ofrece el sentido real: </w:t>
      </w:r>
      <w:r w:rsidRPr="00D9191D">
        <w:rPr>
          <w:rFonts w:ascii="Times New Roman" w:eastAsia="Times New Roman" w:hAnsi="Times New Roman" w:cs="Times New Roman"/>
          <w:i/>
          <w:iCs/>
          <w:color w:val="474747"/>
          <w:sz w:val="28"/>
          <w:szCs w:val="28"/>
          <w:lang w:eastAsia="es-PE"/>
        </w:rPr>
        <w:t xml:space="preserve">“La masacre de Río debe entenderse dentro un contexto político más amplio, articulado por Castro y otros gobernadores de extrema derecha. Tras la condena y prisión de su líder máximo y de sus aliados, esos actores políticos buscan utilizar el discurso de la guerra contra el tráfico de drogas para desestabilizar al Estado federal y mejorar sus perspectivas en las próximas elecciones. Además, tratan de alinearse </w:t>
      </w:r>
      <w:r w:rsidRPr="00D9191D">
        <w:rPr>
          <w:rFonts w:ascii="Times New Roman" w:eastAsia="Times New Roman" w:hAnsi="Times New Roman" w:cs="Times New Roman"/>
          <w:i/>
          <w:iCs/>
          <w:color w:val="474747"/>
          <w:sz w:val="28"/>
          <w:szCs w:val="28"/>
          <w:lang w:eastAsia="es-PE"/>
        </w:rPr>
        <w:lastRenderedPageBreak/>
        <w:t>con la narrativa continental de combate al narcotráfico, liderada actualmente por el presidente Trump”.</w:t>
      </w:r>
      <w:r w:rsidR="009E53B4" w:rsidRPr="00D9191D">
        <w:rPr>
          <w:rFonts w:ascii="Times New Roman" w:eastAsia="Times New Roman" w:hAnsi="Times New Roman" w:cs="Times New Roman"/>
          <w:color w:val="474747"/>
          <w:sz w:val="28"/>
          <w:szCs w:val="28"/>
          <w:lang w:eastAsia="es-PE"/>
        </w:rPr>
        <w:t xml:space="preserve"> </w:t>
      </w:r>
    </w:p>
    <w:p w14:paraId="4A53A1F3"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Seguramente esta </w:t>
      </w:r>
      <w:r w:rsidRPr="009E53B4">
        <w:rPr>
          <w:rFonts w:ascii="Times New Roman" w:eastAsia="Times New Roman" w:hAnsi="Times New Roman" w:cs="Times New Roman"/>
          <w:color w:val="333333"/>
          <w:sz w:val="28"/>
          <w:szCs w:val="28"/>
          <w:highlight w:val="yellow"/>
          <w:lang w:eastAsia="es-PE"/>
        </w:rPr>
        <w:t>manipulación político-electoral</w:t>
      </w:r>
      <w:r w:rsidRPr="00D9191D">
        <w:rPr>
          <w:rFonts w:ascii="Times New Roman" w:eastAsia="Times New Roman" w:hAnsi="Times New Roman" w:cs="Times New Roman"/>
          <w:color w:val="333333"/>
          <w:sz w:val="28"/>
          <w:szCs w:val="28"/>
          <w:lang w:eastAsia="es-PE"/>
        </w:rPr>
        <w:t xml:space="preserve"> de la peor especie, revela la completa erosión de la ética y el vacío de cualquier sentimiento de empatía hacia las víctimas, muchas de ellas inocentes que no tenían nada que ver con el tráfico de drogas. </w:t>
      </w:r>
      <w:r w:rsidRPr="00D9191D">
        <w:rPr>
          <w:rFonts w:ascii="Times New Roman" w:eastAsia="Times New Roman" w:hAnsi="Times New Roman" w:cs="Times New Roman"/>
          <w:b/>
          <w:bCs/>
          <w:color w:val="474747"/>
          <w:sz w:val="28"/>
          <w:szCs w:val="28"/>
          <w:lang w:eastAsia="es-PE"/>
        </w:rPr>
        <w:t xml:space="preserve">Es la necropolítica hecha modelo, ya que </w:t>
      </w:r>
      <w:r w:rsidRPr="009E53B4">
        <w:rPr>
          <w:rFonts w:ascii="Times New Roman" w:eastAsia="Times New Roman" w:hAnsi="Times New Roman" w:cs="Times New Roman"/>
          <w:b/>
          <w:bCs/>
          <w:color w:val="474747"/>
          <w:sz w:val="28"/>
          <w:szCs w:val="28"/>
          <w:highlight w:val="yellow"/>
          <w:lang w:eastAsia="es-PE"/>
        </w:rPr>
        <w:t>pobres, negros, quilombolas y favelados no cuentan para nada</w:t>
      </w:r>
      <w:r w:rsidRPr="00D9191D">
        <w:rPr>
          <w:rFonts w:ascii="Times New Roman" w:eastAsia="Times New Roman" w:hAnsi="Times New Roman" w:cs="Times New Roman"/>
          <w:b/>
          <w:bCs/>
          <w:color w:val="474747"/>
          <w:sz w:val="28"/>
          <w:szCs w:val="28"/>
          <w:lang w:eastAsia="es-PE"/>
        </w:rPr>
        <w:t>, cómo piensan y dicen. Son ceros económicos y descartables</w:t>
      </w:r>
      <w:r w:rsidRPr="00D9191D">
        <w:rPr>
          <w:rFonts w:ascii="Times New Roman" w:eastAsia="Times New Roman" w:hAnsi="Times New Roman" w:cs="Times New Roman"/>
          <w:color w:val="333333"/>
          <w:sz w:val="28"/>
          <w:szCs w:val="28"/>
          <w:lang w:eastAsia="es-PE"/>
        </w:rPr>
        <w:t>.</w:t>
      </w:r>
    </w:p>
    <w:p w14:paraId="0578CF35"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Pero esta barbarie de contenido criminal y político remite a una cuestión metafísica e incluso también teológica que lanza un desafío terrible: </w:t>
      </w:r>
      <w:r w:rsidRPr="00AE40FD">
        <w:rPr>
          <w:rFonts w:ascii="Times New Roman" w:eastAsia="Times New Roman" w:hAnsi="Times New Roman" w:cs="Times New Roman"/>
          <w:color w:val="333333"/>
          <w:sz w:val="28"/>
          <w:szCs w:val="28"/>
          <w:highlight w:val="yellow"/>
          <w:lang w:eastAsia="es-PE"/>
        </w:rPr>
        <w:t>¿cómo puede ser tan cruel y malvado el ser humano?</w:t>
      </w:r>
      <w:r w:rsidRPr="00D9191D">
        <w:rPr>
          <w:rFonts w:ascii="Times New Roman" w:eastAsia="Times New Roman" w:hAnsi="Times New Roman" w:cs="Times New Roman"/>
          <w:color w:val="333333"/>
          <w:sz w:val="28"/>
          <w:szCs w:val="28"/>
          <w:lang w:eastAsia="es-PE"/>
        </w:rPr>
        <w:t xml:space="preserve"> ¿Hasta dónde puede llegar su inhumanidad? </w:t>
      </w:r>
      <w:r w:rsidRPr="00D9191D">
        <w:rPr>
          <w:rFonts w:ascii="Times New Roman" w:eastAsia="Times New Roman" w:hAnsi="Times New Roman" w:cs="Times New Roman"/>
          <w:b/>
          <w:bCs/>
          <w:color w:val="474747"/>
          <w:sz w:val="28"/>
          <w:szCs w:val="28"/>
          <w:lang w:eastAsia="es-PE"/>
        </w:rPr>
        <w:t xml:space="preserve">Ante los genocidios actuales en Gaza, en Ucrania, en Sudán, como teólogo, otros y yo </w:t>
      </w:r>
      <w:r w:rsidRPr="00AE40FD">
        <w:rPr>
          <w:rFonts w:ascii="Times New Roman" w:eastAsia="Times New Roman" w:hAnsi="Times New Roman" w:cs="Times New Roman"/>
          <w:b/>
          <w:bCs/>
          <w:color w:val="474747"/>
          <w:sz w:val="28"/>
          <w:szCs w:val="28"/>
          <w:highlight w:val="yellow"/>
          <w:lang w:eastAsia="es-PE"/>
        </w:rPr>
        <w:t>nos interrogamos horror</w:t>
      </w:r>
      <w:r w:rsidRPr="00D9191D">
        <w:rPr>
          <w:rFonts w:ascii="Times New Roman" w:eastAsia="Times New Roman" w:hAnsi="Times New Roman" w:cs="Times New Roman"/>
          <w:b/>
          <w:bCs/>
          <w:color w:val="474747"/>
          <w:sz w:val="28"/>
          <w:szCs w:val="28"/>
          <w:lang w:eastAsia="es-PE"/>
        </w:rPr>
        <w:t>izados</w:t>
      </w:r>
      <w:r w:rsidRPr="00D9191D">
        <w:rPr>
          <w:rFonts w:ascii="Times New Roman" w:eastAsia="Times New Roman" w:hAnsi="Times New Roman" w:cs="Times New Roman"/>
          <w:color w:val="333333"/>
          <w:sz w:val="28"/>
          <w:szCs w:val="28"/>
          <w:lang w:eastAsia="es-PE"/>
        </w:rPr>
        <w:t>:</w:t>
      </w:r>
    </w:p>
    <w:p w14:paraId="06B1D543"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AE40FD">
        <w:rPr>
          <w:rFonts w:ascii="Times New Roman" w:eastAsia="Times New Roman" w:hAnsi="Times New Roman" w:cs="Times New Roman"/>
          <w:color w:val="333333"/>
          <w:sz w:val="28"/>
          <w:szCs w:val="28"/>
          <w:highlight w:val="yellow"/>
          <w:lang w:eastAsia="es-PE"/>
        </w:rPr>
        <w:t>¿Dónde estaba Dios</w:t>
      </w:r>
      <w:r w:rsidRPr="00D9191D">
        <w:rPr>
          <w:rFonts w:ascii="Times New Roman" w:eastAsia="Times New Roman" w:hAnsi="Times New Roman" w:cs="Times New Roman"/>
          <w:color w:val="333333"/>
          <w:sz w:val="28"/>
          <w:szCs w:val="28"/>
          <w:lang w:eastAsia="es-PE"/>
        </w:rPr>
        <w:t xml:space="preserve"> en aquellas circunstancias terribles? ¿Por qué permitió el triunfo de la barbarie? </w:t>
      </w:r>
      <w:r w:rsidRPr="00D9191D">
        <w:rPr>
          <w:rFonts w:ascii="Times New Roman" w:eastAsia="Times New Roman" w:hAnsi="Times New Roman" w:cs="Times New Roman"/>
          <w:b/>
          <w:bCs/>
          <w:color w:val="474747"/>
          <w:sz w:val="28"/>
          <w:szCs w:val="28"/>
          <w:lang w:eastAsia="es-PE"/>
        </w:rPr>
        <w:t>¿Por qué guardó silencio? ¿Por qué permitió que en un siglo y medio desde el comienzo de la colonización/invasión europea, según las investigaciones más recientes, hubiera 61 millones de víctimas de personas de los pueblos originarios del continente Abya Yala?</w:t>
      </w:r>
      <w:r w:rsidRPr="00D9191D">
        <w:rPr>
          <w:rFonts w:ascii="Times New Roman" w:eastAsia="Times New Roman" w:hAnsi="Times New Roman" w:cs="Times New Roman"/>
          <w:color w:val="333333"/>
          <w:sz w:val="28"/>
          <w:szCs w:val="28"/>
          <w:lang w:eastAsia="es-PE"/>
        </w:rPr>
        <w:t> Y el asesinato de 10 millones de congoleses que el insensato rey Leopoldo II de Bélgica, que hizo de aquellas tierras su hacienda personal, ordenó a finales del siglo XIX y comienzos de XX, 10 millones de personas, niños mutilados sin manos y sin piernas. ¿Quién se acuerda de esa crueldad? Y sufrimos porque esos millones de negros y negras ¿no eran también hijas e hijos suyos, nacidos en el amor de Dios? ¿Por qué no los ayudó ya que podía, por qué no lo hizo?</w:t>
      </w:r>
    </w:p>
    <w:p w14:paraId="6F4F16DF"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AE40FD">
        <w:rPr>
          <w:rFonts w:ascii="Times New Roman" w:eastAsia="Times New Roman" w:hAnsi="Times New Roman" w:cs="Times New Roman"/>
          <w:b/>
          <w:bCs/>
          <w:color w:val="474747"/>
          <w:sz w:val="28"/>
          <w:szCs w:val="28"/>
          <w:highlight w:val="yellow"/>
          <w:lang w:eastAsia="es-PE"/>
        </w:rPr>
        <w:t>La teología no tiene ninguna respuesta, guarda un silencio sufrido</w:t>
      </w:r>
      <w:r w:rsidRPr="00D9191D">
        <w:rPr>
          <w:rFonts w:ascii="Times New Roman" w:eastAsia="Times New Roman" w:hAnsi="Times New Roman" w:cs="Times New Roman"/>
          <w:b/>
          <w:bCs/>
          <w:color w:val="474747"/>
          <w:sz w:val="28"/>
          <w:szCs w:val="28"/>
          <w:lang w:eastAsia="es-PE"/>
        </w:rPr>
        <w:t xml:space="preserve"> </w:t>
      </w:r>
      <w:r w:rsidRPr="00AE40FD">
        <w:rPr>
          <w:rFonts w:ascii="Times New Roman" w:eastAsia="Times New Roman" w:hAnsi="Times New Roman" w:cs="Times New Roman"/>
          <w:b/>
          <w:bCs/>
          <w:color w:val="474747"/>
          <w:sz w:val="28"/>
          <w:szCs w:val="28"/>
          <w:highlight w:val="yellow"/>
          <w:lang w:eastAsia="es-PE"/>
        </w:rPr>
        <w:t>pero no consigue, como Job, dejar de interrogar a Dios</w:t>
      </w:r>
      <w:r w:rsidRPr="00D9191D">
        <w:rPr>
          <w:rFonts w:ascii="Times New Roman" w:eastAsia="Times New Roman" w:hAnsi="Times New Roman" w:cs="Times New Roman"/>
          <w:b/>
          <w:bCs/>
          <w:color w:val="474747"/>
          <w:sz w:val="28"/>
          <w:szCs w:val="28"/>
          <w:lang w:eastAsia="es-PE"/>
        </w:rPr>
        <w:t>, proclamado en los cantos litúrgicos y en las CEBs como el Señor de la historia, bueno y misericordioso</w:t>
      </w:r>
      <w:r w:rsidRPr="00D9191D">
        <w:rPr>
          <w:rFonts w:ascii="Times New Roman" w:eastAsia="Times New Roman" w:hAnsi="Times New Roman" w:cs="Times New Roman"/>
          <w:color w:val="333333"/>
          <w:sz w:val="28"/>
          <w:szCs w:val="28"/>
          <w:lang w:eastAsia="es-PE"/>
        </w:rPr>
        <w:t xml:space="preserve">. Cuando la fe enmudece sólo nos quedan los </w:t>
      </w:r>
      <w:r w:rsidRPr="005E3B0E">
        <w:rPr>
          <w:rFonts w:ascii="Times New Roman" w:eastAsia="Times New Roman" w:hAnsi="Times New Roman" w:cs="Times New Roman"/>
          <w:color w:val="333333"/>
          <w:sz w:val="28"/>
          <w:szCs w:val="28"/>
          <w:highlight w:val="yellow"/>
          <w:lang w:eastAsia="es-PE"/>
        </w:rPr>
        <w:t>gritos de esperanza que vienen en forma de quejas, como los propios salmos están llenos, e incluso Cristo en la cruz</w:t>
      </w:r>
      <w:r w:rsidRPr="00D9191D">
        <w:rPr>
          <w:rFonts w:ascii="Times New Roman" w:eastAsia="Times New Roman" w:hAnsi="Times New Roman" w:cs="Times New Roman"/>
          <w:color w:val="333333"/>
          <w:sz w:val="28"/>
          <w:szCs w:val="28"/>
          <w:lang w:eastAsia="es-PE"/>
        </w:rPr>
        <w:t xml:space="preserve"> gritó: “Eli, Eli lemá sabactáni”: Dios mío, Dios mío ¿por qué me has abandonado? Resignado, entregó su espíritu a Dios, hecho misterio oculto.</w:t>
      </w:r>
    </w:p>
    <w:p w14:paraId="482D574E"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Pero no es solo un problema teológico, es también una indagación filosófica.</w:t>
      </w:r>
      <w:r w:rsidRPr="00D9191D">
        <w:rPr>
          <w:rFonts w:ascii="Times New Roman" w:eastAsia="Times New Roman" w:hAnsi="Times New Roman" w:cs="Times New Roman"/>
          <w:b/>
          <w:bCs/>
          <w:color w:val="474747"/>
          <w:sz w:val="28"/>
          <w:szCs w:val="28"/>
          <w:lang w:eastAsia="es-PE"/>
        </w:rPr>
        <w:t> </w:t>
      </w:r>
      <w:r w:rsidRPr="005E3B0E">
        <w:rPr>
          <w:rFonts w:ascii="Times New Roman" w:eastAsia="Times New Roman" w:hAnsi="Times New Roman" w:cs="Times New Roman"/>
          <w:b/>
          <w:bCs/>
          <w:color w:val="474747"/>
          <w:sz w:val="28"/>
          <w:szCs w:val="28"/>
          <w:highlight w:val="yellow"/>
          <w:lang w:eastAsia="es-PE"/>
        </w:rPr>
        <w:t>¿Quién es, finalmente, el ser humano y cómo puede ser tan inhumano y sin piedad frente a sus semejant</w:t>
      </w:r>
      <w:r w:rsidRPr="00D9191D">
        <w:rPr>
          <w:rFonts w:ascii="Times New Roman" w:eastAsia="Times New Roman" w:hAnsi="Times New Roman" w:cs="Times New Roman"/>
          <w:b/>
          <w:bCs/>
          <w:color w:val="474747"/>
          <w:sz w:val="28"/>
          <w:szCs w:val="28"/>
          <w:lang w:eastAsia="es-PE"/>
        </w:rPr>
        <w:t>es?</w:t>
      </w:r>
      <w:r w:rsidRPr="00D9191D">
        <w:rPr>
          <w:rFonts w:ascii="Times New Roman" w:eastAsia="Times New Roman" w:hAnsi="Times New Roman" w:cs="Times New Roman"/>
          <w:color w:val="333333"/>
          <w:sz w:val="28"/>
          <w:szCs w:val="28"/>
          <w:lang w:eastAsia="es-PE"/>
        </w:rPr>
        <w:t xml:space="preserve"> Durante siglos y siglos, desde que tenemos noticia de tiempos inmemoriales, Caín siempre ha estado presente en el devenir de la historia. </w:t>
      </w:r>
      <w:r w:rsidRPr="005E3B0E">
        <w:rPr>
          <w:rFonts w:ascii="Times New Roman" w:eastAsia="Times New Roman" w:hAnsi="Times New Roman" w:cs="Times New Roman"/>
          <w:color w:val="333333"/>
          <w:sz w:val="28"/>
          <w:szCs w:val="28"/>
          <w:highlight w:val="yellow"/>
          <w:lang w:eastAsia="es-PE"/>
        </w:rPr>
        <w:t>La maldad se ha vuelto banal</w:t>
      </w:r>
      <w:r w:rsidRPr="00D9191D">
        <w:rPr>
          <w:rFonts w:ascii="Times New Roman" w:eastAsia="Times New Roman" w:hAnsi="Times New Roman" w:cs="Times New Roman"/>
          <w:color w:val="333333"/>
          <w:sz w:val="28"/>
          <w:szCs w:val="28"/>
          <w:lang w:eastAsia="es-PE"/>
        </w:rPr>
        <w:t xml:space="preserve"> y ha sido incorporada en las sociedades humanas. Como señalaba la filósofa </w:t>
      </w:r>
      <w:r w:rsidRPr="005E3B0E">
        <w:rPr>
          <w:rFonts w:ascii="Times New Roman" w:eastAsia="Times New Roman" w:hAnsi="Times New Roman" w:cs="Times New Roman"/>
          <w:color w:val="333333"/>
          <w:sz w:val="28"/>
          <w:szCs w:val="28"/>
          <w:highlight w:val="yellow"/>
          <w:lang w:eastAsia="es-PE"/>
        </w:rPr>
        <w:t>Hannah Arendt: “el mal puede ser banal pero nunca inocente”.</w:t>
      </w:r>
      <w:r w:rsidRPr="00D9191D">
        <w:rPr>
          <w:rFonts w:ascii="Times New Roman" w:eastAsia="Times New Roman" w:hAnsi="Times New Roman" w:cs="Times New Roman"/>
          <w:color w:val="333333"/>
          <w:sz w:val="28"/>
          <w:szCs w:val="28"/>
          <w:lang w:eastAsia="es-PE"/>
        </w:rPr>
        <w:t xml:space="preserve"> Es fruto de una intención perversa que odia, quiere estrangular y asesinar al otro, sea en la convivencia familiar, social, y en las guerras que siempre han existido </w:t>
      </w:r>
      <w:r w:rsidRPr="00D9191D">
        <w:rPr>
          <w:rFonts w:ascii="Times New Roman" w:eastAsia="Times New Roman" w:hAnsi="Times New Roman" w:cs="Times New Roman"/>
          <w:color w:val="333333"/>
          <w:sz w:val="28"/>
          <w:szCs w:val="28"/>
          <w:lang w:eastAsia="es-PE"/>
        </w:rPr>
        <w:lastRenderedPageBreak/>
        <w:t xml:space="preserve">en la historia. </w:t>
      </w:r>
      <w:r w:rsidRPr="005E3B0E">
        <w:rPr>
          <w:rFonts w:ascii="Times New Roman" w:eastAsia="Times New Roman" w:hAnsi="Times New Roman" w:cs="Times New Roman"/>
          <w:color w:val="333333"/>
          <w:sz w:val="28"/>
          <w:szCs w:val="28"/>
          <w:highlight w:val="yellow"/>
          <w:lang w:eastAsia="es-PE"/>
        </w:rPr>
        <w:t>Todas las religiones, caminos espirituales y éticos</w:t>
      </w:r>
      <w:r w:rsidRPr="00D9191D">
        <w:rPr>
          <w:rFonts w:ascii="Times New Roman" w:eastAsia="Times New Roman" w:hAnsi="Times New Roman" w:cs="Times New Roman"/>
          <w:color w:val="333333"/>
          <w:sz w:val="28"/>
          <w:szCs w:val="28"/>
          <w:lang w:eastAsia="es-PE"/>
        </w:rPr>
        <w:t xml:space="preserve"> buscan limitar la extensión de la maldad humana. Pero siempre persiste.</w:t>
      </w:r>
    </w:p>
    <w:p w14:paraId="0E7B3391"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5E3B0E">
        <w:rPr>
          <w:rFonts w:ascii="Times New Roman" w:eastAsia="Times New Roman" w:hAnsi="Times New Roman" w:cs="Times New Roman"/>
          <w:color w:val="333333"/>
          <w:sz w:val="28"/>
          <w:szCs w:val="28"/>
          <w:highlight w:val="yellow"/>
          <w:lang w:eastAsia="es-PE"/>
        </w:rPr>
        <w:t>Se dice que es propio de la condition humana</w:t>
      </w:r>
      <w:r w:rsidRPr="00D9191D">
        <w:rPr>
          <w:rFonts w:ascii="Times New Roman" w:eastAsia="Times New Roman" w:hAnsi="Times New Roman" w:cs="Times New Roman"/>
          <w:color w:val="333333"/>
          <w:sz w:val="28"/>
          <w:szCs w:val="28"/>
          <w:lang w:eastAsia="es-PE"/>
        </w:rPr>
        <w:t xml:space="preserve"> el hecho de que seamos seres de inteligencia y simultáneamente de demencia, poseídos por la pulsión de muerte junto con la pulsión de vida, seres de luz acompañada de sombra, el satán de la Tierra y también su ángel de la guarda. Es verdad, somos todo eso. Pero estas verificaciones describen fenomenológicamente un dato innegable, aunque no lo explican. </w:t>
      </w:r>
      <w:r w:rsidRPr="005E3B0E">
        <w:rPr>
          <w:rFonts w:ascii="Times New Roman" w:eastAsia="Times New Roman" w:hAnsi="Times New Roman" w:cs="Times New Roman"/>
          <w:color w:val="333333"/>
          <w:sz w:val="28"/>
          <w:szCs w:val="28"/>
          <w:highlight w:val="yellow"/>
          <w:lang w:eastAsia="es-PE"/>
        </w:rPr>
        <w:t>¿Por qué tiene que ser a</w:t>
      </w:r>
      <w:r w:rsidRPr="00D9191D">
        <w:rPr>
          <w:rFonts w:ascii="Times New Roman" w:eastAsia="Times New Roman" w:hAnsi="Times New Roman" w:cs="Times New Roman"/>
          <w:color w:val="333333"/>
          <w:sz w:val="28"/>
          <w:szCs w:val="28"/>
          <w:lang w:eastAsia="es-PE"/>
        </w:rPr>
        <w:t>sí? ¿No podía ser diferente?</w:t>
      </w:r>
    </w:p>
    <w:p w14:paraId="2775E831"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 xml:space="preserve">Aquí sentimos los límites de la razón que no puede todo. Alguna </w:t>
      </w:r>
      <w:r w:rsidRPr="00523538">
        <w:rPr>
          <w:rFonts w:ascii="Times New Roman" w:eastAsia="Times New Roman" w:hAnsi="Times New Roman" w:cs="Times New Roman"/>
          <w:color w:val="333333"/>
          <w:sz w:val="28"/>
          <w:szCs w:val="28"/>
          <w:highlight w:val="yellow"/>
          <w:lang w:eastAsia="es-PE"/>
        </w:rPr>
        <w:t>comprensión de la maldad no viene por la razón teórica</w:t>
      </w:r>
      <w:r w:rsidRPr="00D9191D">
        <w:rPr>
          <w:rFonts w:ascii="Times New Roman" w:eastAsia="Times New Roman" w:hAnsi="Times New Roman" w:cs="Times New Roman"/>
          <w:color w:val="333333"/>
          <w:sz w:val="28"/>
          <w:szCs w:val="28"/>
          <w:lang w:eastAsia="es-PE"/>
        </w:rPr>
        <w:t xml:space="preserve">, expuesta más arriba, </w:t>
      </w:r>
      <w:r w:rsidRPr="00523538">
        <w:rPr>
          <w:rFonts w:ascii="Times New Roman" w:eastAsia="Times New Roman" w:hAnsi="Times New Roman" w:cs="Times New Roman"/>
          <w:color w:val="333333"/>
          <w:sz w:val="28"/>
          <w:szCs w:val="28"/>
          <w:highlight w:val="yellow"/>
          <w:lang w:eastAsia="es-PE"/>
        </w:rPr>
        <w:t>sino por la razón práctica.</w:t>
      </w:r>
      <w:r w:rsidRPr="00D9191D">
        <w:rPr>
          <w:rFonts w:ascii="Times New Roman" w:eastAsia="Times New Roman" w:hAnsi="Times New Roman" w:cs="Times New Roman"/>
          <w:color w:val="333333"/>
          <w:sz w:val="28"/>
          <w:szCs w:val="28"/>
          <w:lang w:eastAsia="es-PE"/>
        </w:rPr>
        <w:t xml:space="preserve"> </w:t>
      </w:r>
      <w:r w:rsidRPr="00523538">
        <w:rPr>
          <w:rFonts w:ascii="Times New Roman" w:eastAsia="Times New Roman" w:hAnsi="Times New Roman" w:cs="Times New Roman"/>
          <w:color w:val="333333"/>
          <w:sz w:val="28"/>
          <w:szCs w:val="28"/>
          <w:highlight w:val="yellow"/>
          <w:lang w:eastAsia="es-PE"/>
        </w:rPr>
        <w:t>Esto significa: </w:t>
      </w:r>
      <w:r w:rsidRPr="00523538">
        <w:rPr>
          <w:rFonts w:ascii="Times New Roman" w:eastAsia="Times New Roman" w:hAnsi="Times New Roman" w:cs="Times New Roman"/>
          <w:b/>
          <w:bCs/>
          <w:color w:val="474747"/>
          <w:sz w:val="28"/>
          <w:szCs w:val="28"/>
          <w:highlight w:val="yellow"/>
          <w:lang w:eastAsia="es-PE"/>
        </w:rPr>
        <w:t>el mal está ahí no para ser entendido sino para ser combatido</w:t>
      </w:r>
      <w:r w:rsidRPr="00D9191D">
        <w:rPr>
          <w:rFonts w:ascii="Times New Roman" w:eastAsia="Times New Roman" w:hAnsi="Times New Roman" w:cs="Times New Roman"/>
          <w:b/>
          <w:bCs/>
          <w:color w:val="474747"/>
          <w:sz w:val="28"/>
          <w:szCs w:val="28"/>
          <w:lang w:eastAsia="es-PE"/>
        </w:rPr>
        <w:t>. Combatiéndolo nos viene alguna comprensión, pues el ser humano aprende a imponer límites a su maldad reforzando todo lo que puede la dimensión de luz y de bondad</w:t>
      </w:r>
      <w:r w:rsidRPr="00D9191D">
        <w:rPr>
          <w:rFonts w:ascii="Times New Roman" w:eastAsia="Times New Roman" w:hAnsi="Times New Roman" w:cs="Times New Roman"/>
          <w:color w:val="333333"/>
          <w:sz w:val="28"/>
          <w:szCs w:val="28"/>
          <w:lang w:eastAsia="es-PE"/>
        </w:rPr>
        <w:t xml:space="preserve">. Pepe Mujica, expresidente de Uruguay nos legó un inspirador mensaje: “fui derrotado, pisado, torturado y casi muerto. Pero siempre me levanté y nunca desistí de mi sueño, de </w:t>
      </w:r>
      <w:r w:rsidRPr="00523538">
        <w:rPr>
          <w:rFonts w:ascii="Times New Roman" w:eastAsia="Times New Roman" w:hAnsi="Times New Roman" w:cs="Times New Roman"/>
          <w:color w:val="333333"/>
          <w:sz w:val="28"/>
          <w:szCs w:val="28"/>
          <w:highlight w:val="yellow"/>
          <w:lang w:eastAsia="es-PE"/>
        </w:rPr>
        <w:t>luchar por un mundo mejor para todos”.</w:t>
      </w:r>
      <w:r w:rsidRPr="00D9191D">
        <w:rPr>
          <w:rFonts w:ascii="Times New Roman" w:eastAsia="Times New Roman" w:hAnsi="Times New Roman" w:cs="Times New Roman"/>
          <w:color w:val="333333"/>
          <w:sz w:val="28"/>
          <w:szCs w:val="28"/>
          <w:lang w:eastAsia="es-PE"/>
        </w:rPr>
        <w:t xml:space="preserve"> </w:t>
      </w:r>
      <w:r w:rsidRPr="00523538">
        <w:rPr>
          <w:rFonts w:ascii="Times New Roman" w:eastAsia="Times New Roman" w:hAnsi="Times New Roman" w:cs="Times New Roman"/>
          <w:color w:val="333333"/>
          <w:sz w:val="28"/>
          <w:szCs w:val="28"/>
          <w:highlight w:val="yellow"/>
          <w:lang w:eastAsia="es-PE"/>
        </w:rPr>
        <w:t>Tal vez ese es el camino correcto frente al desafío de la crueldad humana.</w:t>
      </w:r>
      <w:r w:rsidRPr="00D9191D">
        <w:rPr>
          <w:rFonts w:ascii="Times New Roman" w:eastAsia="Times New Roman" w:hAnsi="Times New Roman" w:cs="Times New Roman"/>
          <w:color w:val="333333"/>
          <w:sz w:val="28"/>
          <w:szCs w:val="28"/>
          <w:lang w:eastAsia="es-PE"/>
        </w:rPr>
        <w:t xml:space="preserve"> </w:t>
      </w:r>
      <w:r w:rsidRPr="001C085E">
        <w:rPr>
          <w:rFonts w:ascii="Times New Roman" w:eastAsia="Times New Roman" w:hAnsi="Times New Roman" w:cs="Times New Roman"/>
          <w:color w:val="333333"/>
          <w:sz w:val="28"/>
          <w:szCs w:val="28"/>
          <w:highlight w:val="yellow"/>
          <w:lang w:eastAsia="es-PE"/>
        </w:rPr>
        <w:t>No fue otro el camino de Jesús de Nazaret</w:t>
      </w:r>
      <w:r w:rsidRPr="00D9191D">
        <w:rPr>
          <w:rFonts w:ascii="Times New Roman" w:eastAsia="Times New Roman" w:hAnsi="Times New Roman" w:cs="Times New Roman"/>
          <w:color w:val="333333"/>
          <w:sz w:val="28"/>
          <w:szCs w:val="28"/>
          <w:lang w:eastAsia="es-PE"/>
        </w:rPr>
        <w:t xml:space="preserve"> que fue judicialmente asesinado por causa de su utopía de un reino de justicia, de hermandad, de paz y de acogida de Dios. </w:t>
      </w:r>
    </w:p>
    <w:p w14:paraId="71596136"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Siguiendo el camino de estos maestros espirituales, que los hay en todas las culturas, seguimos creyendo que la vida vale más que el lucro y la política electoral, y que debe ser siempre respetada como el mayor valor del mundo.</w:t>
      </w:r>
    </w:p>
    <w:p w14:paraId="0CF3446A" w14:textId="77777777" w:rsidR="005A60BF" w:rsidRPr="00D9191D" w:rsidRDefault="005A60BF" w:rsidP="00D9191D">
      <w:pPr>
        <w:shd w:val="clear" w:color="auto" w:fill="FFFFFF"/>
        <w:spacing w:after="0" w:line="240" w:lineRule="auto"/>
        <w:rPr>
          <w:rFonts w:ascii="Times New Roman" w:eastAsia="Times New Roman" w:hAnsi="Times New Roman" w:cs="Times New Roman"/>
          <w:color w:val="333333"/>
          <w:sz w:val="28"/>
          <w:szCs w:val="28"/>
          <w:lang w:eastAsia="es-PE"/>
        </w:rPr>
      </w:pPr>
      <w:r w:rsidRPr="00D9191D">
        <w:rPr>
          <w:rFonts w:ascii="Times New Roman" w:eastAsia="Times New Roman" w:hAnsi="Times New Roman" w:cs="Times New Roman"/>
          <w:color w:val="333333"/>
          <w:sz w:val="28"/>
          <w:szCs w:val="28"/>
          <w:lang w:eastAsia="es-PE"/>
        </w:rPr>
        <w:t>*</w:t>
      </w:r>
      <w:r w:rsidRPr="00D9191D">
        <w:rPr>
          <w:rFonts w:ascii="Times New Roman" w:eastAsia="Times New Roman" w:hAnsi="Times New Roman" w:cs="Times New Roman"/>
          <w:b/>
          <w:bCs/>
          <w:color w:val="474747"/>
          <w:sz w:val="28"/>
          <w:szCs w:val="28"/>
          <w:lang w:eastAsia="es-PE"/>
        </w:rPr>
        <w:t>Leonardo Boff</w:t>
      </w:r>
      <w:r w:rsidRPr="00D9191D">
        <w:rPr>
          <w:rFonts w:ascii="Times New Roman" w:eastAsia="Times New Roman" w:hAnsi="Times New Roman" w:cs="Times New Roman"/>
          <w:color w:val="333333"/>
          <w:sz w:val="28"/>
          <w:szCs w:val="28"/>
          <w:lang w:eastAsia="es-PE"/>
        </w:rPr>
        <w:t> es teólogo, filósofo y escritor. Ha escrito La búsqueda de la justa medida (2 vol.), Vozes 2023; Pasión de Cristo-pasión del mundo,Vozes 1977, premiado como el libro religioso del año en USA.</w:t>
      </w:r>
    </w:p>
    <w:p w14:paraId="6B944A48" w14:textId="77777777" w:rsidR="005A60BF" w:rsidRPr="00D9191D" w:rsidRDefault="005A60BF" w:rsidP="00D9191D">
      <w:pPr>
        <w:spacing w:after="0" w:line="240" w:lineRule="auto"/>
        <w:rPr>
          <w:rFonts w:ascii="Times New Roman" w:hAnsi="Times New Roman" w:cs="Times New Roman"/>
          <w:sz w:val="28"/>
          <w:szCs w:val="28"/>
        </w:rPr>
      </w:pPr>
    </w:p>
    <w:sectPr w:rsidR="005A60BF" w:rsidRPr="00D919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5B3B"/>
    <w:multiLevelType w:val="multilevel"/>
    <w:tmpl w:val="75D2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96E35"/>
    <w:multiLevelType w:val="multilevel"/>
    <w:tmpl w:val="8560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43975"/>
    <w:multiLevelType w:val="multilevel"/>
    <w:tmpl w:val="178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92BF9"/>
    <w:multiLevelType w:val="multilevel"/>
    <w:tmpl w:val="4602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E330E"/>
    <w:multiLevelType w:val="multilevel"/>
    <w:tmpl w:val="A5FA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00837"/>
    <w:multiLevelType w:val="multilevel"/>
    <w:tmpl w:val="8FE4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C587B"/>
    <w:multiLevelType w:val="multilevel"/>
    <w:tmpl w:val="803E70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A7720"/>
    <w:multiLevelType w:val="multilevel"/>
    <w:tmpl w:val="C1F0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41BFC"/>
    <w:multiLevelType w:val="multilevel"/>
    <w:tmpl w:val="9334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070B9"/>
    <w:multiLevelType w:val="multilevel"/>
    <w:tmpl w:val="720E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2B3DA1"/>
    <w:multiLevelType w:val="multilevel"/>
    <w:tmpl w:val="3566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351CCA"/>
    <w:multiLevelType w:val="multilevel"/>
    <w:tmpl w:val="6F88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84C66"/>
    <w:multiLevelType w:val="multilevel"/>
    <w:tmpl w:val="7A44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E82691"/>
    <w:multiLevelType w:val="hybridMultilevel"/>
    <w:tmpl w:val="7A14D0A2"/>
    <w:lvl w:ilvl="0" w:tplc="8D5ED8DE">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4" w15:restartNumberingAfterBreak="0">
    <w:nsid w:val="2E6E73BD"/>
    <w:multiLevelType w:val="multilevel"/>
    <w:tmpl w:val="DE12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101BFC"/>
    <w:multiLevelType w:val="multilevel"/>
    <w:tmpl w:val="B5E0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EA0111"/>
    <w:multiLevelType w:val="multilevel"/>
    <w:tmpl w:val="5446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6764B7"/>
    <w:multiLevelType w:val="multilevel"/>
    <w:tmpl w:val="0022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1B5DB4"/>
    <w:multiLevelType w:val="multilevel"/>
    <w:tmpl w:val="1FBE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BB4420"/>
    <w:multiLevelType w:val="multilevel"/>
    <w:tmpl w:val="8332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D1031"/>
    <w:multiLevelType w:val="multilevel"/>
    <w:tmpl w:val="965A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606F5F"/>
    <w:multiLevelType w:val="multilevel"/>
    <w:tmpl w:val="B908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C40F09"/>
    <w:multiLevelType w:val="multilevel"/>
    <w:tmpl w:val="E30848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E6221C"/>
    <w:multiLevelType w:val="multilevel"/>
    <w:tmpl w:val="859E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75029C"/>
    <w:multiLevelType w:val="multilevel"/>
    <w:tmpl w:val="A4FE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D0795"/>
    <w:multiLevelType w:val="multilevel"/>
    <w:tmpl w:val="3D26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A67742"/>
    <w:multiLevelType w:val="multilevel"/>
    <w:tmpl w:val="D78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702FDB"/>
    <w:multiLevelType w:val="multilevel"/>
    <w:tmpl w:val="66CE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209278">
    <w:abstractNumId w:val="2"/>
  </w:num>
  <w:num w:numId="2" w16cid:durableId="1331367280">
    <w:abstractNumId w:val="4"/>
  </w:num>
  <w:num w:numId="3" w16cid:durableId="670718153">
    <w:abstractNumId w:val="19"/>
  </w:num>
  <w:num w:numId="4" w16cid:durableId="396975135">
    <w:abstractNumId w:val="16"/>
  </w:num>
  <w:num w:numId="5" w16cid:durableId="238634497">
    <w:abstractNumId w:val="12"/>
  </w:num>
  <w:num w:numId="6" w16cid:durableId="614285994">
    <w:abstractNumId w:val="15"/>
  </w:num>
  <w:num w:numId="7" w16cid:durableId="191307295">
    <w:abstractNumId w:val="24"/>
  </w:num>
  <w:num w:numId="8" w16cid:durableId="544684709">
    <w:abstractNumId w:val="10"/>
  </w:num>
  <w:num w:numId="9" w16cid:durableId="446047144">
    <w:abstractNumId w:val="5"/>
  </w:num>
  <w:num w:numId="10" w16cid:durableId="1450733612">
    <w:abstractNumId w:val="25"/>
  </w:num>
  <w:num w:numId="11" w16cid:durableId="1469396195">
    <w:abstractNumId w:val="3"/>
  </w:num>
  <w:num w:numId="12" w16cid:durableId="196234376">
    <w:abstractNumId w:val="11"/>
  </w:num>
  <w:num w:numId="13" w16cid:durableId="1651403154">
    <w:abstractNumId w:val="7"/>
  </w:num>
  <w:num w:numId="14" w16cid:durableId="2055275239">
    <w:abstractNumId w:val="18"/>
  </w:num>
  <w:num w:numId="15" w16cid:durableId="1006908238">
    <w:abstractNumId w:val="20"/>
  </w:num>
  <w:num w:numId="16" w16cid:durableId="1833058601">
    <w:abstractNumId w:val="9"/>
  </w:num>
  <w:num w:numId="17" w16cid:durableId="332417784">
    <w:abstractNumId w:val="26"/>
  </w:num>
  <w:num w:numId="18" w16cid:durableId="1871452188">
    <w:abstractNumId w:val="17"/>
  </w:num>
  <w:num w:numId="19" w16cid:durableId="2054110946">
    <w:abstractNumId w:val="1"/>
  </w:num>
  <w:num w:numId="20" w16cid:durableId="1537083884">
    <w:abstractNumId w:val="27"/>
  </w:num>
  <w:num w:numId="21" w16cid:durableId="569462962">
    <w:abstractNumId w:val="0"/>
  </w:num>
  <w:num w:numId="22" w16cid:durableId="747463823">
    <w:abstractNumId w:val="21"/>
  </w:num>
  <w:num w:numId="23" w16cid:durableId="1274944526">
    <w:abstractNumId w:val="23"/>
  </w:num>
  <w:num w:numId="24" w16cid:durableId="532773114">
    <w:abstractNumId w:val="8"/>
  </w:num>
  <w:num w:numId="25" w16cid:durableId="380515797">
    <w:abstractNumId w:val="14"/>
  </w:num>
  <w:num w:numId="26" w16cid:durableId="654838806">
    <w:abstractNumId w:val="6"/>
  </w:num>
  <w:num w:numId="27" w16cid:durableId="1785734060">
    <w:abstractNumId w:val="22"/>
  </w:num>
  <w:num w:numId="28" w16cid:durableId="3765175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25F"/>
    <w:rsid w:val="000449E4"/>
    <w:rsid w:val="000837DC"/>
    <w:rsid w:val="00085687"/>
    <w:rsid w:val="00086E29"/>
    <w:rsid w:val="00114D89"/>
    <w:rsid w:val="00120F31"/>
    <w:rsid w:val="00124A55"/>
    <w:rsid w:val="001531E2"/>
    <w:rsid w:val="001534EC"/>
    <w:rsid w:val="00155C33"/>
    <w:rsid w:val="001925E1"/>
    <w:rsid w:val="001C085E"/>
    <w:rsid w:val="001E1C66"/>
    <w:rsid w:val="001F5E6F"/>
    <w:rsid w:val="00235434"/>
    <w:rsid w:val="002A7E80"/>
    <w:rsid w:val="002B4A46"/>
    <w:rsid w:val="002D390F"/>
    <w:rsid w:val="002E654D"/>
    <w:rsid w:val="003675DA"/>
    <w:rsid w:val="003865B1"/>
    <w:rsid w:val="003A0AEC"/>
    <w:rsid w:val="003F7066"/>
    <w:rsid w:val="00461C3C"/>
    <w:rsid w:val="00476ECB"/>
    <w:rsid w:val="0048502B"/>
    <w:rsid w:val="00492C7B"/>
    <w:rsid w:val="004952D2"/>
    <w:rsid w:val="004A34AA"/>
    <w:rsid w:val="004B03F1"/>
    <w:rsid w:val="00516019"/>
    <w:rsid w:val="00523538"/>
    <w:rsid w:val="005A60BF"/>
    <w:rsid w:val="005E3B0E"/>
    <w:rsid w:val="005F1461"/>
    <w:rsid w:val="00694A2E"/>
    <w:rsid w:val="006F5D61"/>
    <w:rsid w:val="00743E77"/>
    <w:rsid w:val="00770492"/>
    <w:rsid w:val="00770ACD"/>
    <w:rsid w:val="008106CD"/>
    <w:rsid w:val="00983CA9"/>
    <w:rsid w:val="009E53B4"/>
    <w:rsid w:val="009F02B0"/>
    <w:rsid w:val="00A126D8"/>
    <w:rsid w:val="00A21C71"/>
    <w:rsid w:val="00A60D96"/>
    <w:rsid w:val="00AB0620"/>
    <w:rsid w:val="00AB71FE"/>
    <w:rsid w:val="00AC441C"/>
    <w:rsid w:val="00AE40FD"/>
    <w:rsid w:val="00B159A9"/>
    <w:rsid w:val="00B35A73"/>
    <w:rsid w:val="00BA14CF"/>
    <w:rsid w:val="00BB7ACA"/>
    <w:rsid w:val="00BC44EB"/>
    <w:rsid w:val="00BD17EF"/>
    <w:rsid w:val="00BD1FF0"/>
    <w:rsid w:val="00BF280B"/>
    <w:rsid w:val="00C70318"/>
    <w:rsid w:val="00CB50BC"/>
    <w:rsid w:val="00CD4C49"/>
    <w:rsid w:val="00D1230E"/>
    <w:rsid w:val="00D159EE"/>
    <w:rsid w:val="00D3325B"/>
    <w:rsid w:val="00D9191D"/>
    <w:rsid w:val="00DA2F24"/>
    <w:rsid w:val="00E04A79"/>
    <w:rsid w:val="00E54FCC"/>
    <w:rsid w:val="00ED4F93"/>
    <w:rsid w:val="00EF025F"/>
    <w:rsid w:val="00F259A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BB135"/>
  <w15:chartTrackingRefBased/>
  <w15:docId w15:val="{09931AB1-727C-45E5-B5D9-F64B6743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25F"/>
  </w:style>
  <w:style w:type="paragraph" w:styleId="Ttulo1">
    <w:name w:val="heading 1"/>
    <w:basedOn w:val="Normal"/>
    <w:link w:val="Ttulo1Car"/>
    <w:uiPriority w:val="9"/>
    <w:qFormat/>
    <w:rsid w:val="003675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3675DA"/>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0449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0449E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5A60B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75DA"/>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3675DA"/>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3675DA"/>
  </w:style>
  <w:style w:type="character" w:styleId="Hipervnculo">
    <w:name w:val="Hyperlink"/>
    <w:basedOn w:val="Fuentedeprrafopredeter"/>
    <w:uiPriority w:val="99"/>
    <w:unhideWhenUsed/>
    <w:rsid w:val="003675DA"/>
    <w:rPr>
      <w:color w:val="0000FF"/>
      <w:u w:val="single"/>
    </w:rPr>
  </w:style>
  <w:style w:type="paragraph" w:customStyle="1" w:styleId="pg-bkn-dateline">
    <w:name w:val="pg-bkn-dateline"/>
    <w:basedOn w:val="Normal"/>
    <w:rsid w:val="003675D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3675D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3675DA"/>
    <w:rPr>
      <w:b/>
      <w:bCs/>
    </w:rPr>
  </w:style>
  <w:style w:type="character" w:styleId="nfasis">
    <w:name w:val="Emphasis"/>
    <w:basedOn w:val="Fuentedeprrafopredeter"/>
    <w:uiPriority w:val="20"/>
    <w:qFormat/>
    <w:rsid w:val="003675DA"/>
    <w:rPr>
      <w:i/>
      <w:iCs/>
    </w:rPr>
  </w:style>
  <w:style w:type="character" w:customStyle="1" w:styleId="Ttulo3Car">
    <w:name w:val="Título 3 Car"/>
    <w:basedOn w:val="Fuentedeprrafopredeter"/>
    <w:link w:val="Ttulo3"/>
    <w:uiPriority w:val="9"/>
    <w:semiHidden/>
    <w:rsid w:val="000449E4"/>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0449E4"/>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0449E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updated">
    <w:name w:val="updated"/>
    <w:basedOn w:val="Fuentedeprrafopredeter"/>
    <w:rsid w:val="000449E4"/>
  </w:style>
  <w:style w:type="paragraph" w:customStyle="1" w:styleId="wp-caption-text">
    <w:name w:val="wp-caption-text"/>
    <w:basedOn w:val="Normal"/>
    <w:rsid w:val="000449E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white">
    <w:name w:val="white"/>
    <w:basedOn w:val="Normal"/>
    <w:rsid w:val="000449E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justify">
    <w:name w:val="justify"/>
    <w:basedOn w:val="Normal"/>
    <w:rsid w:val="000449E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byline">
    <w:name w:val="byline"/>
    <w:basedOn w:val="Fuentedeprrafopredeter"/>
    <w:rsid w:val="00983CA9"/>
  </w:style>
  <w:style w:type="character" w:customStyle="1" w:styleId="posted-on">
    <w:name w:val="posted-on"/>
    <w:basedOn w:val="Fuentedeprrafopredeter"/>
    <w:rsid w:val="00983CA9"/>
  </w:style>
  <w:style w:type="character" w:customStyle="1" w:styleId="image-credit">
    <w:name w:val="image-credit"/>
    <w:basedOn w:val="Fuentedeprrafopredeter"/>
    <w:rsid w:val="00983CA9"/>
  </w:style>
  <w:style w:type="character" w:customStyle="1" w:styleId="credit-label-wrapper">
    <w:name w:val="credit-label-wrapper"/>
    <w:basedOn w:val="Fuentedeprrafopredeter"/>
    <w:rsid w:val="00983CA9"/>
  </w:style>
  <w:style w:type="character" w:customStyle="1" w:styleId="field">
    <w:name w:val="field"/>
    <w:basedOn w:val="Fuentedeprrafopredeter"/>
    <w:rsid w:val="00983CA9"/>
  </w:style>
  <w:style w:type="paragraph" w:customStyle="1" w:styleId="name">
    <w:name w:val="name"/>
    <w:basedOn w:val="Normal"/>
    <w:rsid w:val="00983C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983C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983C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983CA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5Car">
    <w:name w:val="Título 5 Car"/>
    <w:basedOn w:val="Fuentedeprrafopredeter"/>
    <w:link w:val="Ttulo5"/>
    <w:uiPriority w:val="9"/>
    <w:semiHidden/>
    <w:rsid w:val="005A60BF"/>
    <w:rPr>
      <w:rFonts w:asciiTheme="majorHAnsi" w:eastAsiaTheme="majorEastAsia" w:hAnsiTheme="majorHAnsi" w:cstheme="majorBidi"/>
      <w:color w:val="2E74B5" w:themeColor="accent1" w:themeShade="BF"/>
    </w:rPr>
  </w:style>
  <w:style w:type="character" w:customStyle="1" w:styleId="thetime">
    <w:name w:val="thetime"/>
    <w:basedOn w:val="Fuentedeprrafopredeter"/>
    <w:rsid w:val="005A60BF"/>
  </w:style>
  <w:style w:type="character" w:customStyle="1" w:styleId="divider1">
    <w:name w:val="divider1"/>
    <w:basedOn w:val="Fuentedeprrafopredeter"/>
    <w:rsid w:val="005A60BF"/>
  </w:style>
  <w:style w:type="paragraph" w:styleId="TtuloTDC">
    <w:name w:val="TOC Heading"/>
    <w:basedOn w:val="Ttulo1"/>
    <w:next w:val="Normal"/>
    <w:uiPriority w:val="39"/>
    <w:unhideWhenUsed/>
    <w:qFormat/>
    <w:rsid w:val="00CB50BC"/>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CB50BC"/>
    <w:pPr>
      <w:spacing w:after="100"/>
    </w:pPr>
  </w:style>
  <w:style w:type="paragraph" w:styleId="TDC2">
    <w:name w:val="toc 2"/>
    <w:basedOn w:val="Normal"/>
    <w:next w:val="Normal"/>
    <w:autoRedefine/>
    <w:uiPriority w:val="39"/>
    <w:unhideWhenUsed/>
    <w:rsid w:val="00743E77"/>
    <w:pPr>
      <w:numPr>
        <w:numId w:val="28"/>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CB50B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45553">
      <w:bodyDiv w:val="1"/>
      <w:marLeft w:val="0"/>
      <w:marRight w:val="0"/>
      <w:marTop w:val="0"/>
      <w:marBottom w:val="0"/>
      <w:divBdr>
        <w:top w:val="none" w:sz="0" w:space="0" w:color="auto"/>
        <w:left w:val="none" w:sz="0" w:space="0" w:color="auto"/>
        <w:bottom w:val="none" w:sz="0" w:space="0" w:color="auto"/>
        <w:right w:val="none" w:sz="0" w:space="0" w:color="auto"/>
      </w:divBdr>
      <w:divsChild>
        <w:div w:id="1881892359">
          <w:marLeft w:val="0"/>
          <w:marRight w:val="0"/>
          <w:marTop w:val="0"/>
          <w:marBottom w:val="0"/>
          <w:divBdr>
            <w:top w:val="none" w:sz="0" w:space="0" w:color="auto"/>
            <w:left w:val="none" w:sz="0" w:space="0" w:color="auto"/>
            <w:bottom w:val="none" w:sz="0" w:space="0" w:color="auto"/>
            <w:right w:val="none" w:sz="0" w:space="0" w:color="auto"/>
          </w:divBdr>
          <w:divsChild>
            <w:div w:id="781267804">
              <w:marLeft w:val="0"/>
              <w:marRight w:val="0"/>
              <w:marTop w:val="0"/>
              <w:marBottom w:val="600"/>
              <w:divBdr>
                <w:top w:val="none" w:sz="0" w:space="0" w:color="auto"/>
                <w:left w:val="none" w:sz="0" w:space="0" w:color="auto"/>
                <w:bottom w:val="none" w:sz="0" w:space="0" w:color="auto"/>
                <w:right w:val="none" w:sz="0" w:space="0" w:color="auto"/>
              </w:divBdr>
              <w:divsChild>
                <w:div w:id="49449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15016">
          <w:marLeft w:val="0"/>
          <w:marRight w:val="0"/>
          <w:marTop w:val="0"/>
          <w:marBottom w:val="0"/>
          <w:divBdr>
            <w:top w:val="none" w:sz="0" w:space="0" w:color="auto"/>
            <w:left w:val="none" w:sz="0" w:space="0" w:color="auto"/>
            <w:bottom w:val="none" w:sz="0" w:space="0" w:color="auto"/>
            <w:right w:val="none" w:sz="0" w:space="0" w:color="auto"/>
          </w:divBdr>
          <w:divsChild>
            <w:div w:id="1366712031">
              <w:marLeft w:val="0"/>
              <w:marRight w:val="0"/>
              <w:marTop w:val="0"/>
              <w:marBottom w:val="0"/>
              <w:divBdr>
                <w:top w:val="none" w:sz="0" w:space="0" w:color="auto"/>
                <w:left w:val="none" w:sz="0" w:space="0" w:color="auto"/>
                <w:bottom w:val="none" w:sz="0" w:space="0" w:color="auto"/>
                <w:right w:val="none" w:sz="0" w:space="0" w:color="auto"/>
              </w:divBdr>
              <w:divsChild>
                <w:div w:id="393433459">
                  <w:marLeft w:val="-1275"/>
                  <w:marRight w:val="0"/>
                  <w:marTop w:val="0"/>
                  <w:marBottom w:val="0"/>
                  <w:divBdr>
                    <w:top w:val="none" w:sz="0" w:space="0" w:color="auto"/>
                    <w:left w:val="none" w:sz="0" w:space="0" w:color="auto"/>
                    <w:bottom w:val="none" w:sz="0" w:space="0" w:color="auto"/>
                    <w:right w:val="none" w:sz="0" w:space="0" w:color="auto"/>
                  </w:divBdr>
                </w:div>
                <w:div w:id="1004288506">
                  <w:marLeft w:val="0"/>
                  <w:marRight w:val="0"/>
                  <w:marTop w:val="0"/>
                  <w:marBottom w:val="0"/>
                  <w:divBdr>
                    <w:top w:val="none" w:sz="0" w:space="0" w:color="auto"/>
                    <w:left w:val="none" w:sz="0" w:space="0" w:color="auto"/>
                    <w:bottom w:val="none" w:sz="0" w:space="0" w:color="auto"/>
                    <w:right w:val="none" w:sz="0" w:space="0" w:color="auto"/>
                  </w:divBdr>
                  <w:divsChild>
                    <w:div w:id="999843434">
                      <w:marLeft w:val="0"/>
                      <w:marRight w:val="0"/>
                      <w:marTop w:val="0"/>
                      <w:marBottom w:val="0"/>
                      <w:divBdr>
                        <w:top w:val="none" w:sz="0" w:space="0" w:color="auto"/>
                        <w:left w:val="none" w:sz="0" w:space="0" w:color="auto"/>
                        <w:bottom w:val="none" w:sz="0" w:space="0" w:color="auto"/>
                        <w:right w:val="none" w:sz="0" w:space="0" w:color="auto"/>
                      </w:divBdr>
                    </w:div>
                    <w:div w:id="1487697483">
                      <w:marLeft w:val="0"/>
                      <w:marRight w:val="0"/>
                      <w:marTop w:val="0"/>
                      <w:marBottom w:val="0"/>
                      <w:divBdr>
                        <w:top w:val="none" w:sz="0" w:space="0" w:color="auto"/>
                        <w:left w:val="none" w:sz="0" w:space="0" w:color="auto"/>
                        <w:bottom w:val="none" w:sz="0" w:space="0" w:color="auto"/>
                        <w:right w:val="none" w:sz="0" w:space="0" w:color="auto"/>
                      </w:divBdr>
                      <w:divsChild>
                        <w:div w:id="312759473">
                          <w:marLeft w:val="0"/>
                          <w:marRight w:val="0"/>
                          <w:marTop w:val="0"/>
                          <w:marBottom w:val="0"/>
                          <w:divBdr>
                            <w:top w:val="single" w:sz="36" w:space="8" w:color="D49400"/>
                            <w:left w:val="single" w:sz="36" w:space="0" w:color="D49400"/>
                            <w:bottom w:val="single" w:sz="36" w:space="8" w:color="D49400"/>
                            <w:right w:val="single" w:sz="36" w:space="0" w:color="D49400"/>
                          </w:divBdr>
                        </w:div>
                        <w:div w:id="623928967">
                          <w:marLeft w:val="0"/>
                          <w:marRight w:val="0"/>
                          <w:marTop w:val="0"/>
                          <w:marBottom w:val="0"/>
                          <w:divBdr>
                            <w:top w:val="single" w:sz="36" w:space="0" w:color="D49400"/>
                            <w:left w:val="single" w:sz="36" w:space="0" w:color="D49400"/>
                            <w:bottom w:val="single" w:sz="36" w:space="0" w:color="D49400"/>
                            <w:right w:val="single" w:sz="36" w:space="0" w:color="D49400"/>
                          </w:divBdr>
                        </w:div>
                        <w:div w:id="1604146515">
                          <w:marLeft w:val="0"/>
                          <w:marRight w:val="0"/>
                          <w:marTop w:val="0"/>
                          <w:marBottom w:val="450"/>
                          <w:divBdr>
                            <w:top w:val="none" w:sz="0" w:space="0" w:color="auto"/>
                            <w:left w:val="none" w:sz="0" w:space="0" w:color="auto"/>
                            <w:bottom w:val="none" w:sz="0" w:space="0" w:color="auto"/>
                            <w:right w:val="none" w:sz="0" w:space="0" w:color="auto"/>
                          </w:divBdr>
                        </w:div>
                        <w:div w:id="11617001">
                          <w:marLeft w:val="0"/>
                          <w:marRight w:val="0"/>
                          <w:marTop w:val="0"/>
                          <w:marBottom w:val="450"/>
                          <w:divBdr>
                            <w:top w:val="none" w:sz="0" w:space="0" w:color="auto"/>
                            <w:left w:val="none" w:sz="0" w:space="0" w:color="auto"/>
                            <w:bottom w:val="none" w:sz="0" w:space="0" w:color="auto"/>
                            <w:right w:val="none" w:sz="0" w:space="0" w:color="auto"/>
                          </w:divBdr>
                        </w:div>
                        <w:div w:id="241136728">
                          <w:marLeft w:val="0"/>
                          <w:marRight w:val="0"/>
                          <w:marTop w:val="0"/>
                          <w:marBottom w:val="450"/>
                          <w:divBdr>
                            <w:top w:val="none" w:sz="0" w:space="0" w:color="auto"/>
                            <w:left w:val="none" w:sz="0" w:space="0" w:color="auto"/>
                            <w:bottom w:val="none" w:sz="0" w:space="0" w:color="auto"/>
                            <w:right w:val="none" w:sz="0" w:space="0" w:color="auto"/>
                          </w:divBdr>
                        </w:div>
                        <w:div w:id="1267735653">
                          <w:marLeft w:val="0"/>
                          <w:marRight w:val="0"/>
                          <w:marTop w:val="0"/>
                          <w:marBottom w:val="450"/>
                          <w:divBdr>
                            <w:top w:val="none" w:sz="0" w:space="0" w:color="auto"/>
                            <w:left w:val="none" w:sz="0" w:space="0" w:color="auto"/>
                            <w:bottom w:val="none" w:sz="0" w:space="0" w:color="auto"/>
                            <w:right w:val="none" w:sz="0" w:space="0" w:color="auto"/>
                          </w:divBdr>
                          <w:divsChild>
                            <w:div w:id="141823015">
                              <w:marLeft w:val="0"/>
                              <w:marRight w:val="0"/>
                              <w:marTop w:val="0"/>
                              <w:marBottom w:val="0"/>
                              <w:divBdr>
                                <w:top w:val="none" w:sz="0" w:space="0" w:color="auto"/>
                                <w:left w:val="none" w:sz="0" w:space="0" w:color="auto"/>
                                <w:bottom w:val="none" w:sz="0" w:space="0" w:color="auto"/>
                                <w:right w:val="none" w:sz="0" w:space="0" w:color="auto"/>
                              </w:divBdr>
                            </w:div>
                          </w:divsChild>
                        </w:div>
                        <w:div w:id="1901746721">
                          <w:marLeft w:val="0"/>
                          <w:marRight w:val="0"/>
                          <w:marTop w:val="0"/>
                          <w:marBottom w:val="450"/>
                          <w:divBdr>
                            <w:top w:val="none" w:sz="0" w:space="0" w:color="auto"/>
                            <w:left w:val="none" w:sz="0" w:space="0" w:color="auto"/>
                            <w:bottom w:val="none" w:sz="0" w:space="0" w:color="auto"/>
                            <w:right w:val="none" w:sz="0" w:space="0" w:color="auto"/>
                          </w:divBdr>
                        </w:div>
                        <w:div w:id="1399785859">
                          <w:marLeft w:val="0"/>
                          <w:marRight w:val="0"/>
                          <w:marTop w:val="0"/>
                          <w:marBottom w:val="450"/>
                          <w:divBdr>
                            <w:top w:val="none" w:sz="0" w:space="0" w:color="auto"/>
                            <w:left w:val="none" w:sz="0" w:space="0" w:color="auto"/>
                            <w:bottom w:val="none" w:sz="0" w:space="0" w:color="auto"/>
                            <w:right w:val="none" w:sz="0" w:space="0" w:color="auto"/>
                          </w:divBdr>
                          <w:divsChild>
                            <w:div w:id="959268110">
                              <w:marLeft w:val="0"/>
                              <w:marRight w:val="0"/>
                              <w:marTop w:val="0"/>
                              <w:marBottom w:val="0"/>
                              <w:divBdr>
                                <w:top w:val="none" w:sz="0" w:space="0" w:color="auto"/>
                                <w:left w:val="none" w:sz="0" w:space="0" w:color="auto"/>
                                <w:bottom w:val="none" w:sz="0" w:space="0" w:color="auto"/>
                                <w:right w:val="none" w:sz="0" w:space="0" w:color="auto"/>
                              </w:divBdr>
                            </w:div>
                          </w:divsChild>
                        </w:div>
                        <w:div w:id="59210525">
                          <w:marLeft w:val="0"/>
                          <w:marRight w:val="0"/>
                          <w:marTop w:val="0"/>
                          <w:marBottom w:val="450"/>
                          <w:divBdr>
                            <w:top w:val="none" w:sz="0" w:space="0" w:color="auto"/>
                            <w:left w:val="none" w:sz="0" w:space="0" w:color="auto"/>
                            <w:bottom w:val="none" w:sz="0" w:space="0" w:color="auto"/>
                            <w:right w:val="none" w:sz="0" w:space="0" w:color="auto"/>
                          </w:divBdr>
                        </w:div>
                        <w:div w:id="790248660">
                          <w:marLeft w:val="0"/>
                          <w:marRight w:val="0"/>
                          <w:marTop w:val="0"/>
                          <w:marBottom w:val="450"/>
                          <w:divBdr>
                            <w:top w:val="none" w:sz="0" w:space="0" w:color="auto"/>
                            <w:left w:val="none" w:sz="0" w:space="0" w:color="auto"/>
                            <w:bottom w:val="none" w:sz="0" w:space="0" w:color="auto"/>
                            <w:right w:val="none" w:sz="0" w:space="0" w:color="auto"/>
                          </w:divBdr>
                        </w:div>
                        <w:div w:id="1006060324">
                          <w:marLeft w:val="0"/>
                          <w:marRight w:val="0"/>
                          <w:marTop w:val="0"/>
                          <w:marBottom w:val="450"/>
                          <w:divBdr>
                            <w:top w:val="none" w:sz="0" w:space="0" w:color="auto"/>
                            <w:left w:val="none" w:sz="0" w:space="0" w:color="auto"/>
                            <w:bottom w:val="none" w:sz="0" w:space="0" w:color="auto"/>
                            <w:right w:val="none" w:sz="0" w:space="0" w:color="auto"/>
                          </w:divBdr>
                        </w:div>
                        <w:div w:id="846558239">
                          <w:marLeft w:val="0"/>
                          <w:marRight w:val="0"/>
                          <w:marTop w:val="0"/>
                          <w:marBottom w:val="450"/>
                          <w:divBdr>
                            <w:top w:val="none" w:sz="0" w:space="0" w:color="auto"/>
                            <w:left w:val="none" w:sz="0" w:space="0" w:color="auto"/>
                            <w:bottom w:val="none" w:sz="0" w:space="0" w:color="auto"/>
                            <w:right w:val="none" w:sz="0" w:space="0" w:color="auto"/>
                          </w:divBdr>
                          <w:divsChild>
                            <w:div w:id="1645963289">
                              <w:marLeft w:val="0"/>
                              <w:marRight w:val="0"/>
                              <w:marTop w:val="0"/>
                              <w:marBottom w:val="0"/>
                              <w:divBdr>
                                <w:top w:val="none" w:sz="0" w:space="0" w:color="auto"/>
                                <w:left w:val="none" w:sz="0" w:space="0" w:color="auto"/>
                                <w:bottom w:val="none" w:sz="0" w:space="0" w:color="auto"/>
                                <w:right w:val="none" w:sz="0" w:space="0" w:color="auto"/>
                              </w:divBdr>
                            </w:div>
                          </w:divsChild>
                        </w:div>
                        <w:div w:id="626935358">
                          <w:marLeft w:val="0"/>
                          <w:marRight w:val="0"/>
                          <w:marTop w:val="0"/>
                          <w:marBottom w:val="450"/>
                          <w:divBdr>
                            <w:top w:val="none" w:sz="0" w:space="0" w:color="auto"/>
                            <w:left w:val="none" w:sz="0" w:space="0" w:color="auto"/>
                            <w:bottom w:val="none" w:sz="0" w:space="0" w:color="auto"/>
                            <w:right w:val="none" w:sz="0" w:space="0" w:color="auto"/>
                          </w:divBdr>
                          <w:divsChild>
                            <w:div w:id="18877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danuevadigital.com/tag/laudato-si/" TargetMode="External"/><Relationship Id="rId18" Type="http://schemas.openxmlformats.org/officeDocument/2006/relationships/hyperlink" Target="https://www.vatican.va/content/francesco/es/encyclicals/documents/papa-francesco_20150524_enciclica-laudato-si.html" TargetMode="External"/><Relationship Id="rId26" Type="http://schemas.openxmlformats.org/officeDocument/2006/relationships/hyperlink" Target="https://twitter.com/intent/tweet?url=https://www.ncronline.org/opinion/editorial/what-american-catholicism-moment-political-crisis&amp;via=NCRonline&amp;text=What%20we%20are%20witnessing%20is%20clearly%20contradictory%20not%20only%20to%20the%20heart%20of%20the%20Christian%20Gospel,%20but%20to%20the%20essence%20of%20other%20world%20religions%20as%20well.%C2%A0" TargetMode="External"/><Relationship Id="rId21" Type="http://schemas.openxmlformats.org/officeDocument/2006/relationships/hyperlink" Target="https://www.ncronline.org/opinion/ncr-voices/who-will-be-next-president-us-bishops-conference" TargetMode="External"/><Relationship Id="rId34" Type="http://schemas.openxmlformats.org/officeDocument/2006/relationships/hyperlink" Target="https://www.religiondigital.org/consuelo_velez/" TargetMode="External"/><Relationship Id="rId7" Type="http://schemas.openxmlformats.org/officeDocument/2006/relationships/hyperlink" Target="https://www.religiondigital.org/jesus_bastante/" TargetMode="External"/><Relationship Id="rId12" Type="http://schemas.openxmlformats.org/officeDocument/2006/relationships/hyperlink" Target="https://gcloyola.com/p/salterrae/alcance/los-sacramentos-de-la-vida-2/" TargetMode="External"/><Relationship Id="rId17" Type="http://schemas.openxmlformats.org/officeDocument/2006/relationships/hyperlink" Target="https://cop30.br/es" TargetMode="External"/><Relationship Id="rId25" Type="http://schemas.openxmlformats.org/officeDocument/2006/relationships/hyperlink" Target="https://www.theguardian.com/us-news/2025/nov/05/los-angeles-immigration-agents-toddler" TargetMode="External"/><Relationship Id="rId33" Type="http://schemas.openxmlformats.org/officeDocument/2006/relationships/hyperlink" Target="https://www.ncronline.org/opinion/will-bishops-follow-pope-leos-lead-or-no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vidanuevadigital.com/tag/papa-francisco/" TargetMode="External"/><Relationship Id="rId20" Type="http://schemas.openxmlformats.org/officeDocument/2006/relationships/hyperlink" Target="https://social.conferenciaepiscopal.es/ecologia-integral/" TargetMode="External"/><Relationship Id="rId29" Type="http://schemas.openxmlformats.org/officeDocument/2006/relationships/hyperlink" Target="https://www.ncronline.org/opinion/ncr-voices/deeper-problems-jd-vances-theological-rift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vidanuevadigital.com/autor/jose-beltran/" TargetMode="External"/><Relationship Id="rId24" Type="http://schemas.openxmlformats.org/officeDocument/2006/relationships/hyperlink" Target="https://www.ncronline.org/news/prayer-laundry-chicago-priest-helps-venezuelan-migrants-navigate-risk-fear" TargetMode="External"/><Relationship Id="rId32" Type="http://schemas.openxmlformats.org/officeDocument/2006/relationships/hyperlink" Target="https://www.vatican.va/news_services/liturgy/saints/ns_lit_doc_20071026_jagerstatter_en.htm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er.uahurtado.cl/" TargetMode="External"/><Relationship Id="rId23" Type="http://schemas.openxmlformats.org/officeDocument/2006/relationships/hyperlink" Target="https://www.ncronline.org/news/foreign-aid-cuts-could-mean-10-million-more-hiv-infections-2030-and-almost-3-million-extra" TargetMode="External"/><Relationship Id="rId28" Type="http://schemas.openxmlformats.org/officeDocument/2006/relationships/hyperlink" Target="https://www.ncronline.org/migration/dc-archbishop-sisters-denounce-assault-migrants-hands-us-government" TargetMode="External"/><Relationship Id="rId36" Type="http://schemas.openxmlformats.org/officeDocument/2006/relationships/hyperlink" Target="https://www.religiondigital.org/leonardo_boff/" TargetMode="External"/><Relationship Id="rId10" Type="http://schemas.openxmlformats.org/officeDocument/2006/relationships/hyperlink" Target="https://www.religiondigital.org/reinaldo_nann/" TargetMode="External"/><Relationship Id="rId19" Type="http://schemas.openxmlformats.org/officeDocument/2006/relationships/hyperlink" Target="https://www.enlazateporlajusticia.org/" TargetMode="External"/><Relationship Id="rId31" Type="http://schemas.openxmlformats.org/officeDocument/2006/relationships/hyperlink" Target="https://www.romerotrust.org.uk/who-was-romero/" TargetMode="External"/><Relationship Id="rId4" Type="http://schemas.openxmlformats.org/officeDocument/2006/relationships/settings" Target="settings.xml"/><Relationship Id="rId9" Type="http://schemas.openxmlformats.org/officeDocument/2006/relationships/hyperlink" Target="https://www.religiondigital.org/socios/" TargetMode="External"/><Relationship Id="rId14" Type="http://schemas.openxmlformats.org/officeDocument/2006/relationships/hyperlink" Target="https://www.vidanuevadigital.com/autor/jose-luis-celada/" TargetMode="External"/><Relationship Id="rId22" Type="http://schemas.openxmlformats.org/officeDocument/2006/relationships/hyperlink" Target="https://www.ncronline.org/news/its-just-really-really-tragic" TargetMode="External"/><Relationship Id="rId27" Type="http://schemas.openxmlformats.org/officeDocument/2006/relationships/hyperlink" Target="https://www.gutenberg.org/files/815/815-h/815-h.htm" TargetMode="External"/><Relationship Id="rId30" Type="http://schemas.openxmlformats.org/officeDocument/2006/relationships/hyperlink" Target="https://catholicworker.org/dorothy-day/" TargetMode="External"/><Relationship Id="rId35" Type="http://schemas.openxmlformats.org/officeDocument/2006/relationships/hyperlink" Target="https://www.religiondigital.org/jose_antonio_pagola/" TargetMode="External"/><Relationship Id="rId8" Type="http://schemas.openxmlformats.org/officeDocument/2006/relationships/hyperlink" Target="https://www.religiondigital.org/5w/Mater-Populi-fidelis-documento-integro_0_2831116884.html"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9AF70-21ED-434D-BC77-F10D34F7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10794</Words>
  <Characters>59368</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2025-11-13T14:29:00Z</dcterms:created>
  <dcterms:modified xsi:type="dcterms:W3CDTF">2025-11-13T14:29:00Z</dcterms:modified>
</cp:coreProperties>
</file>