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3981B6" w14:textId="3189E7E8" w:rsidR="003E3DD0" w:rsidRDefault="003E3DD0" w:rsidP="003E3DD0">
      <w:pPr>
        <w:spacing w:after="0" w:line="240" w:lineRule="auto"/>
        <w:jc w:val="both"/>
        <w:rPr>
          <w:rFonts w:ascii="Arial" w:eastAsia="Times New Roman" w:hAnsi="Arial" w:cs="Arial"/>
          <w:color w:val="333333"/>
          <w:kern w:val="0"/>
          <w:sz w:val="26"/>
          <w:szCs w:val="26"/>
          <w:lang w:eastAsia="es-UY"/>
          <w14:ligatures w14:val="none"/>
        </w:rPr>
      </w:pPr>
      <w:r w:rsidRPr="003E3DD0">
        <w:rPr>
          <w:rFonts w:ascii="Arial" w:eastAsia="Times New Roman" w:hAnsi="Arial" w:cs="Arial"/>
          <w:color w:val="333333"/>
          <w:kern w:val="0"/>
          <w:sz w:val="26"/>
          <w:szCs w:val="26"/>
          <w:lang w:eastAsia="es-UY"/>
          <w14:ligatures w14:val="none"/>
        </w:rPr>
        <w:drawing>
          <wp:inline distT="0" distB="0" distL="0" distR="0" wp14:anchorId="12928A2C" wp14:editId="37C91E70">
            <wp:extent cx="5400040" cy="1800225"/>
            <wp:effectExtent l="0" t="0" r="0" b="9525"/>
            <wp:docPr id="310411141" name="Imagen 1" descr="Pantalla de un celular en la man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411141" name="Imagen 1" descr="Pantalla de un celular en la mano&#10;&#10;El contenido generado por IA puede ser incorrecto."/>
                    <pic:cNvPicPr/>
                  </pic:nvPicPr>
                  <pic:blipFill>
                    <a:blip r:embed="rId4"/>
                    <a:stretch>
                      <a:fillRect/>
                    </a:stretch>
                  </pic:blipFill>
                  <pic:spPr>
                    <a:xfrm>
                      <a:off x="0" y="0"/>
                      <a:ext cx="5400040" cy="1800225"/>
                    </a:xfrm>
                    <a:prstGeom prst="rect">
                      <a:avLst/>
                    </a:prstGeom>
                  </pic:spPr>
                </pic:pic>
              </a:graphicData>
            </a:graphic>
          </wp:inline>
        </w:drawing>
      </w:r>
    </w:p>
    <w:p w14:paraId="5B4F9C61" w14:textId="77777777" w:rsidR="003E3DD0" w:rsidRDefault="003E3DD0" w:rsidP="003E3DD0">
      <w:pPr>
        <w:spacing w:after="0" w:line="240" w:lineRule="auto"/>
        <w:jc w:val="both"/>
        <w:rPr>
          <w:rFonts w:ascii="Arial" w:eastAsia="Times New Roman" w:hAnsi="Arial" w:cs="Arial"/>
          <w:color w:val="333333"/>
          <w:kern w:val="0"/>
          <w:sz w:val="26"/>
          <w:szCs w:val="26"/>
          <w:lang w:eastAsia="es-UY"/>
          <w14:ligatures w14:val="none"/>
        </w:rPr>
      </w:pPr>
    </w:p>
    <w:p w14:paraId="3B9723BF" w14:textId="77777777" w:rsidR="003E3DD0" w:rsidRDefault="003E3DD0" w:rsidP="003E3DD0">
      <w:pPr>
        <w:spacing w:after="0" w:line="240" w:lineRule="auto"/>
        <w:jc w:val="both"/>
        <w:rPr>
          <w:rFonts w:ascii="Arial" w:eastAsia="Times New Roman" w:hAnsi="Arial" w:cs="Arial"/>
          <w:color w:val="333333"/>
          <w:kern w:val="0"/>
          <w:sz w:val="26"/>
          <w:szCs w:val="26"/>
          <w:lang w:eastAsia="es-UY"/>
          <w14:ligatures w14:val="none"/>
        </w:rPr>
      </w:pPr>
    </w:p>
    <w:p w14:paraId="5C4591CD" w14:textId="506E8953" w:rsidR="003E3DD0" w:rsidRDefault="003E3DD0" w:rsidP="003E3DD0">
      <w:pPr>
        <w:spacing w:after="0" w:line="240" w:lineRule="auto"/>
        <w:jc w:val="both"/>
        <w:rPr>
          <w:rFonts w:ascii="Arial" w:eastAsia="Times New Roman" w:hAnsi="Arial" w:cs="Arial"/>
          <w:color w:val="333333"/>
          <w:kern w:val="0"/>
          <w:sz w:val="26"/>
          <w:szCs w:val="26"/>
          <w:lang w:eastAsia="es-UY"/>
          <w14:ligatures w14:val="none"/>
        </w:rPr>
      </w:pPr>
      <w:r w:rsidRPr="003E3DD0">
        <w:rPr>
          <w:rFonts w:ascii="Arial" w:eastAsia="Times New Roman" w:hAnsi="Arial" w:cs="Arial"/>
          <w:color w:val="333333"/>
          <w:kern w:val="0"/>
          <w:sz w:val="26"/>
          <w:szCs w:val="26"/>
          <w:lang w:eastAsia="es-UY"/>
          <w14:ligatures w14:val="none"/>
        </w:rPr>
        <w:t>" Los jóvenes </w:t>
      </w:r>
      <w:hyperlink r:id="rId5" w:tgtFrame="_blank" w:history="1">
        <w:r w:rsidRPr="003E3DD0">
          <w:rPr>
            <w:rFonts w:ascii="Arial" w:eastAsia="Times New Roman" w:hAnsi="Arial" w:cs="Arial"/>
            <w:color w:val="FC6B01"/>
            <w:kern w:val="0"/>
            <w:sz w:val="26"/>
            <w:szCs w:val="26"/>
            <w:u w:val="single"/>
            <w:lang w:eastAsia="es-UY"/>
            <w14:ligatures w14:val="none"/>
          </w:rPr>
          <w:t>de la Generación Z</w:t>
        </w:r>
      </w:hyperlink>
      <w:r w:rsidRPr="003E3DD0">
        <w:rPr>
          <w:rFonts w:ascii="Arial" w:eastAsia="Times New Roman" w:hAnsi="Arial" w:cs="Arial"/>
          <w:color w:val="333333"/>
          <w:kern w:val="0"/>
          <w:sz w:val="26"/>
          <w:szCs w:val="26"/>
          <w:lang w:eastAsia="es-UY"/>
          <w14:ligatures w14:val="none"/>
        </w:rPr>
        <w:t>  son a la vez hijos de la precariedad y propulsores de nuevas formas y posibilidades de imaginar el trabajo. Su demanda de propósito, flexibilidad y justicia social coexiste con una realidad de empleo inestable y protestas callejeras. Si el siglo XX estuvo marcado por la consolidación del empleo asalariado y la actividad sindical, el siglo XXI parece tener en esta generación el germen de un nuevo capítulo en la lucha entre trabajadores y capitalistas", escribe </w:t>
      </w:r>
      <w:hyperlink r:id="rId6" w:tgtFrame="_blank" w:history="1">
        <w:r w:rsidRPr="003E3DD0">
          <w:rPr>
            <w:rFonts w:ascii="Arial" w:eastAsia="Times New Roman" w:hAnsi="Arial" w:cs="Arial"/>
            <w:color w:val="FC6B01"/>
            <w:kern w:val="0"/>
            <w:sz w:val="26"/>
            <w:szCs w:val="26"/>
            <w:u w:val="single"/>
            <w:lang w:eastAsia="es-UY"/>
            <w14:ligatures w14:val="none"/>
          </w:rPr>
          <w:t>Diego Lorca</w:t>
        </w:r>
      </w:hyperlink>
      <w:r w:rsidRPr="003E3DD0">
        <w:rPr>
          <w:rFonts w:ascii="Arial" w:eastAsia="Times New Roman" w:hAnsi="Arial" w:cs="Arial"/>
          <w:color w:val="333333"/>
          <w:kern w:val="0"/>
          <w:sz w:val="26"/>
          <w:szCs w:val="26"/>
          <w:lang w:eastAsia="es-UY"/>
          <w14:ligatures w14:val="none"/>
        </w:rPr>
        <w:t> , director del </w:t>
      </w:r>
      <w:r w:rsidRPr="003E3DD0">
        <w:rPr>
          <w:rFonts w:ascii="Arial" w:eastAsia="Times New Roman" w:hAnsi="Arial" w:cs="Arial"/>
          <w:b/>
          <w:bCs/>
          <w:color w:val="333333"/>
          <w:kern w:val="0"/>
          <w:sz w:val="26"/>
          <w:szCs w:val="26"/>
          <w:lang w:eastAsia="es-UY"/>
          <w14:ligatures w14:val="none"/>
        </w:rPr>
        <w:t>Observatorio</w:t>
      </w:r>
      <w:r w:rsidRPr="003E3DD0">
        <w:rPr>
          <w:rFonts w:ascii="Arial" w:eastAsia="Times New Roman" w:hAnsi="Arial" w:cs="Arial"/>
          <w:color w:val="333333"/>
          <w:kern w:val="0"/>
          <w:sz w:val="26"/>
          <w:szCs w:val="26"/>
          <w:lang w:eastAsia="es-UY"/>
          <w14:ligatures w14:val="none"/>
        </w:rPr>
        <w:t> Internacional del Futuro del Trabajo ( </w:t>
      </w:r>
      <w:r w:rsidRPr="003E3DD0">
        <w:rPr>
          <w:rFonts w:ascii="Arial" w:eastAsia="Times New Roman" w:hAnsi="Arial" w:cs="Arial"/>
          <w:b/>
          <w:bCs/>
          <w:color w:val="333333"/>
          <w:kern w:val="0"/>
          <w:sz w:val="26"/>
          <w:szCs w:val="26"/>
          <w:lang w:eastAsia="es-UY"/>
          <w14:ligatures w14:val="none"/>
        </w:rPr>
        <w:t>OITRAF</w:t>
      </w:r>
      <w:r w:rsidRPr="003E3DD0">
        <w:rPr>
          <w:rFonts w:ascii="Arial" w:eastAsia="Times New Roman" w:hAnsi="Arial" w:cs="Arial"/>
          <w:color w:val="333333"/>
          <w:kern w:val="0"/>
          <w:sz w:val="26"/>
          <w:szCs w:val="26"/>
          <w:lang w:eastAsia="es-UY"/>
          <w14:ligatures w14:val="none"/>
        </w:rPr>
        <w:t> ), en un artículo publicado por </w:t>
      </w:r>
      <w:hyperlink r:id="rId7" w:tgtFrame="_blank" w:history="1">
        <w:r w:rsidRPr="003E3DD0">
          <w:rPr>
            <w:rFonts w:ascii="Arial" w:eastAsia="Times New Roman" w:hAnsi="Arial" w:cs="Arial"/>
            <w:color w:val="FC6B01"/>
            <w:kern w:val="0"/>
            <w:sz w:val="26"/>
            <w:szCs w:val="26"/>
            <w:u w:val="single"/>
            <w:lang w:eastAsia="es-UY"/>
            <w14:ligatures w14:val="none"/>
          </w:rPr>
          <w:t>Nodal</w:t>
        </w:r>
      </w:hyperlink>
      <w:r w:rsidRPr="003E3DD0">
        <w:rPr>
          <w:rFonts w:ascii="Arial" w:eastAsia="Times New Roman" w:hAnsi="Arial" w:cs="Arial"/>
          <w:color w:val="333333"/>
          <w:kern w:val="0"/>
          <w:sz w:val="26"/>
          <w:szCs w:val="26"/>
          <w:lang w:eastAsia="es-UY"/>
          <w14:ligatures w14:val="none"/>
        </w:rPr>
        <w:t> , el 8 de octubre de 2025. Traducido por </w:t>
      </w:r>
      <w:proofErr w:type="spellStart"/>
      <w:r w:rsidRPr="003E3DD0">
        <w:rPr>
          <w:rFonts w:ascii="Arial" w:eastAsia="Times New Roman" w:hAnsi="Arial" w:cs="Arial"/>
          <w:color w:val="333333"/>
          <w:kern w:val="0"/>
          <w:sz w:val="26"/>
          <w:szCs w:val="26"/>
          <w:lang w:eastAsia="es-UY"/>
          <w14:ligatures w14:val="none"/>
        </w:rPr>
        <w:fldChar w:fldCharType="begin"/>
      </w:r>
      <w:r w:rsidRPr="003E3DD0">
        <w:rPr>
          <w:rFonts w:ascii="Arial" w:eastAsia="Times New Roman" w:hAnsi="Arial" w:cs="Arial"/>
          <w:color w:val="333333"/>
          <w:kern w:val="0"/>
          <w:sz w:val="26"/>
          <w:szCs w:val="26"/>
          <w:lang w:eastAsia="es-UY"/>
          <w14:ligatures w14:val="none"/>
        </w:rPr>
        <w:instrText>HYPERLINK "https://www.ihu.unisinos.br/sobre-o-ihu/rede-sjcias/cepat" \t "_blank"</w:instrText>
      </w:r>
      <w:r w:rsidRPr="003E3DD0">
        <w:rPr>
          <w:rFonts w:ascii="Arial" w:eastAsia="Times New Roman" w:hAnsi="Arial" w:cs="Arial"/>
          <w:color w:val="333333"/>
          <w:kern w:val="0"/>
          <w:sz w:val="26"/>
          <w:szCs w:val="26"/>
          <w:lang w:eastAsia="es-UY"/>
          <w14:ligatures w14:val="none"/>
        </w:rPr>
      </w:r>
      <w:r w:rsidRPr="003E3DD0">
        <w:rPr>
          <w:rFonts w:ascii="Arial" w:eastAsia="Times New Roman" w:hAnsi="Arial" w:cs="Arial"/>
          <w:color w:val="333333"/>
          <w:kern w:val="0"/>
          <w:sz w:val="26"/>
          <w:szCs w:val="26"/>
          <w:lang w:eastAsia="es-UY"/>
          <w14:ligatures w14:val="none"/>
        </w:rPr>
        <w:fldChar w:fldCharType="separate"/>
      </w:r>
      <w:r w:rsidRPr="003E3DD0">
        <w:rPr>
          <w:rFonts w:ascii="Arial" w:eastAsia="Times New Roman" w:hAnsi="Arial" w:cs="Arial"/>
          <w:color w:val="FC6B01"/>
          <w:kern w:val="0"/>
          <w:sz w:val="26"/>
          <w:szCs w:val="26"/>
          <w:u w:val="single"/>
          <w:lang w:eastAsia="es-UY"/>
          <w14:ligatures w14:val="none"/>
        </w:rPr>
        <w:t>Cepat</w:t>
      </w:r>
      <w:proofErr w:type="spellEnd"/>
      <w:r w:rsidRPr="003E3DD0">
        <w:rPr>
          <w:rFonts w:ascii="Arial" w:eastAsia="Times New Roman" w:hAnsi="Arial" w:cs="Arial"/>
          <w:color w:val="333333"/>
          <w:kern w:val="0"/>
          <w:sz w:val="26"/>
          <w:szCs w:val="26"/>
          <w:lang w:eastAsia="es-UY"/>
          <w14:ligatures w14:val="none"/>
        </w:rPr>
        <w:fldChar w:fldCharType="end"/>
      </w:r>
      <w:r w:rsidRPr="003E3DD0">
        <w:rPr>
          <w:rFonts w:ascii="Arial" w:eastAsia="Times New Roman" w:hAnsi="Arial" w:cs="Arial"/>
          <w:color w:val="333333"/>
          <w:kern w:val="0"/>
          <w:sz w:val="26"/>
          <w:szCs w:val="26"/>
          <w:lang w:eastAsia="es-UY"/>
          <w14:ligatures w14:val="none"/>
        </w:rPr>
        <w:t> .</w:t>
      </w:r>
    </w:p>
    <w:p w14:paraId="01C0BA18" w14:textId="77777777" w:rsidR="003E3DD0" w:rsidRPr="003E3DD0" w:rsidRDefault="003E3DD0" w:rsidP="003E3DD0">
      <w:pPr>
        <w:spacing w:after="0" w:line="240" w:lineRule="auto"/>
        <w:jc w:val="both"/>
        <w:rPr>
          <w:rFonts w:ascii="Arial" w:eastAsia="Times New Roman" w:hAnsi="Arial" w:cs="Arial"/>
          <w:color w:val="333333"/>
          <w:kern w:val="0"/>
          <w:sz w:val="26"/>
          <w:szCs w:val="26"/>
          <w:lang w:eastAsia="es-UY"/>
          <w14:ligatures w14:val="none"/>
        </w:rPr>
      </w:pPr>
    </w:p>
    <w:p w14:paraId="73F749F3" w14:textId="77777777" w:rsidR="003E3DD0" w:rsidRPr="003E3DD0" w:rsidRDefault="003E3DD0" w:rsidP="003E3DD0">
      <w:pPr>
        <w:spacing w:after="0" w:line="240" w:lineRule="auto"/>
        <w:jc w:val="both"/>
        <w:outlineLvl w:val="1"/>
        <w:rPr>
          <w:rFonts w:ascii="Arial" w:eastAsia="Times New Roman" w:hAnsi="Arial" w:cs="Arial"/>
          <w:b/>
          <w:bCs/>
          <w:color w:val="333333"/>
          <w:kern w:val="0"/>
          <w:sz w:val="28"/>
          <w:szCs w:val="28"/>
          <w:lang w:eastAsia="es-UY"/>
          <w14:ligatures w14:val="none"/>
        </w:rPr>
      </w:pPr>
      <w:r w:rsidRPr="003E3DD0">
        <w:rPr>
          <w:rFonts w:ascii="Arial" w:eastAsia="Times New Roman" w:hAnsi="Arial" w:cs="Arial"/>
          <w:b/>
          <w:bCs/>
          <w:color w:val="333333"/>
          <w:kern w:val="0"/>
          <w:sz w:val="28"/>
          <w:szCs w:val="28"/>
          <w:lang w:eastAsia="es-UY"/>
          <w14:ligatures w14:val="none"/>
        </w:rPr>
        <w:t>Aquí está el artículo.</w:t>
      </w:r>
    </w:p>
    <w:p w14:paraId="4B1CD3A4" w14:textId="77777777" w:rsidR="003E3DD0" w:rsidRPr="003E3DD0" w:rsidRDefault="003E3DD0" w:rsidP="003E3DD0">
      <w:pPr>
        <w:spacing w:after="0" w:line="240" w:lineRule="auto"/>
        <w:jc w:val="both"/>
        <w:outlineLvl w:val="1"/>
        <w:rPr>
          <w:rFonts w:ascii="Arial" w:eastAsia="Times New Roman" w:hAnsi="Arial" w:cs="Arial"/>
          <w:b/>
          <w:bCs/>
          <w:color w:val="333333"/>
          <w:kern w:val="0"/>
          <w:sz w:val="36"/>
          <w:szCs w:val="36"/>
          <w:lang w:eastAsia="es-UY"/>
          <w14:ligatures w14:val="none"/>
        </w:rPr>
      </w:pPr>
    </w:p>
    <w:p w14:paraId="70DCDF5E" w14:textId="77777777" w:rsidR="003E3DD0" w:rsidRDefault="003E3DD0" w:rsidP="003E3DD0">
      <w:pPr>
        <w:spacing w:after="0" w:line="240" w:lineRule="auto"/>
        <w:jc w:val="both"/>
        <w:rPr>
          <w:rFonts w:ascii="Arial" w:eastAsia="Times New Roman" w:hAnsi="Arial" w:cs="Arial"/>
          <w:color w:val="333333"/>
          <w:kern w:val="0"/>
          <w:sz w:val="26"/>
          <w:szCs w:val="26"/>
          <w:lang w:eastAsia="es-UY"/>
          <w14:ligatures w14:val="none"/>
        </w:rPr>
      </w:pPr>
      <w:r w:rsidRPr="003E3DD0">
        <w:rPr>
          <w:rFonts w:ascii="Arial" w:eastAsia="Times New Roman" w:hAnsi="Arial" w:cs="Arial"/>
          <w:color w:val="333333"/>
          <w:kern w:val="0"/>
          <w:sz w:val="26"/>
          <w:szCs w:val="26"/>
          <w:lang w:eastAsia="es-UY"/>
          <w14:ligatures w14:val="none"/>
        </w:rPr>
        <w:t>La Generación </w:t>
      </w:r>
      <w:r w:rsidRPr="003E3DD0">
        <w:rPr>
          <w:rFonts w:ascii="Arial" w:eastAsia="Times New Roman" w:hAnsi="Arial" w:cs="Arial"/>
          <w:b/>
          <w:bCs/>
          <w:color w:val="333333"/>
          <w:kern w:val="0"/>
          <w:sz w:val="26"/>
          <w:szCs w:val="26"/>
          <w:lang w:eastAsia="es-UY"/>
          <w14:ligatures w14:val="none"/>
        </w:rPr>
        <w:t>Z</w:t>
      </w:r>
      <w:r w:rsidRPr="003E3DD0">
        <w:rPr>
          <w:rFonts w:ascii="Arial" w:eastAsia="Times New Roman" w:hAnsi="Arial" w:cs="Arial"/>
          <w:color w:val="333333"/>
          <w:kern w:val="0"/>
          <w:sz w:val="26"/>
          <w:szCs w:val="26"/>
          <w:lang w:eastAsia="es-UY"/>
          <w14:ligatures w14:val="none"/>
        </w:rPr>
        <w:t> —nacida entre 1990 y 2010— se ha convertido en protagonista de una era cambiante. Hoy, sus miembros, de entre 13 y 30 años, son los primeros verdaderos nativos digitales, una generación que nunca ha conocido un mundo sin </w:t>
      </w:r>
      <w:r w:rsidRPr="003E3DD0">
        <w:rPr>
          <w:rFonts w:ascii="Arial" w:eastAsia="Times New Roman" w:hAnsi="Arial" w:cs="Arial"/>
          <w:b/>
          <w:bCs/>
          <w:color w:val="333333"/>
          <w:kern w:val="0"/>
          <w:sz w:val="26"/>
          <w:szCs w:val="26"/>
          <w:lang w:eastAsia="es-UY"/>
          <w14:ligatures w14:val="none"/>
        </w:rPr>
        <w:t>internet</w:t>
      </w:r>
      <w:r w:rsidRPr="003E3DD0">
        <w:rPr>
          <w:rFonts w:ascii="Arial" w:eastAsia="Times New Roman" w:hAnsi="Arial" w:cs="Arial"/>
          <w:color w:val="333333"/>
          <w:kern w:val="0"/>
          <w:sz w:val="26"/>
          <w:szCs w:val="26"/>
          <w:lang w:eastAsia="es-UY"/>
          <w14:ligatures w14:val="none"/>
        </w:rPr>
        <w:t> , </w:t>
      </w:r>
      <w:hyperlink r:id="rId8" w:tgtFrame="_blank" w:history="1">
        <w:r w:rsidRPr="003E3DD0">
          <w:rPr>
            <w:rFonts w:ascii="Arial" w:eastAsia="Times New Roman" w:hAnsi="Arial" w:cs="Arial"/>
            <w:color w:val="FC6B01"/>
            <w:kern w:val="0"/>
            <w:sz w:val="26"/>
            <w:szCs w:val="26"/>
            <w:u w:val="single"/>
            <w:lang w:eastAsia="es-UY"/>
            <w14:ligatures w14:val="none"/>
          </w:rPr>
          <w:t>redes sociales</w:t>
        </w:r>
      </w:hyperlink>
      <w:r w:rsidRPr="003E3DD0">
        <w:rPr>
          <w:rFonts w:ascii="Arial" w:eastAsia="Times New Roman" w:hAnsi="Arial" w:cs="Arial"/>
          <w:color w:val="333333"/>
          <w:kern w:val="0"/>
          <w:sz w:val="26"/>
          <w:szCs w:val="26"/>
          <w:lang w:eastAsia="es-UY"/>
          <w14:ligatures w14:val="none"/>
        </w:rPr>
        <w:t>  ni </w:t>
      </w:r>
      <w:r w:rsidRPr="003E3DD0">
        <w:rPr>
          <w:rFonts w:ascii="Arial" w:eastAsia="Times New Roman" w:hAnsi="Arial" w:cs="Arial"/>
          <w:i/>
          <w:iCs/>
          <w:color w:val="333333"/>
          <w:kern w:val="0"/>
          <w:sz w:val="26"/>
          <w:szCs w:val="26"/>
          <w:lang w:eastAsia="es-UY"/>
          <w14:ligatures w14:val="none"/>
        </w:rPr>
        <w:t>teléfonos inteligentes</w:t>
      </w:r>
      <w:r w:rsidRPr="003E3DD0">
        <w:rPr>
          <w:rFonts w:ascii="Arial" w:eastAsia="Times New Roman" w:hAnsi="Arial" w:cs="Arial"/>
          <w:color w:val="333333"/>
          <w:kern w:val="0"/>
          <w:sz w:val="26"/>
          <w:szCs w:val="26"/>
          <w:lang w:eastAsia="es-UY"/>
          <w14:ligatures w14:val="none"/>
        </w:rPr>
        <w:t> . Esta condición moldea no solo su forma de comunicarse, sino también su enfoque laboral y su liderazgo en protestas que, en diferentes partes del mundo, desafían tanto a gobiernos como a corporaciones.</w:t>
      </w:r>
    </w:p>
    <w:p w14:paraId="649B8D7A" w14:textId="77777777" w:rsidR="003E3DD0" w:rsidRPr="003E3DD0" w:rsidRDefault="003E3DD0" w:rsidP="003E3DD0">
      <w:pPr>
        <w:spacing w:after="0" w:line="240" w:lineRule="auto"/>
        <w:jc w:val="both"/>
        <w:rPr>
          <w:rFonts w:ascii="Arial" w:eastAsia="Times New Roman" w:hAnsi="Arial" w:cs="Arial"/>
          <w:color w:val="333333"/>
          <w:kern w:val="0"/>
          <w:sz w:val="26"/>
          <w:szCs w:val="26"/>
          <w:lang w:eastAsia="es-UY"/>
          <w14:ligatures w14:val="none"/>
        </w:rPr>
      </w:pPr>
    </w:p>
    <w:p w14:paraId="64720F29" w14:textId="77777777" w:rsidR="003E3DD0" w:rsidRDefault="003E3DD0" w:rsidP="003E3DD0">
      <w:pPr>
        <w:spacing w:after="0" w:line="240" w:lineRule="auto"/>
        <w:jc w:val="both"/>
        <w:rPr>
          <w:rFonts w:ascii="Arial" w:eastAsia="Times New Roman" w:hAnsi="Arial" w:cs="Arial"/>
          <w:color w:val="333333"/>
          <w:kern w:val="0"/>
          <w:sz w:val="26"/>
          <w:szCs w:val="26"/>
          <w:lang w:eastAsia="es-UY"/>
          <w14:ligatures w14:val="none"/>
        </w:rPr>
      </w:pPr>
      <w:r w:rsidRPr="003E3DD0">
        <w:rPr>
          <w:rFonts w:ascii="Arial" w:eastAsia="Times New Roman" w:hAnsi="Arial" w:cs="Arial"/>
          <w:color w:val="333333"/>
          <w:kern w:val="0"/>
          <w:sz w:val="26"/>
          <w:szCs w:val="26"/>
          <w:lang w:eastAsia="es-UY"/>
          <w14:ligatures w14:val="none"/>
        </w:rPr>
        <w:t>En el ámbito laboral, los jóvenes de esta generación expresan demandas que van más allá del </w:t>
      </w:r>
      <w:r w:rsidRPr="003E3DD0">
        <w:rPr>
          <w:rFonts w:ascii="Arial" w:eastAsia="Times New Roman" w:hAnsi="Arial" w:cs="Arial"/>
          <w:b/>
          <w:bCs/>
          <w:color w:val="333333"/>
          <w:kern w:val="0"/>
          <w:sz w:val="26"/>
          <w:szCs w:val="26"/>
          <w:lang w:eastAsia="es-UY"/>
          <w14:ligatures w14:val="none"/>
        </w:rPr>
        <w:t>paradigma clásico del empleo asalariado</w:t>
      </w:r>
      <w:r w:rsidRPr="003E3DD0">
        <w:rPr>
          <w:rFonts w:ascii="Arial" w:eastAsia="Times New Roman" w:hAnsi="Arial" w:cs="Arial"/>
          <w:color w:val="333333"/>
          <w:kern w:val="0"/>
          <w:sz w:val="26"/>
          <w:szCs w:val="26"/>
          <w:lang w:eastAsia="es-UY"/>
          <w14:ligatures w14:val="none"/>
        </w:rPr>
        <w:t> . Un sueldo a fin de mes y una jornada laboral de ocho horas no son suficientes. La posibilidad de que el trabajo contribuya a causas sociales y ambientales es tan importante como la remuneración. Por lo tanto, conceptos como la sostenibilidad, la diversidad y la justicia social ocupan un lugar central en sus expectativas. Valoran la autonomía, la flexibilidad horaria y de ubicación, el aprendizaje continuo y </w:t>
      </w:r>
      <w:hyperlink r:id="rId9" w:tgtFrame="_blank" w:history="1">
        <w:r w:rsidRPr="003E3DD0">
          <w:rPr>
            <w:rFonts w:ascii="Arial" w:eastAsia="Times New Roman" w:hAnsi="Arial" w:cs="Arial"/>
            <w:color w:val="FC6B01"/>
            <w:kern w:val="0"/>
            <w:sz w:val="26"/>
            <w:szCs w:val="26"/>
            <w:u w:val="single"/>
            <w:lang w:eastAsia="es-UY"/>
            <w14:ligatures w14:val="none"/>
          </w:rPr>
          <w:t>la salud mental</w:t>
        </w:r>
      </w:hyperlink>
      <w:r w:rsidRPr="003E3DD0">
        <w:rPr>
          <w:rFonts w:ascii="Arial" w:eastAsia="Times New Roman" w:hAnsi="Arial" w:cs="Arial"/>
          <w:color w:val="333333"/>
          <w:kern w:val="0"/>
          <w:sz w:val="26"/>
          <w:szCs w:val="26"/>
          <w:lang w:eastAsia="es-UY"/>
          <w14:ligatures w14:val="none"/>
        </w:rPr>
        <w:t>  como pilares esenciales. En otras palabras, desean un trabajo que les permita desarrollarse sin sacrificar su bienestar.</w:t>
      </w:r>
    </w:p>
    <w:p w14:paraId="1DF67691" w14:textId="77777777" w:rsidR="003E3DD0" w:rsidRPr="003E3DD0" w:rsidRDefault="003E3DD0" w:rsidP="003E3DD0">
      <w:pPr>
        <w:spacing w:after="0" w:line="240" w:lineRule="auto"/>
        <w:jc w:val="both"/>
        <w:rPr>
          <w:rFonts w:ascii="Arial" w:eastAsia="Times New Roman" w:hAnsi="Arial" w:cs="Arial"/>
          <w:color w:val="333333"/>
          <w:kern w:val="0"/>
          <w:sz w:val="26"/>
          <w:szCs w:val="26"/>
          <w:lang w:eastAsia="es-UY"/>
          <w14:ligatures w14:val="none"/>
        </w:rPr>
      </w:pPr>
    </w:p>
    <w:p w14:paraId="06BC7509" w14:textId="77777777" w:rsidR="003E3DD0" w:rsidRPr="003E3DD0" w:rsidRDefault="003E3DD0" w:rsidP="003E3DD0">
      <w:pPr>
        <w:spacing w:after="0" w:line="240" w:lineRule="auto"/>
        <w:jc w:val="both"/>
        <w:rPr>
          <w:rFonts w:ascii="Arial" w:eastAsia="Times New Roman" w:hAnsi="Arial" w:cs="Arial"/>
          <w:color w:val="333333"/>
          <w:kern w:val="0"/>
          <w:sz w:val="26"/>
          <w:szCs w:val="26"/>
          <w:lang w:eastAsia="es-UY"/>
          <w14:ligatures w14:val="none"/>
        </w:rPr>
      </w:pPr>
      <w:r w:rsidRPr="003E3DD0">
        <w:rPr>
          <w:rFonts w:ascii="Arial" w:eastAsia="Times New Roman" w:hAnsi="Arial" w:cs="Arial"/>
          <w:color w:val="333333"/>
          <w:kern w:val="0"/>
          <w:sz w:val="26"/>
          <w:szCs w:val="26"/>
          <w:lang w:eastAsia="es-UY"/>
          <w14:ligatures w14:val="none"/>
        </w:rPr>
        <w:t>Sin embargo, la realidad laboral que enfrentan dista mucho de estos ideales. El informe de la Organización Internacional del Trabajo ( </w:t>
      </w:r>
      <w:r w:rsidRPr="003E3DD0">
        <w:rPr>
          <w:rFonts w:ascii="Arial" w:eastAsia="Times New Roman" w:hAnsi="Arial" w:cs="Arial"/>
          <w:b/>
          <w:bCs/>
          <w:color w:val="333333"/>
          <w:kern w:val="0"/>
          <w:sz w:val="26"/>
          <w:szCs w:val="26"/>
          <w:lang w:eastAsia="es-UY"/>
          <w14:ligatures w14:val="none"/>
        </w:rPr>
        <w:t xml:space="preserve">OIT </w:t>
      </w:r>
      <w:r w:rsidRPr="003E3DD0">
        <w:rPr>
          <w:rFonts w:ascii="Arial" w:eastAsia="Times New Roman" w:hAnsi="Arial" w:cs="Arial"/>
          <w:b/>
          <w:bCs/>
          <w:color w:val="333333"/>
          <w:kern w:val="0"/>
          <w:sz w:val="26"/>
          <w:szCs w:val="26"/>
          <w:lang w:eastAsia="es-UY"/>
          <w14:ligatures w14:val="none"/>
        </w:rPr>
        <w:lastRenderedPageBreak/>
        <w:t>), </w:t>
      </w:r>
      <w:r w:rsidRPr="003E3DD0">
        <w:rPr>
          <w:rFonts w:ascii="Arial" w:eastAsia="Times New Roman" w:hAnsi="Arial" w:cs="Arial"/>
          <w:b/>
          <w:bCs/>
          <w:i/>
          <w:iCs/>
          <w:color w:val="333333"/>
          <w:kern w:val="0"/>
          <w:sz w:val="26"/>
          <w:szCs w:val="26"/>
          <w:lang w:eastAsia="es-UY"/>
          <w14:ligatures w14:val="none"/>
        </w:rPr>
        <w:t>"Tendencias Mundiales del Empleo Juvenil</w:t>
      </w:r>
      <w:r w:rsidRPr="003E3DD0">
        <w:rPr>
          <w:rFonts w:ascii="Arial" w:eastAsia="Times New Roman" w:hAnsi="Arial" w:cs="Arial"/>
          <w:color w:val="333333"/>
          <w:kern w:val="0"/>
          <w:sz w:val="26"/>
          <w:szCs w:val="26"/>
          <w:lang w:eastAsia="es-UY"/>
          <w14:ligatures w14:val="none"/>
        </w:rPr>
        <w:t> ", advierte sobre una brecha de 79 millones de empleos perdidos para los jóvenes, el 91% de los cuales están ocupados por mujeres. En los países en desarrollo, dos de cada tres jóvenes están atrapados en empleos informales, mal remunerados o que no se corresponden con su nivel educativo. El desempleo también afecta mucho más a los jóvenes. Si bien el promedio mundial es del 5%, entre los jóvenes se duplica con creces, alcanzando el 12,4% y el 13,6% en </w:t>
      </w:r>
      <w:hyperlink r:id="rId10" w:tgtFrame="_blank" w:history="1">
        <w:r w:rsidRPr="003E3DD0">
          <w:rPr>
            <w:rFonts w:ascii="Arial" w:eastAsia="Times New Roman" w:hAnsi="Arial" w:cs="Arial"/>
            <w:color w:val="FC6B01"/>
            <w:kern w:val="0"/>
            <w:sz w:val="26"/>
            <w:szCs w:val="26"/>
            <w:u w:val="single"/>
            <w:lang w:eastAsia="es-UY"/>
            <w14:ligatures w14:val="none"/>
          </w:rPr>
          <w:t>América Latina</w:t>
        </w:r>
      </w:hyperlink>
      <w:r w:rsidRPr="003E3DD0">
        <w:rPr>
          <w:rFonts w:ascii="Arial" w:eastAsia="Times New Roman" w:hAnsi="Arial" w:cs="Arial"/>
          <w:color w:val="333333"/>
          <w:kern w:val="0"/>
          <w:sz w:val="26"/>
          <w:szCs w:val="26"/>
          <w:lang w:eastAsia="es-UY"/>
          <w14:ligatures w14:val="none"/>
        </w:rPr>
        <w:t> , según el último informe </w:t>
      </w:r>
      <w:r w:rsidRPr="003E3DD0">
        <w:rPr>
          <w:rFonts w:ascii="Arial" w:eastAsia="Times New Roman" w:hAnsi="Arial" w:cs="Arial"/>
          <w:b/>
          <w:bCs/>
          <w:color w:val="333333"/>
          <w:kern w:val="0"/>
          <w:sz w:val="26"/>
          <w:szCs w:val="26"/>
          <w:lang w:eastAsia="es-UY"/>
          <w14:ligatures w14:val="none"/>
        </w:rPr>
        <w:t>de la OIT</w:t>
      </w:r>
      <w:r w:rsidRPr="003E3DD0">
        <w:rPr>
          <w:rFonts w:ascii="Arial" w:eastAsia="Times New Roman" w:hAnsi="Arial" w:cs="Arial"/>
          <w:color w:val="333333"/>
          <w:kern w:val="0"/>
          <w:sz w:val="26"/>
          <w:szCs w:val="26"/>
          <w:lang w:eastAsia="es-UY"/>
          <w14:ligatures w14:val="none"/>
        </w:rPr>
        <w:t> , " </w:t>
      </w:r>
      <w:r w:rsidRPr="003E3DD0">
        <w:rPr>
          <w:rFonts w:ascii="Arial" w:eastAsia="Times New Roman" w:hAnsi="Arial" w:cs="Arial"/>
          <w:b/>
          <w:bCs/>
          <w:i/>
          <w:iCs/>
          <w:color w:val="333333"/>
          <w:kern w:val="0"/>
          <w:sz w:val="26"/>
          <w:szCs w:val="26"/>
          <w:lang w:eastAsia="es-UY"/>
          <w14:ligatures w14:val="none"/>
        </w:rPr>
        <w:t>Perspectivas Sociales y del Empleo en el Mundo: Tendencias 2025</w:t>
      </w:r>
      <w:r w:rsidRPr="003E3DD0">
        <w:rPr>
          <w:rFonts w:ascii="Arial" w:eastAsia="Times New Roman" w:hAnsi="Arial" w:cs="Arial"/>
          <w:color w:val="333333"/>
          <w:kern w:val="0"/>
          <w:sz w:val="26"/>
          <w:szCs w:val="26"/>
          <w:lang w:eastAsia="es-UY"/>
          <w14:ligatures w14:val="none"/>
        </w:rPr>
        <w:t> ".</w:t>
      </w:r>
    </w:p>
    <w:p w14:paraId="06E28548" w14:textId="77777777" w:rsidR="003E3DD0" w:rsidRDefault="003E3DD0" w:rsidP="003E3DD0">
      <w:pPr>
        <w:spacing w:after="0" w:line="240" w:lineRule="auto"/>
        <w:jc w:val="both"/>
        <w:rPr>
          <w:rFonts w:ascii="Arial" w:eastAsia="Times New Roman" w:hAnsi="Arial" w:cs="Arial"/>
          <w:color w:val="333333"/>
          <w:kern w:val="0"/>
          <w:sz w:val="26"/>
          <w:szCs w:val="26"/>
          <w:lang w:eastAsia="es-UY"/>
          <w14:ligatures w14:val="none"/>
        </w:rPr>
      </w:pPr>
      <w:r w:rsidRPr="003E3DD0">
        <w:rPr>
          <w:rFonts w:ascii="Arial" w:eastAsia="Times New Roman" w:hAnsi="Arial" w:cs="Arial"/>
          <w:color w:val="333333"/>
          <w:kern w:val="0"/>
          <w:sz w:val="26"/>
          <w:szCs w:val="26"/>
          <w:lang w:eastAsia="es-UY"/>
          <w14:ligatures w14:val="none"/>
        </w:rPr>
        <w:t xml:space="preserve">El empleo precario y </w:t>
      </w:r>
      <w:proofErr w:type="gramStart"/>
      <w:r w:rsidRPr="003E3DD0">
        <w:rPr>
          <w:rFonts w:ascii="Arial" w:eastAsia="Times New Roman" w:hAnsi="Arial" w:cs="Arial"/>
          <w:color w:val="333333"/>
          <w:kern w:val="0"/>
          <w:sz w:val="26"/>
          <w:szCs w:val="26"/>
          <w:lang w:eastAsia="es-UY"/>
          <w14:ligatures w14:val="none"/>
        </w:rPr>
        <w:t>la pluriempleo</w:t>
      </w:r>
      <w:proofErr w:type="gramEnd"/>
      <w:r w:rsidRPr="003E3DD0">
        <w:rPr>
          <w:rFonts w:ascii="Arial" w:eastAsia="Times New Roman" w:hAnsi="Arial" w:cs="Arial"/>
          <w:color w:val="333333"/>
          <w:kern w:val="0"/>
          <w:sz w:val="26"/>
          <w:szCs w:val="26"/>
          <w:lang w:eastAsia="es-UY"/>
          <w14:ligatures w14:val="none"/>
        </w:rPr>
        <w:t xml:space="preserve"> no son solo estadísticas; son una experiencia cada vez más común para miles de jóvenes que oscilan entre prácticas laborales no remuneradas, contratos temporales y plataformas digitales que ofrecen ingresos fragmentados e inestables. Es aquí donde la situación de </w:t>
      </w:r>
      <w:r w:rsidRPr="003E3DD0">
        <w:rPr>
          <w:rFonts w:ascii="Arial" w:eastAsia="Times New Roman" w:hAnsi="Arial" w:cs="Arial"/>
          <w:b/>
          <w:bCs/>
          <w:color w:val="333333"/>
          <w:kern w:val="0"/>
          <w:sz w:val="26"/>
          <w:szCs w:val="26"/>
          <w:lang w:eastAsia="es-UY"/>
          <w14:ligatures w14:val="none"/>
        </w:rPr>
        <w:t>la Generación Z</w:t>
      </w:r>
      <w:r w:rsidRPr="003E3DD0">
        <w:rPr>
          <w:rFonts w:ascii="Arial" w:eastAsia="Times New Roman" w:hAnsi="Arial" w:cs="Arial"/>
          <w:color w:val="333333"/>
          <w:kern w:val="0"/>
          <w:sz w:val="26"/>
          <w:szCs w:val="26"/>
          <w:lang w:eastAsia="es-UY"/>
          <w14:ligatures w14:val="none"/>
        </w:rPr>
        <w:t> se conecta con la nueva arquitectura del trabajo. Como advertimos en nuestra nota anterior, «el trabajo en plataformas redefine una nueva arquitectura del trabajo». El </w:t>
      </w:r>
      <w:r w:rsidRPr="003E3DD0">
        <w:rPr>
          <w:rFonts w:ascii="Arial" w:eastAsia="Times New Roman" w:hAnsi="Arial" w:cs="Arial"/>
          <w:b/>
          <w:bCs/>
          <w:color w:val="333333"/>
          <w:kern w:val="0"/>
          <w:sz w:val="26"/>
          <w:szCs w:val="26"/>
          <w:lang w:eastAsia="es-UY"/>
          <w14:ligatures w14:val="none"/>
        </w:rPr>
        <w:t>modelo industrial clásico</w:t>
      </w:r>
      <w:r w:rsidRPr="003E3DD0">
        <w:rPr>
          <w:rFonts w:ascii="Arial" w:eastAsia="Times New Roman" w:hAnsi="Arial" w:cs="Arial"/>
          <w:color w:val="333333"/>
          <w:kern w:val="0"/>
          <w:sz w:val="26"/>
          <w:szCs w:val="26"/>
          <w:lang w:eastAsia="es-UY"/>
          <w14:ligatures w14:val="none"/>
        </w:rPr>
        <w:t> —con contrato formal, empleador identificado, lugar de trabajo físico y derechos laborales establecidos— está siendo reemplazado por esquemas digitales en los que la relación laboral se enmascara bajo la apariencia de «trabajadores independientes» o «emprendedores».</w:t>
      </w:r>
    </w:p>
    <w:p w14:paraId="1B9162ED" w14:textId="77777777" w:rsidR="003E3DD0" w:rsidRPr="003E3DD0" w:rsidRDefault="003E3DD0" w:rsidP="003E3DD0">
      <w:pPr>
        <w:spacing w:after="0" w:line="240" w:lineRule="auto"/>
        <w:jc w:val="both"/>
        <w:rPr>
          <w:rFonts w:ascii="Arial" w:eastAsia="Times New Roman" w:hAnsi="Arial" w:cs="Arial"/>
          <w:color w:val="333333"/>
          <w:kern w:val="0"/>
          <w:sz w:val="26"/>
          <w:szCs w:val="26"/>
          <w:lang w:eastAsia="es-UY"/>
          <w14:ligatures w14:val="none"/>
        </w:rPr>
      </w:pPr>
    </w:p>
    <w:p w14:paraId="3B1FD8AC" w14:textId="77777777" w:rsidR="003E3DD0" w:rsidRDefault="003E3DD0" w:rsidP="003E3DD0">
      <w:pPr>
        <w:spacing w:after="0" w:line="240" w:lineRule="auto"/>
        <w:jc w:val="both"/>
        <w:rPr>
          <w:rFonts w:ascii="Arial" w:eastAsia="Times New Roman" w:hAnsi="Arial" w:cs="Arial"/>
          <w:color w:val="333333"/>
          <w:kern w:val="0"/>
          <w:sz w:val="26"/>
          <w:szCs w:val="26"/>
          <w:lang w:eastAsia="es-UY"/>
          <w14:ligatures w14:val="none"/>
        </w:rPr>
      </w:pPr>
      <w:r w:rsidRPr="003E3DD0">
        <w:rPr>
          <w:rFonts w:ascii="Arial" w:eastAsia="Times New Roman" w:hAnsi="Arial" w:cs="Arial"/>
          <w:color w:val="333333"/>
          <w:kern w:val="0"/>
          <w:sz w:val="26"/>
          <w:szCs w:val="26"/>
          <w:lang w:eastAsia="es-UY"/>
          <w14:ligatures w14:val="none"/>
        </w:rPr>
        <w:t>La supuesta "autonomía" que prometen las plataformas es, en la práctica, una autonomía ficticia. Los trabajadores dependen de </w:t>
      </w:r>
      <w:hyperlink r:id="rId11" w:tgtFrame="_blank" w:history="1">
        <w:r w:rsidRPr="003E3DD0">
          <w:rPr>
            <w:rFonts w:ascii="Arial" w:eastAsia="Times New Roman" w:hAnsi="Arial" w:cs="Arial"/>
            <w:color w:val="FC6B01"/>
            <w:kern w:val="0"/>
            <w:sz w:val="26"/>
            <w:szCs w:val="26"/>
            <w:u w:val="single"/>
            <w:lang w:eastAsia="es-UY"/>
            <w14:ligatures w14:val="none"/>
          </w:rPr>
          <w:t>algoritmos</w:t>
        </w:r>
      </w:hyperlink>
      <w:r w:rsidRPr="003E3DD0">
        <w:rPr>
          <w:rFonts w:ascii="Arial" w:eastAsia="Times New Roman" w:hAnsi="Arial" w:cs="Arial"/>
          <w:color w:val="333333"/>
          <w:kern w:val="0"/>
          <w:sz w:val="26"/>
          <w:szCs w:val="26"/>
          <w:lang w:eastAsia="es-UY"/>
          <w14:ligatures w14:val="none"/>
        </w:rPr>
        <w:t>  que les asignan tareas, les pagan, les evalúan y les sancionan, sin transparencia ni posibilidad de defensa, en lo que importantes actores del sector denominan " </w:t>
      </w:r>
      <w:r w:rsidRPr="003E3DD0">
        <w:rPr>
          <w:rFonts w:ascii="Arial" w:eastAsia="Times New Roman" w:hAnsi="Arial" w:cs="Arial"/>
          <w:b/>
          <w:bCs/>
          <w:color w:val="333333"/>
          <w:kern w:val="0"/>
          <w:sz w:val="26"/>
          <w:szCs w:val="26"/>
          <w:lang w:eastAsia="es-UY"/>
          <w14:ligatures w14:val="none"/>
        </w:rPr>
        <w:t>opacidad algorítmica</w:t>
      </w:r>
      <w:r w:rsidRPr="003E3DD0">
        <w:rPr>
          <w:rFonts w:ascii="Arial" w:eastAsia="Times New Roman" w:hAnsi="Arial" w:cs="Arial"/>
          <w:color w:val="333333"/>
          <w:kern w:val="0"/>
          <w:sz w:val="26"/>
          <w:szCs w:val="26"/>
          <w:lang w:eastAsia="es-UY"/>
          <w14:ligatures w14:val="none"/>
        </w:rPr>
        <w:t> ". El coste de las herramientas y el tiempo de inactividad también corre a cargo del trabajador, mientras que la empresa se hace pasar por un mero intermediario.</w:t>
      </w:r>
    </w:p>
    <w:p w14:paraId="3C39C71C" w14:textId="77777777" w:rsidR="003E3DD0" w:rsidRPr="003E3DD0" w:rsidRDefault="003E3DD0" w:rsidP="003E3DD0">
      <w:pPr>
        <w:spacing w:after="0" w:line="240" w:lineRule="auto"/>
        <w:jc w:val="both"/>
        <w:rPr>
          <w:rFonts w:ascii="Arial" w:eastAsia="Times New Roman" w:hAnsi="Arial" w:cs="Arial"/>
          <w:color w:val="333333"/>
          <w:kern w:val="0"/>
          <w:sz w:val="26"/>
          <w:szCs w:val="26"/>
          <w:lang w:eastAsia="es-UY"/>
          <w14:ligatures w14:val="none"/>
        </w:rPr>
      </w:pPr>
    </w:p>
    <w:p w14:paraId="4FC81D31" w14:textId="77777777" w:rsidR="003E3DD0" w:rsidRDefault="003E3DD0" w:rsidP="003E3DD0">
      <w:pPr>
        <w:spacing w:after="0" w:line="240" w:lineRule="auto"/>
        <w:jc w:val="both"/>
        <w:rPr>
          <w:rFonts w:ascii="Arial" w:eastAsia="Times New Roman" w:hAnsi="Arial" w:cs="Arial"/>
          <w:color w:val="333333"/>
          <w:kern w:val="0"/>
          <w:sz w:val="26"/>
          <w:szCs w:val="26"/>
          <w:lang w:eastAsia="es-UY"/>
          <w14:ligatures w14:val="none"/>
        </w:rPr>
      </w:pPr>
      <w:r w:rsidRPr="003E3DD0">
        <w:rPr>
          <w:rFonts w:ascii="Arial" w:eastAsia="Times New Roman" w:hAnsi="Arial" w:cs="Arial"/>
          <w:color w:val="333333"/>
          <w:kern w:val="0"/>
          <w:sz w:val="26"/>
          <w:szCs w:val="26"/>
          <w:lang w:eastAsia="es-UY"/>
          <w14:ligatures w14:val="none"/>
        </w:rPr>
        <w:t>Este cambio tiene un profundo impacto en </w:t>
      </w:r>
      <w:r w:rsidRPr="003E3DD0">
        <w:rPr>
          <w:rFonts w:ascii="Arial" w:eastAsia="Times New Roman" w:hAnsi="Arial" w:cs="Arial"/>
          <w:b/>
          <w:bCs/>
          <w:color w:val="333333"/>
          <w:kern w:val="0"/>
          <w:sz w:val="26"/>
          <w:szCs w:val="26"/>
          <w:lang w:eastAsia="es-UY"/>
          <w14:ligatures w14:val="none"/>
        </w:rPr>
        <w:t>la Generación Z.</w:t>
      </w:r>
      <w:r w:rsidRPr="003E3DD0">
        <w:rPr>
          <w:rFonts w:ascii="Arial" w:eastAsia="Times New Roman" w:hAnsi="Arial" w:cs="Arial"/>
          <w:color w:val="333333"/>
          <w:kern w:val="0"/>
          <w:sz w:val="26"/>
          <w:szCs w:val="26"/>
          <w:lang w:eastAsia="es-UY"/>
          <w14:ligatures w14:val="none"/>
        </w:rPr>
        <w:t> Para muchos de sus miembros, el empleo formal no solo es escaso, sino también poco atractivo, ya que implica largas jornadas con salarios que no cubren las necesidades básicas. Por lo tanto, recurren a la monetización en </w:t>
      </w:r>
      <w:r w:rsidRPr="003E3DD0">
        <w:rPr>
          <w:rFonts w:ascii="Arial" w:eastAsia="Times New Roman" w:hAnsi="Arial" w:cs="Arial"/>
          <w:b/>
          <w:bCs/>
          <w:color w:val="333333"/>
          <w:kern w:val="0"/>
          <w:sz w:val="26"/>
          <w:szCs w:val="26"/>
          <w:lang w:eastAsia="es-UY"/>
          <w14:ligatures w14:val="none"/>
        </w:rPr>
        <w:t>redes sociales</w:t>
      </w:r>
      <w:r w:rsidRPr="003E3DD0">
        <w:rPr>
          <w:rFonts w:ascii="Arial" w:eastAsia="Times New Roman" w:hAnsi="Arial" w:cs="Arial"/>
          <w:color w:val="333333"/>
          <w:kern w:val="0"/>
          <w:sz w:val="26"/>
          <w:szCs w:val="26"/>
          <w:lang w:eastAsia="es-UY"/>
          <w14:ligatures w14:val="none"/>
        </w:rPr>
        <w:t> , </w:t>
      </w:r>
      <w:r w:rsidRPr="003E3DD0">
        <w:rPr>
          <w:rFonts w:ascii="Arial" w:eastAsia="Times New Roman" w:hAnsi="Arial" w:cs="Arial"/>
          <w:b/>
          <w:bCs/>
          <w:color w:val="333333"/>
          <w:kern w:val="0"/>
          <w:sz w:val="26"/>
          <w:szCs w:val="26"/>
          <w:lang w:eastAsia="es-UY"/>
          <w14:ligatures w14:val="none"/>
        </w:rPr>
        <w:t>el trabajo </w:t>
      </w:r>
      <w:r w:rsidRPr="003E3DD0">
        <w:rPr>
          <w:rFonts w:ascii="Arial" w:eastAsia="Times New Roman" w:hAnsi="Arial" w:cs="Arial"/>
          <w:b/>
          <w:bCs/>
          <w:i/>
          <w:iCs/>
          <w:color w:val="333333"/>
          <w:kern w:val="0"/>
          <w:sz w:val="26"/>
          <w:szCs w:val="26"/>
          <w:lang w:eastAsia="es-UY"/>
          <w14:ligatures w14:val="none"/>
        </w:rPr>
        <w:t>freelance</w:t>
      </w:r>
      <w:r w:rsidRPr="003E3DD0">
        <w:rPr>
          <w:rFonts w:ascii="Arial" w:eastAsia="Times New Roman" w:hAnsi="Arial" w:cs="Arial"/>
          <w:color w:val="333333"/>
          <w:kern w:val="0"/>
          <w:sz w:val="26"/>
          <w:szCs w:val="26"/>
          <w:lang w:eastAsia="es-UY"/>
          <w14:ligatures w14:val="none"/>
        </w:rPr>
        <w:t> o las aplicaciones de reparto y transporte, aun sabiendo que estas alternativas carecen de derechos sólidos. Como señala </w:t>
      </w:r>
      <w:r w:rsidRPr="003E3DD0">
        <w:rPr>
          <w:rFonts w:ascii="Arial" w:eastAsia="Times New Roman" w:hAnsi="Arial" w:cs="Arial"/>
          <w:b/>
          <w:bCs/>
          <w:color w:val="333333"/>
          <w:kern w:val="0"/>
          <w:sz w:val="26"/>
          <w:szCs w:val="26"/>
          <w:lang w:eastAsia="es-UY"/>
          <w14:ligatures w14:val="none"/>
        </w:rPr>
        <w:t>Lucas Aguilera</w:t>
      </w:r>
      <w:r w:rsidRPr="003E3DD0">
        <w:rPr>
          <w:rFonts w:ascii="Arial" w:eastAsia="Times New Roman" w:hAnsi="Arial" w:cs="Arial"/>
          <w:color w:val="333333"/>
          <w:kern w:val="0"/>
          <w:sz w:val="26"/>
          <w:szCs w:val="26"/>
          <w:lang w:eastAsia="es-UY"/>
          <w14:ligatures w14:val="none"/>
        </w:rPr>
        <w:t> , director de investigación de </w:t>
      </w:r>
      <w:r w:rsidRPr="003E3DD0">
        <w:rPr>
          <w:rFonts w:ascii="Arial" w:eastAsia="Times New Roman" w:hAnsi="Arial" w:cs="Arial"/>
          <w:b/>
          <w:bCs/>
          <w:color w:val="333333"/>
          <w:kern w:val="0"/>
          <w:sz w:val="26"/>
          <w:szCs w:val="26"/>
          <w:lang w:eastAsia="es-UY"/>
          <w14:ligatures w14:val="none"/>
        </w:rPr>
        <w:t>NODAL</w:t>
      </w:r>
      <w:r w:rsidRPr="003E3DD0">
        <w:rPr>
          <w:rFonts w:ascii="Arial" w:eastAsia="Times New Roman" w:hAnsi="Arial" w:cs="Arial"/>
          <w:color w:val="333333"/>
          <w:kern w:val="0"/>
          <w:sz w:val="26"/>
          <w:szCs w:val="26"/>
          <w:lang w:eastAsia="es-UY"/>
          <w14:ligatures w14:val="none"/>
        </w:rPr>
        <w:t> , lo que ha cambiado es el concepto mismo de trabajo. El deseo ya no se centra tanto en un "empleo estable", sino en la capacidad de generar ingresos múltiples y flexibles, a costa de una mayor incertidumbre. Hemos pasado de las fábricas a las plataformas como el nuevo </w:t>
      </w:r>
      <w:r w:rsidRPr="003E3DD0">
        <w:rPr>
          <w:rFonts w:ascii="Arial" w:eastAsia="Times New Roman" w:hAnsi="Arial" w:cs="Arial"/>
          <w:i/>
          <w:iCs/>
          <w:color w:val="333333"/>
          <w:kern w:val="0"/>
          <w:sz w:val="26"/>
          <w:szCs w:val="26"/>
          <w:lang w:eastAsia="es-UY"/>
          <w14:ligatures w14:val="none"/>
        </w:rPr>
        <w:t xml:space="preserve">locus </w:t>
      </w:r>
      <w:proofErr w:type="spellStart"/>
      <w:r w:rsidRPr="003E3DD0">
        <w:rPr>
          <w:rFonts w:ascii="Arial" w:eastAsia="Times New Roman" w:hAnsi="Arial" w:cs="Arial"/>
          <w:i/>
          <w:iCs/>
          <w:color w:val="333333"/>
          <w:kern w:val="0"/>
          <w:sz w:val="26"/>
          <w:szCs w:val="26"/>
          <w:lang w:eastAsia="es-UY"/>
          <w14:ligatures w14:val="none"/>
        </w:rPr>
        <w:t>standi</w:t>
      </w:r>
      <w:proofErr w:type="spellEnd"/>
      <w:r w:rsidRPr="003E3DD0">
        <w:rPr>
          <w:rFonts w:ascii="Arial" w:eastAsia="Times New Roman" w:hAnsi="Arial" w:cs="Arial"/>
          <w:color w:val="333333"/>
          <w:kern w:val="0"/>
          <w:sz w:val="26"/>
          <w:szCs w:val="26"/>
          <w:lang w:eastAsia="es-UY"/>
          <w14:ligatures w14:val="none"/>
        </w:rPr>
        <w:t> .</w:t>
      </w:r>
    </w:p>
    <w:p w14:paraId="616EA9D9" w14:textId="77777777" w:rsidR="003E3DD0" w:rsidRPr="003E3DD0" w:rsidRDefault="003E3DD0" w:rsidP="003E3DD0">
      <w:pPr>
        <w:spacing w:after="0" w:line="240" w:lineRule="auto"/>
        <w:jc w:val="both"/>
        <w:rPr>
          <w:rFonts w:ascii="Arial" w:eastAsia="Times New Roman" w:hAnsi="Arial" w:cs="Arial"/>
          <w:color w:val="333333"/>
          <w:kern w:val="0"/>
          <w:sz w:val="26"/>
          <w:szCs w:val="26"/>
          <w:lang w:eastAsia="es-UY"/>
          <w14:ligatures w14:val="none"/>
        </w:rPr>
      </w:pPr>
    </w:p>
    <w:p w14:paraId="4B14D16B" w14:textId="77777777" w:rsidR="003E3DD0" w:rsidRDefault="003E3DD0" w:rsidP="003E3DD0">
      <w:pPr>
        <w:spacing w:after="0" w:line="240" w:lineRule="auto"/>
        <w:jc w:val="both"/>
        <w:rPr>
          <w:rFonts w:ascii="Arial" w:eastAsia="Times New Roman" w:hAnsi="Arial" w:cs="Arial"/>
          <w:color w:val="333333"/>
          <w:kern w:val="0"/>
          <w:sz w:val="26"/>
          <w:szCs w:val="26"/>
          <w:lang w:eastAsia="es-UY"/>
          <w14:ligatures w14:val="none"/>
        </w:rPr>
      </w:pPr>
      <w:r w:rsidRPr="003E3DD0">
        <w:rPr>
          <w:rFonts w:ascii="Arial" w:eastAsia="Times New Roman" w:hAnsi="Arial" w:cs="Arial"/>
          <w:color w:val="333333"/>
          <w:kern w:val="0"/>
          <w:sz w:val="26"/>
          <w:szCs w:val="26"/>
          <w:lang w:eastAsia="es-UY"/>
          <w14:ligatures w14:val="none"/>
        </w:rPr>
        <w:t>Este choque entre las aspiraciones ideales y la realidad material también explica por qué </w:t>
      </w:r>
      <w:r w:rsidRPr="003E3DD0">
        <w:rPr>
          <w:rFonts w:ascii="Arial" w:eastAsia="Times New Roman" w:hAnsi="Arial" w:cs="Arial"/>
          <w:b/>
          <w:bCs/>
          <w:color w:val="333333"/>
          <w:kern w:val="0"/>
          <w:sz w:val="26"/>
          <w:szCs w:val="26"/>
          <w:lang w:eastAsia="es-UY"/>
          <w14:ligatures w14:val="none"/>
        </w:rPr>
        <w:t>la Generación Z</w:t>
      </w:r>
      <w:r w:rsidRPr="003E3DD0">
        <w:rPr>
          <w:rFonts w:ascii="Arial" w:eastAsia="Times New Roman" w:hAnsi="Arial" w:cs="Arial"/>
          <w:color w:val="333333"/>
          <w:kern w:val="0"/>
          <w:sz w:val="26"/>
          <w:szCs w:val="26"/>
          <w:lang w:eastAsia="es-UY"/>
          <w14:ligatures w14:val="none"/>
        </w:rPr>
        <w:t> se ha convertido en un actor central en las calles. A lo largo de 2025, los ejemplos se multiplican. En </w:t>
      </w:r>
      <w:hyperlink r:id="rId12" w:tgtFrame="_blank" w:history="1">
        <w:r w:rsidRPr="003E3DD0">
          <w:rPr>
            <w:rFonts w:ascii="Arial" w:eastAsia="Times New Roman" w:hAnsi="Arial" w:cs="Arial"/>
            <w:color w:val="FC6B01"/>
            <w:kern w:val="0"/>
            <w:sz w:val="26"/>
            <w:szCs w:val="26"/>
            <w:u w:val="single"/>
            <w:lang w:eastAsia="es-UY"/>
            <w14:ligatures w14:val="none"/>
          </w:rPr>
          <w:t>Nepal</w:t>
        </w:r>
      </w:hyperlink>
      <w:r w:rsidRPr="003E3DD0">
        <w:rPr>
          <w:rFonts w:ascii="Arial" w:eastAsia="Times New Roman" w:hAnsi="Arial" w:cs="Arial"/>
          <w:color w:val="333333"/>
          <w:kern w:val="0"/>
          <w:sz w:val="26"/>
          <w:szCs w:val="26"/>
          <w:lang w:eastAsia="es-UY"/>
          <w14:ligatures w14:val="none"/>
        </w:rPr>
        <w:t> , miles de jóvenes salieron a las calles para protestar contra la prohibición de </w:t>
      </w:r>
      <w:r w:rsidRPr="003E3DD0">
        <w:rPr>
          <w:rFonts w:ascii="Arial" w:eastAsia="Times New Roman" w:hAnsi="Arial" w:cs="Arial"/>
          <w:b/>
          <w:bCs/>
          <w:color w:val="333333"/>
          <w:kern w:val="0"/>
          <w:sz w:val="26"/>
          <w:szCs w:val="26"/>
          <w:lang w:eastAsia="es-UY"/>
          <w14:ligatures w14:val="none"/>
        </w:rPr>
        <w:t xml:space="preserve">las </w:t>
      </w:r>
      <w:r w:rsidRPr="003E3DD0">
        <w:rPr>
          <w:rFonts w:ascii="Arial" w:eastAsia="Times New Roman" w:hAnsi="Arial" w:cs="Arial"/>
          <w:b/>
          <w:bCs/>
          <w:color w:val="333333"/>
          <w:kern w:val="0"/>
          <w:sz w:val="26"/>
          <w:szCs w:val="26"/>
          <w:lang w:eastAsia="es-UY"/>
          <w14:ligatures w14:val="none"/>
        </w:rPr>
        <w:lastRenderedPageBreak/>
        <w:t>redes sociales</w:t>
      </w:r>
      <w:r w:rsidRPr="003E3DD0">
        <w:rPr>
          <w:rFonts w:ascii="Arial" w:eastAsia="Times New Roman" w:hAnsi="Arial" w:cs="Arial"/>
          <w:color w:val="333333"/>
          <w:kern w:val="0"/>
          <w:sz w:val="26"/>
          <w:szCs w:val="26"/>
          <w:lang w:eastAsia="es-UY"/>
          <w14:ligatures w14:val="none"/>
        </w:rPr>
        <w:t> , exigiendo libertad de expresión y transparencia política, lo que culminó en la renuncia del Primer Ministro </w:t>
      </w:r>
      <w:r w:rsidRPr="003E3DD0">
        <w:rPr>
          <w:rFonts w:ascii="Arial" w:eastAsia="Times New Roman" w:hAnsi="Arial" w:cs="Arial"/>
          <w:b/>
          <w:bCs/>
          <w:color w:val="333333"/>
          <w:kern w:val="0"/>
          <w:sz w:val="26"/>
          <w:szCs w:val="26"/>
          <w:lang w:eastAsia="es-UY"/>
          <w14:ligatures w14:val="none"/>
        </w:rPr>
        <w:t xml:space="preserve">KP Sharma </w:t>
      </w:r>
      <w:proofErr w:type="spellStart"/>
      <w:r w:rsidRPr="003E3DD0">
        <w:rPr>
          <w:rFonts w:ascii="Arial" w:eastAsia="Times New Roman" w:hAnsi="Arial" w:cs="Arial"/>
          <w:b/>
          <w:bCs/>
          <w:color w:val="333333"/>
          <w:kern w:val="0"/>
          <w:sz w:val="26"/>
          <w:szCs w:val="26"/>
          <w:lang w:eastAsia="es-UY"/>
          <w14:ligatures w14:val="none"/>
        </w:rPr>
        <w:t>Oli</w:t>
      </w:r>
      <w:proofErr w:type="spellEnd"/>
      <w:r w:rsidRPr="003E3DD0">
        <w:rPr>
          <w:rFonts w:ascii="Arial" w:eastAsia="Times New Roman" w:hAnsi="Arial" w:cs="Arial"/>
          <w:color w:val="333333"/>
          <w:kern w:val="0"/>
          <w:sz w:val="26"/>
          <w:szCs w:val="26"/>
          <w:lang w:eastAsia="es-UY"/>
          <w14:ligatures w14:val="none"/>
        </w:rPr>
        <w:t> . En </w:t>
      </w:r>
      <w:hyperlink r:id="rId13" w:tgtFrame="_blank" w:history="1">
        <w:r w:rsidRPr="003E3DD0">
          <w:rPr>
            <w:rFonts w:ascii="Arial" w:eastAsia="Times New Roman" w:hAnsi="Arial" w:cs="Arial"/>
            <w:color w:val="FC6B01"/>
            <w:kern w:val="0"/>
            <w:sz w:val="26"/>
            <w:szCs w:val="26"/>
            <w:u w:val="single"/>
            <w:lang w:eastAsia="es-UY"/>
            <w14:ligatures w14:val="none"/>
          </w:rPr>
          <w:t>Marruecos</w:t>
        </w:r>
      </w:hyperlink>
      <w:r w:rsidRPr="003E3DD0">
        <w:rPr>
          <w:rFonts w:ascii="Arial" w:eastAsia="Times New Roman" w:hAnsi="Arial" w:cs="Arial"/>
          <w:color w:val="333333"/>
          <w:kern w:val="0"/>
          <w:sz w:val="26"/>
          <w:szCs w:val="26"/>
          <w:lang w:eastAsia="es-UY"/>
          <w14:ligatures w14:val="none"/>
        </w:rPr>
        <w:t> , el movimiento </w:t>
      </w:r>
      <w:proofErr w:type="spellStart"/>
      <w:r w:rsidRPr="003E3DD0">
        <w:rPr>
          <w:rFonts w:ascii="Arial" w:eastAsia="Times New Roman" w:hAnsi="Arial" w:cs="Arial"/>
          <w:b/>
          <w:bCs/>
          <w:color w:val="333333"/>
          <w:kern w:val="0"/>
          <w:sz w:val="26"/>
          <w:szCs w:val="26"/>
          <w:lang w:eastAsia="es-UY"/>
          <w14:ligatures w14:val="none"/>
        </w:rPr>
        <w:t>GenZ</w:t>
      </w:r>
      <w:proofErr w:type="spellEnd"/>
      <w:r w:rsidRPr="003E3DD0">
        <w:rPr>
          <w:rFonts w:ascii="Arial" w:eastAsia="Times New Roman" w:hAnsi="Arial" w:cs="Arial"/>
          <w:b/>
          <w:bCs/>
          <w:color w:val="333333"/>
          <w:kern w:val="0"/>
          <w:sz w:val="26"/>
          <w:szCs w:val="26"/>
          <w:lang w:eastAsia="es-UY"/>
          <w14:ligatures w14:val="none"/>
        </w:rPr>
        <w:t xml:space="preserve"> 212</w:t>
      </w:r>
      <w:r w:rsidRPr="003E3DD0">
        <w:rPr>
          <w:rFonts w:ascii="Arial" w:eastAsia="Times New Roman" w:hAnsi="Arial" w:cs="Arial"/>
          <w:color w:val="333333"/>
          <w:kern w:val="0"/>
          <w:sz w:val="26"/>
          <w:szCs w:val="26"/>
          <w:lang w:eastAsia="es-UY"/>
          <w14:ligatures w14:val="none"/>
        </w:rPr>
        <w:t> movilizó multitudes contra el gasto público en estadios, en un país donde faltan empleos, atención médica y educación. En </w:t>
      </w:r>
      <w:hyperlink r:id="rId14" w:tgtFrame="_blank" w:history="1">
        <w:r w:rsidRPr="003E3DD0">
          <w:rPr>
            <w:rFonts w:ascii="Arial" w:eastAsia="Times New Roman" w:hAnsi="Arial" w:cs="Arial"/>
            <w:color w:val="FC6B01"/>
            <w:kern w:val="0"/>
            <w:sz w:val="26"/>
            <w:szCs w:val="26"/>
            <w:u w:val="single"/>
            <w:lang w:eastAsia="es-UY"/>
            <w14:ligatures w14:val="none"/>
          </w:rPr>
          <w:t>Madagascar</w:t>
        </w:r>
      </w:hyperlink>
      <w:r w:rsidRPr="003E3DD0">
        <w:rPr>
          <w:rFonts w:ascii="Arial" w:eastAsia="Times New Roman" w:hAnsi="Arial" w:cs="Arial"/>
          <w:color w:val="333333"/>
          <w:kern w:val="0"/>
          <w:sz w:val="26"/>
          <w:szCs w:val="26"/>
          <w:lang w:eastAsia="es-UY"/>
          <w14:ligatures w14:val="none"/>
        </w:rPr>
        <w:t> , los cortes de agua y electricidad encendieron la ira de los jóvenes, lo que llevó a protestas masivas contra la corrupción y los servicios deficientes. En </w:t>
      </w:r>
      <w:hyperlink r:id="rId15" w:tgtFrame="_blank" w:history="1">
        <w:r w:rsidRPr="003E3DD0">
          <w:rPr>
            <w:rFonts w:ascii="Arial" w:eastAsia="Times New Roman" w:hAnsi="Arial" w:cs="Arial"/>
            <w:color w:val="FC6B01"/>
            <w:kern w:val="0"/>
            <w:sz w:val="26"/>
            <w:szCs w:val="26"/>
            <w:u w:val="single"/>
            <w:lang w:eastAsia="es-UY"/>
            <w14:ligatures w14:val="none"/>
          </w:rPr>
          <w:t>Turquía</w:t>
        </w:r>
      </w:hyperlink>
      <w:r w:rsidRPr="003E3DD0">
        <w:rPr>
          <w:rFonts w:ascii="Arial" w:eastAsia="Times New Roman" w:hAnsi="Arial" w:cs="Arial"/>
          <w:color w:val="333333"/>
          <w:kern w:val="0"/>
          <w:sz w:val="26"/>
          <w:szCs w:val="26"/>
          <w:lang w:eastAsia="es-UY"/>
          <w14:ligatures w14:val="none"/>
        </w:rPr>
        <w:t> , los estudiantes universitarios se enfrentan a medidas autoritarias y arrestos arbitrarios, como en </w:t>
      </w:r>
      <w:r w:rsidRPr="003E3DD0">
        <w:rPr>
          <w:rFonts w:ascii="Arial" w:eastAsia="Times New Roman" w:hAnsi="Arial" w:cs="Arial"/>
          <w:b/>
          <w:bCs/>
          <w:color w:val="333333"/>
          <w:kern w:val="0"/>
          <w:sz w:val="26"/>
          <w:szCs w:val="26"/>
          <w:lang w:eastAsia="es-UY"/>
          <w14:ligatures w14:val="none"/>
        </w:rPr>
        <w:t>Indonesia</w:t>
      </w:r>
      <w:r w:rsidRPr="003E3DD0">
        <w:rPr>
          <w:rFonts w:ascii="Arial" w:eastAsia="Times New Roman" w:hAnsi="Arial" w:cs="Arial"/>
          <w:color w:val="333333"/>
          <w:kern w:val="0"/>
          <w:sz w:val="26"/>
          <w:szCs w:val="26"/>
          <w:lang w:eastAsia="es-UY"/>
          <w14:ligatures w14:val="none"/>
        </w:rPr>
        <w:t> . En </w:t>
      </w:r>
      <w:hyperlink r:id="rId16" w:tgtFrame="_blank" w:history="1">
        <w:r w:rsidRPr="003E3DD0">
          <w:rPr>
            <w:rFonts w:ascii="Arial" w:eastAsia="Times New Roman" w:hAnsi="Arial" w:cs="Arial"/>
            <w:color w:val="FC6B01"/>
            <w:kern w:val="0"/>
            <w:sz w:val="26"/>
            <w:szCs w:val="26"/>
            <w:u w:val="single"/>
            <w:lang w:eastAsia="es-UY"/>
            <w14:ligatures w14:val="none"/>
          </w:rPr>
          <w:t>Francia</w:t>
        </w:r>
      </w:hyperlink>
      <w:r w:rsidRPr="003E3DD0">
        <w:rPr>
          <w:rFonts w:ascii="Arial" w:eastAsia="Times New Roman" w:hAnsi="Arial" w:cs="Arial"/>
          <w:color w:val="333333"/>
          <w:kern w:val="0"/>
          <w:sz w:val="26"/>
          <w:szCs w:val="26"/>
          <w:lang w:eastAsia="es-UY"/>
          <w14:ligatures w14:val="none"/>
        </w:rPr>
        <w:t> , el movimiento </w:t>
      </w:r>
      <w:proofErr w:type="spellStart"/>
      <w:r w:rsidRPr="003E3DD0">
        <w:rPr>
          <w:rFonts w:ascii="Arial" w:eastAsia="Times New Roman" w:hAnsi="Arial" w:cs="Arial"/>
          <w:b/>
          <w:bCs/>
          <w:color w:val="333333"/>
          <w:kern w:val="0"/>
          <w:sz w:val="26"/>
          <w:szCs w:val="26"/>
          <w:lang w:eastAsia="es-UY"/>
          <w14:ligatures w14:val="none"/>
        </w:rPr>
        <w:t>Bloquons</w:t>
      </w:r>
      <w:proofErr w:type="spellEnd"/>
      <w:r w:rsidRPr="003E3DD0">
        <w:rPr>
          <w:rFonts w:ascii="Arial" w:eastAsia="Times New Roman" w:hAnsi="Arial" w:cs="Arial"/>
          <w:b/>
          <w:bCs/>
          <w:color w:val="333333"/>
          <w:kern w:val="0"/>
          <w:sz w:val="26"/>
          <w:szCs w:val="26"/>
          <w:lang w:eastAsia="es-UY"/>
          <w14:ligatures w14:val="none"/>
        </w:rPr>
        <w:t xml:space="preserve"> </w:t>
      </w:r>
      <w:proofErr w:type="spellStart"/>
      <w:r w:rsidRPr="003E3DD0">
        <w:rPr>
          <w:rFonts w:ascii="Arial" w:eastAsia="Times New Roman" w:hAnsi="Arial" w:cs="Arial"/>
          <w:b/>
          <w:bCs/>
          <w:color w:val="333333"/>
          <w:kern w:val="0"/>
          <w:sz w:val="26"/>
          <w:szCs w:val="26"/>
          <w:lang w:eastAsia="es-UY"/>
          <w14:ligatures w14:val="none"/>
        </w:rPr>
        <w:t>tout</w:t>
      </w:r>
      <w:proofErr w:type="spellEnd"/>
      <w:r w:rsidRPr="003E3DD0">
        <w:rPr>
          <w:rFonts w:ascii="Arial" w:eastAsia="Times New Roman" w:hAnsi="Arial" w:cs="Arial"/>
          <w:color w:val="333333"/>
          <w:kern w:val="0"/>
          <w:sz w:val="26"/>
          <w:szCs w:val="26"/>
          <w:lang w:eastAsia="es-UY"/>
          <w14:ligatures w14:val="none"/>
        </w:rPr>
        <w:t> lidera huelgas y bloqueos contra los recortes presupuestarios. La Generación </w:t>
      </w:r>
      <w:r w:rsidRPr="003E3DD0">
        <w:rPr>
          <w:rFonts w:ascii="Arial" w:eastAsia="Times New Roman" w:hAnsi="Arial" w:cs="Arial"/>
          <w:b/>
          <w:bCs/>
          <w:color w:val="333333"/>
          <w:kern w:val="0"/>
          <w:sz w:val="26"/>
          <w:szCs w:val="26"/>
          <w:lang w:eastAsia="es-UY"/>
          <w14:ligatures w14:val="none"/>
        </w:rPr>
        <w:t>Z</w:t>
      </w:r>
      <w:r w:rsidRPr="003E3DD0">
        <w:rPr>
          <w:rFonts w:ascii="Arial" w:eastAsia="Times New Roman" w:hAnsi="Arial" w:cs="Arial"/>
          <w:color w:val="333333"/>
          <w:kern w:val="0"/>
          <w:sz w:val="26"/>
          <w:szCs w:val="26"/>
          <w:lang w:eastAsia="es-UY"/>
          <w14:ligatures w14:val="none"/>
        </w:rPr>
        <w:t> también se está levantando en </w:t>
      </w:r>
      <w:r w:rsidRPr="003E3DD0">
        <w:rPr>
          <w:rFonts w:ascii="Arial" w:eastAsia="Times New Roman" w:hAnsi="Arial" w:cs="Arial"/>
          <w:b/>
          <w:bCs/>
          <w:color w:val="333333"/>
          <w:kern w:val="0"/>
          <w:sz w:val="26"/>
          <w:szCs w:val="26"/>
          <w:lang w:eastAsia="es-UY"/>
          <w14:ligatures w14:val="none"/>
        </w:rPr>
        <w:t>América Latina</w:t>
      </w:r>
      <w:r w:rsidRPr="003E3DD0">
        <w:rPr>
          <w:rFonts w:ascii="Arial" w:eastAsia="Times New Roman" w:hAnsi="Arial" w:cs="Arial"/>
          <w:color w:val="333333"/>
          <w:kern w:val="0"/>
          <w:sz w:val="26"/>
          <w:szCs w:val="26"/>
          <w:lang w:eastAsia="es-UY"/>
          <w14:ligatures w14:val="none"/>
        </w:rPr>
        <w:t> , con </w:t>
      </w:r>
      <w:r w:rsidRPr="003E3DD0">
        <w:rPr>
          <w:rFonts w:ascii="Arial" w:eastAsia="Times New Roman" w:hAnsi="Arial" w:cs="Arial"/>
          <w:b/>
          <w:bCs/>
          <w:color w:val="333333"/>
          <w:kern w:val="0"/>
          <w:sz w:val="26"/>
          <w:szCs w:val="26"/>
          <w:lang w:eastAsia="es-UY"/>
          <w14:ligatures w14:val="none"/>
        </w:rPr>
        <w:t>Perú</w:t>
      </w:r>
      <w:r w:rsidRPr="003E3DD0">
        <w:rPr>
          <w:rFonts w:ascii="Arial" w:eastAsia="Times New Roman" w:hAnsi="Arial" w:cs="Arial"/>
          <w:color w:val="333333"/>
          <w:kern w:val="0"/>
          <w:sz w:val="26"/>
          <w:szCs w:val="26"/>
          <w:lang w:eastAsia="es-UY"/>
          <w14:ligatures w14:val="none"/>
        </w:rPr>
        <w:t>  como escenario principal para las protestas contra una reforma regresiva de las pensiones y un gobierno que carece de legitimidad social. En todos estos casos, los jóvenes son el motor de la movilización, desafiando a los gobiernos y exigiendo una vida digna.</w:t>
      </w:r>
    </w:p>
    <w:p w14:paraId="0259D6D9" w14:textId="77777777" w:rsidR="003E3DD0" w:rsidRPr="003E3DD0" w:rsidRDefault="003E3DD0" w:rsidP="003E3DD0">
      <w:pPr>
        <w:spacing w:after="0" w:line="240" w:lineRule="auto"/>
        <w:jc w:val="both"/>
        <w:rPr>
          <w:rFonts w:ascii="Arial" w:eastAsia="Times New Roman" w:hAnsi="Arial" w:cs="Arial"/>
          <w:color w:val="333333"/>
          <w:kern w:val="0"/>
          <w:sz w:val="26"/>
          <w:szCs w:val="26"/>
          <w:lang w:eastAsia="es-UY"/>
          <w14:ligatures w14:val="none"/>
        </w:rPr>
      </w:pPr>
    </w:p>
    <w:p w14:paraId="78B2CFEF" w14:textId="77777777" w:rsidR="003E3DD0" w:rsidRDefault="003E3DD0" w:rsidP="003E3DD0">
      <w:pPr>
        <w:spacing w:after="0" w:line="240" w:lineRule="auto"/>
        <w:jc w:val="both"/>
        <w:rPr>
          <w:rFonts w:ascii="Arial" w:eastAsia="Times New Roman" w:hAnsi="Arial" w:cs="Arial"/>
          <w:color w:val="333333"/>
          <w:kern w:val="0"/>
          <w:sz w:val="26"/>
          <w:szCs w:val="26"/>
          <w:lang w:eastAsia="es-UY"/>
          <w14:ligatures w14:val="none"/>
        </w:rPr>
      </w:pPr>
      <w:r w:rsidRPr="003E3DD0">
        <w:rPr>
          <w:rFonts w:ascii="Arial" w:eastAsia="Times New Roman" w:hAnsi="Arial" w:cs="Arial"/>
          <w:color w:val="333333"/>
          <w:kern w:val="0"/>
          <w:sz w:val="26"/>
          <w:szCs w:val="26"/>
          <w:lang w:eastAsia="es-UY"/>
          <w14:ligatures w14:val="none"/>
        </w:rPr>
        <w:t>Todas las protestas mencionadas fueron duramente reprimidas, con el resultado de varias muertes, heridos y arrestos. La policía </w:t>
      </w:r>
      <w:r w:rsidRPr="003E3DD0">
        <w:rPr>
          <w:rFonts w:ascii="Arial" w:eastAsia="Times New Roman" w:hAnsi="Arial" w:cs="Arial"/>
          <w:b/>
          <w:bCs/>
          <w:color w:val="333333"/>
          <w:kern w:val="0"/>
          <w:sz w:val="26"/>
          <w:szCs w:val="26"/>
          <w:lang w:eastAsia="es-UY"/>
          <w14:ligatures w14:val="none"/>
        </w:rPr>
        <w:t>nepalí</w:t>
      </w:r>
      <w:r w:rsidRPr="003E3DD0">
        <w:rPr>
          <w:rFonts w:ascii="Arial" w:eastAsia="Times New Roman" w:hAnsi="Arial" w:cs="Arial"/>
          <w:color w:val="333333"/>
          <w:kern w:val="0"/>
          <w:sz w:val="26"/>
          <w:szCs w:val="26"/>
          <w:lang w:eastAsia="es-UY"/>
          <w14:ligatures w14:val="none"/>
        </w:rPr>
        <w:t> empleó fuerza letal para reprimir las protestas juveniles el 8 de septiembre de 2025, lo que causó al menos 19 muertos y más de 300 heridos, según </w:t>
      </w:r>
      <w:r w:rsidRPr="003E3DD0">
        <w:rPr>
          <w:rFonts w:ascii="Arial" w:eastAsia="Times New Roman" w:hAnsi="Arial" w:cs="Arial"/>
          <w:b/>
          <w:bCs/>
          <w:color w:val="333333"/>
          <w:kern w:val="0"/>
          <w:sz w:val="26"/>
          <w:szCs w:val="26"/>
          <w:lang w:eastAsia="es-UY"/>
          <w14:ligatures w14:val="none"/>
        </w:rPr>
        <w:t xml:space="preserve">Human </w:t>
      </w:r>
      <w:proofErr w:type="spellStart"/>
      <w:r w:rsidRPr="003E3DD0">
        <w:rPr>
          <w:rFonts w:ascii="Arial" w:eastAsia="Times New Roman" w:hAnsi="Arial" w:cs="Arial"/>
          <w:b/>
          <w:bCs/>
          <w:color w:val="333333"/>
          <w:kern w:val="0"/>
          <w:sz w:val="26"/>
          <w:szCs w:val="26"/>
          <w:lang w:eastAsia="es-UY"/>
          <w14:ligatures w14:val="none"/>
        </w:rPr>
        <w:t>Rights</w:t>
      </w:r>
      <w:proofErr w:type="spellEnd"/>
      <w:r w:rsidRPr="003E3DD0">
        <w:rPr>
          <w:rFonts w:ascii="Arial" w:eastAsia="Times New Roman" w:hAnsi="Arial" w:cs="Arial"/>
          <w:b/>
          <w:bCs/>
          <w:color w:val="333333"/>
          <w:kern w:val="0"/>
          <w:sz w:val="26"/>
          <w:szCs w:val="26"/>
          <w:lang w:eastAsia="es-UY"/>
          <w14:ligatures w14:val="none"/>
        </w:rPr>
        <w:t xml:space="preserve"> </w:t>
      </w:r>
      <w:proofErr w:type="spellStart"/>
      <w:r w:rsidRPr="003E3DD0">
        <w:rPr>
          <w:rFonts w:ascii="Arial" w:eastAsia="Times New Roman" w:hAnsi="Arial" w:cs="Arial"/>
          <w:b/>
          <w:bCs/>
          <w:color w:val="333333"/>
          <w:kern w:val="0"/>
          <w:sz w:val="26"/>
          <w:szCs w:val="26"/>
          <w:lang w:eastAsia="es-UY"/>
          <w14:ligatures w14:val="none"/>
        </w:rPr>
        <w:t>Watch</w:t>
      </w:r>
      <w:proofErr w:type="spellEnd"/>
      <w:r w:rsidRPr="003E3DD0">
        <w:rPr>
          <w:rFonts w:ascii="Arial" w:eastAsia="Times New Roman" w:hAnsi="Arial" w:cs="Arial"/>
          <w:color w:val="333333"/>
          <w:kern w:val="0"/>
          <w:sz w:val="26"/>
          <w:szCs w:val="26"/>
          <w:lang w:eastAsia="es-UY"/>
          <w14:ligatures w14:val="none"/>
        </w:rPr>
        <w:t> . En </w:t>
      </w:r>
      <w:r w:rsidRPr="003E3DD0">
        <w:rPr>
          <w:rFonts w:ascii="Arial" w:eastAsia="Times New Roman" w:hAnsi="Arial" w:cs="Arial"/>
          <w:b/>
          <w:bCs/>
          <w:color w:val="333333"/>
          <w:kern w:val="0"/>
          <w:sz w:val="26"/>
          <w:szCs w:val="26"/>
          <w:lang w:eastAsia="es-UY"/>
          <w14:ligatures w14:val="none"/>
        </w:rPr>
        <w:t>Madagascar</w:t>
      </w:r>
      <w:r w:rsidRPr="003E3DD0">
        <w:rPr>
          <w:rFonts w:ascii="Arial" w:eastAsia="Times New Roman" w:hAnsi="Arial" w:cs="Arial"/>
          <w:color w:val="333333"/>
          <w:kern w:val="0"/>
          <w:sz w:val="26"/>
          <w:szCs w:val="26"/>
          <w:lang w:eastAsia="es-UY"/>
          <w14:ligatures w14:val="none"/>
        </w:rPr>
        <w:t> , </w:t>
      </w:r>
      <w:r w:rsidRPr="003E3DD0">
        <w:rPr>
          <w:rFonts w:ascii="Arial" w:eastAsia="Times New Roman" w:hAnsi="Arial" w:cs="Arial"/>
          <w:b/>
          <w:bCs/>
          <w:color w:val="333333"/>
          <w:kern w:val="0"/>
          <w:sz w:val="26"/>
          <w:szCs w:val="26"/>
          <w:lang w:eastAsia="es-UY"/>
          <w14:ligatures w14:val="none"/>
        </w:rPr>
        <w:t>Amnistía Internacional</w:t>
      </w:r>
      <w:r w:rsidRPr="003E3DD0">
        <w:rPr>
          <w:rFonts w:ascii="Arial" w:eastAsia="Times New Roman" w:hAnsi="Arial" w:cs="Arial"/>
          <w:color w:val="333333"/>
          <w:kern w:val="0"/>
          <w:sz w:val="26"/>
          <w:szCs w:val="26"/>
          <w:lang w:eastAsia="es-UY"/>
          <w14:ligatures w14:val="none"/>
        </w:rPr>
        <w:t> reportó 22 asesinatos y más de 100 heridos. Finalmente, en </w:t>
      </w:r>
      <w:r w:rsidRPr="003E3DD0">
        <w:rPr>
          <w:rFonts w:ascii="Arial" w:eastAsia="Times New Roman" w:hAnsi="Arial" w:cs="Arial"/>
          <w:b/>
          <w:bCs/>
          <w:color w:val="333333"/>
          <w:kern w:val="0"/>
          <w:sz w:val="26"/>
          <w:szCs w:val="26"/>
          <w:lang w:eastAsia="es-UY"/>
          <w14:ligatures w14:val="none"/>
        </w:rPr>
        <w:t>Marruecos</w:t>
      </w:r>
      <w:r w:rsidRPr="003E3DD0">
        <w:rPr>
          <w:rFonts w:ascii="Arial" w:eastAsia="Times New Roman" w:hAnsi="Arial" w:cs="Arial"/>
          <w:color w:val="333333"/>
          <w:kern w:val="0"/>
          <w:sz w:val="26"/>
          <w:szCs w:val="26"/>
          <w:lang w:eastAsia="es-UY"/>
          <w14:ligatures w14:val="none"/>
        </w:rPr>
        <w:t> , la represión policial se saldó con la muerte de dos manifestantes y la detención de decenas.</w:t>
      </w:r>
    </w:p>
    <w:p w14:paraId="053213D4" w14:textId="77777777" w:rsidR="003E3DD0" w:rsidRPr="003E3DD0" w:rsidRDefault="003E3DD0" w:rsidP="003E3DD0">
      <w:pPr>
        <w:spacing w:after="0" w:line="240" w:lineRule="auto"/>
        <w:jc w:val="both"/>
        <w:rPr>
          <w:rFonts w:ascii="Arial" w:eastAsia="Times New Roman" w:hAnsi="Arial" w:cs="Arial"/>
          <w:color w:val="333333"/>
          <w:kern w:val="0"/>
          <w:sz w:val="26"/>
          <w:szCs w:val="26"/>
          <w:lang w:eastAsia="es-UY"/>
          <w14:ligatures w14:val="none"/>
        </w:rPr>
      </w:pPr>
    </w:p>
    <w:p w14:paraId="7EDFEA66" w14:textId="77777777" w:rsidR="003E3DD0" w:rsidRDefault="003E3DD0" w:rsidP="003E3DD0">
      <w:pPr>
        <w:spacing w:after="0" w:line="240" w:lineRule="auto"/>
        <w:jc w:val="both"/>
        <w:rPr>
          <w:rFonts w:ascii="Arial" w:eastAsia="Times New Roman" w:hAnsi="Arial" w:cs="Arial"/>
          <w:color w:val="333333"/>
          <w:kern w:val="0"/>
          <w:sz w:val="26"/>
          <w:szCs w:val="26"/>
          <w:lang w:eastAsia="es-UY"/>
          <w14:ligatures w14:val="none"/>
        </w:rPr>
      </w:pPr>
      <w:r w:rsidRPr="003E3DD0">
        <w:rPr>
          <w:rFonts w:ascii="Arial" w:eastAsia="Times New Roman" w:hAnsi="Arial" w:cs="Arial"/>
          <w:color w:val="333333"/>
          <w:kern w:val="0"/>
          <w:sz w:val="26"/>
          <w:szCs w:val="26"/>
          <w:lang w:eastAsia="es-UY"/>
          <w14:ligatures w14:val="none"/>
        </w:rPr>
        <w:t>Un símbolo nuevo pero recurrente en estas manifestaciones es la bandera </w:t>
      </w:r>
      <w:hyperlink r:id="rId17" w:tgtFrame="_blank" w:history="1">
        <w:r w:rsidRPr="003E3DD0">
          <w:rPr>
            <w:rFonts w:ascii="Arial" w:eastAsia="Times New Roman" w:hAnsi="Arial" w:cs="Arial"/>
            <w:b/>
            <w:bCs/>
            <w:color w:val="FC6B01"/>
            <w:kern w:val="0"/>
            <w:sz w:val="26"/>
            <w:szCs w:val="26"/>
            <w:u w:val="single"/>
            <w:lang w:eastAsia="es-UY"/>
            <w14:ligatures w14:val="none"/>
          </w:rPr>
          <w:t xml:space="preserve">de </w:t>
        </w:r>
        <w:proofErr w:type="spellStart"/>
        <w:r w:rsidRPr="003E3DD0">
          <w:rPr>
            <w:rFonts w:ascii="Arial" w:eastAsia="Times New Roman" w:hAnsi="Arial" w:cs="Arial"/>
            <w:b/>
            <w:bCs/>
            <w:color w:val="FC6B01"/>
            <w:kern w:val="0"/>
            <w:sz w:val="26"/>
            <w:szCs w:val="26"/>
            <w:u w:val="single"/>
            <w:lang w:eastAsia="es-UY"/>
            <w14:ligatures w14:val="none"/>
          </w:rPr>
          <w:t>One</w:t>
        </w:r>
        <w:proofErr w:type="spellEnd"/>
        <w:r w:rsidRPr="003E3DD0">
          <w:rPr>
            <w:rFonts w:ascii="Arial" w:eastAsia="Times New Roman" w:hAnsi="Arial" w:cs="Arial"/>
            <w:b/>
            <w:bCs/>
            <w:color w:val="FC6B01"/>
            <w:kern w:val="0"/>
            <w:sz w:val="26"/>
            <w:szCs w:val="26"/>
            <w:u w:val="single"/>
            <w:lang w:eastAsia="es-UY"/>
            <w14:ligatures w14:val="none"/>
          </w:rPr>
          <w:t xml:space="preserve"> </w:t>
        </w:r>
        <w:proofErr w:type="spellStart"/>
        <w:r w:rsidRPr="003E3DD0">
          <w:rPr>
            <w:rFonts w:ascii="Arial" w:eastAsia="Times New Roman" w:hAnsi="Arial" w:cs="Arial"/>
            <w:b/>
            <w:bCs/>
            <w:color w:val="FC6B01"/>
            <w:kern w:val="0"/>
            <w:sz w:val="26"/>
            <w:szCs w:val="26"/>
            <w:u w:val="single"/>
            <w:lang w:eastAsia="es-UY"/>
            <w14:ligatures w14:val="none"/>
          </w:rPr>
          <w:t>Piece</w:t>
        </w:r>
        <w:proofErr w:type="spellEnd"/>
      </w:hyperlink>
      <w:r w:rsidRPr="003E3DD0">
        <w:rPr>
          <w:rFonts w:ascii="Arial" w:eastAsia="Times New Roman" w:hAnsi="Arial" w:cs="Arial"/>
          <w:color w:val="333333"/>
          <w:kern w:val="0"/>
          <w:sz w:val="26"/>
          <w:szCs w:val="26"/>
          <w:lang w:eastAsia="es-UY"/>
          <w14:ligatures w14:val="none"/>
        </w:rPr>
        <w:t> . Un manifestante en </w:t>
      </w:r>
      <w:hyperlink r:id="rId18" w:tgtFrame="_blank" w:history="1">
        <w:r w:rsidRPr="003E3DD0">
          <w:rPr>
            <w:rFonts w:ascii="Arial" w:eastAsia="Times New Roman" w:hAnsi="Arial" w:cs="Arial"/>
            <w:color w:val="FC6B01"/>
            <w:kern w:val="0"/>
            <w:sz w:val="26"/>
            <w:szCs w:val="26"/>
            <w:u w:val="single"/>
            <w:lang w:eastAsia="es-UY"/>
            <w14:ligatures w14:val="none"/>
          </w:rPr>
          <w:t>Perú</w:t>
        </w:r>
      </w:hyperlink>
      <w:r w:rsidRPr="003E3DD0">
        <w:rPr>
          <w:rFonts w:ascii="Arial" w:eastAsia="Times New Roman" w:hAnsi="Arial" w:cs="Arial"/>
          <w:color w:val="333333"/>
          <w:kern w:val="0"/>
          <w:sz w:val="26"/>
          <w:szCs w:val="26"/>
          <w:lang w:eastAsia="es-UY"/>
          <w14:ligatures w14:val="none"/>
        </w:rPr>
        <w:t>  declaró a la prensa: «Todos los jóvenes entienden la referencia... es una referencia a un anime que nos enseña la importancia de luchar por la justicia y salvar a un país de la corrupción».</w:t>
      </w:r>
    </w:p>
    <w:p w14:paraId="4C0DA65A" w14:textId="77777777" w:rsidR="003E3DD0" w:rsidRPr="003E3DD0" w:rsidRDefault="003E3DD0" w:rsidP="003E3DD0">
      <w:pPr>
        <w:spacing w:after="0" w:line="240" w:lineRule="auto"/>
        <w:jc w:val="both"/>
        <w:rPr>
          <w:rFonts w:ascii="Arial" w:eastAsia="Times New Roman" w:hAnsi="Arial" w:cs="Arial"/>
          <w:color w:val="333333"/>
          <w:kern w:val="0"/>
          <w:sz w:val="26"/>
          <w:szCs w:val="26"/>
          <w:lang w:eastAsia="es-UY"/>
          <w14:ligatures w14:val="none"/>
        </w:rPr>
      </w:pPr>
    </w:p>
    <w:p w14:paraId="6F303E84" w14:textId="77777777" w:rsidR="003E3DD0" w:rsidRDefault="003E3DD0" w:rsidP="003E3DD0">
      <w:pPr>
        <w:spacing w:after="0" w:line="240" w:lineRule="auto"/>
        <w:jc w:val="both"/>
        <w:rPr>
          <w:rFonts w:ascii="Arial" w:eastAsia="Times New Roman" w:hAnsi="Arial" w:cs="Arial"/>
          <w:color w:val="333333"/>
          <w:kern w:val="0"/>
          <w:sz w:val="26"/>
          <w:szCs w:val="26"/>
          <w:lang w:eastAsia="es-UY"/>
          <w14:ligatures w14:val="none"/>
        </w:rPr>
      </w:pPr>
      <w:r w:rsidRPr="003E3DD0">
        <w:rPr>
          <w:rFonts w:ascii="Arial" w:eastAsia="Times New Roman" w:hAnsi="Arial" w:cs="Arial"/>
          <w:color w:val="333333"/>
          <w:kern w:val="0"/>
          <w:sz w:val="26"/>
          <w:szCs w:val="26"/>
          <w:lang w:eastAsia="es-UY"/>
          <w14:ligatures w14:val="none"/>
        </w:rPr>
        <w:t>El panorama digital desempeña un papel central en la organización de protestas, como hemos observado durante varios años. En este caso, se utilizaron plataformas como </w:t>
      </w:r>
      <w:r w:rsidRPr="003E3DD0">
        <w:rPr>
          <w:rFonts w:ascii="Arial" w:eastAsia="Times New Roman" w:hAnsi="Arial" w:cs="Arial"/>
          <w:b/>
          <w:bCs/>
          <w:color w:val="333333"/>
          <w:kern w:val="0"/>
          <w:sz w:val="26"/>
          <w:szCs w:val="26"/>
          <w:lang w:eastAsia="es-UY"/>
          <w14:ligatures w14:val="none"/>
        </w:rPr>
        <w:t>Instagram</w:t>
      </w:r>
      <w:r w:rsidRPr="003E3DD0">
        <w:rPr>
          <w:rFonts w:ascii="Arial" w:eastAsia="Times New Roman" w:hAnsi="Arial" w:cs="Arial"/>
          <w:color w:val="333333"/>
          <w:kern w:val="0"/>
          <w:sz w:val="26"/>
          <w:szCs w:val="26"/>
          <w:lang w:eastAsia="es-UY"/>
          <w14:ligatures w14:val="none"/>
        </w:rPr>
        <w:t> , </w:t>
      </w:r>
      <w:r w:rsidRPr="003E3DD0">
        <w:rPr>
          <w:rFonts w:ascii="Arial" w:eastAsia="Times New Roman" w:hAnsi="Arial" w:cs="Arial"/>
          <w:b/>
          <w:bCs/>
          <w:color w:val="333333"/>
          <w:kern w:val="0"/>
          <w:sz w:val="26"/>
          <w:szCs w:val="26"/>
          <w:lang w:eastAsia="es-UY"/>
          <w14:ligatures w14:val="none"/>
        </w:rPr>
        <w:t>TikTok</w:t>
      </w:r>
      <w:r w:rsidRPr="003E3DD0">
        <w:rPr>
          <w:rFonts w:ascii="Arial" w:eastAsia="Times New Roman" w:hAnsi="Arial" w:cs="Arial"/>
          <w:color w:val="333333"/>
          <w:kern w:val="0"/>
          <w:sz w:val="26"/>
          <w:szCs w:val="26"/>
          <w:lang w:eastAsia="es-UY"/>
          <w14:ligatures w14:val="none"/>
        </w:rPr>
        <w:t> y </w:t>
      </w:r>
      <w:proofErr w:type="spellStart"/>
      <w:r w:rsidRPr="003E3DD0">
        <w:rPr>
          <w:rFonts w:ascii="Arial" w:eastAsia="Times New Roman" w:hAnsi="Arial" w:cs="Arial"/>
          <w:b/>
          <w:bCs/>
          <w:color w:val="333333"/>
          <w:kern w:val="0"/>
          <w:sz w:val="26"/>
          <w:szCs w:val="26"/>
          <w:lang w:eastAsia="es-UY"/>
          <w14:ligatures w14:val="none"/>
        </w:rPr>
        <w:t>Discord</w:t>
      </w:r>
      <w:proofErr w:type="spellEnd"/>
      <w:r w:rsidRPr="003E3DD0">
        <w:rPr>
          <w:rFonts w:ascii="Arial" w:eastAsia="Times New Roman" w:hAnsi="Arial" w:cs="Arial"/>
          <w:color w:val="333333"/>
          <w:kern w:val="0"/>
          <w:sz w:val="26"/>
          <w:szCs w:val="26"/>
          <w:lang w:eastAsia="es-UY"/>
          <w14:ligatures w14:val="none"/>
        </w:rPr>
        <w:t> para convocar, difundir y disputar el significado de la protesta. Las redes sociales son el campo de batalla desde el que se irradian consignas, símbolos y formas de lucha, y donde se intercambia conocimiento. En una mirada más cercana, el poder que se ejerce en las calles se produce en las redes. Estas ocupan el lugar que antes ocupaban los partidos políticos, sindicatos y otras organizaciones de la sociedad civil en la organización política tradicional.</w:t>
      </w:r>
    </w:p>
    <w:p w14:paraId="01E6DFFF" w14:textId="77777777" w:rsidR="003E3DD0" w:rsidRPr="003E3DD0" w:rsidRDefault="003E3DD0" w:rsidP="003E3DD0">
      <w:pPr>
        <w:spacing w:after="0" w:line="240" w:lineRule="auto"/>
        <w:jc w:val="both"/>
        <w:rPr>
          <w:rFonts w:ascii="Arial" w:eastAsia="Times New Roman" w:hAnsi="Arial" w:cs="Arial"/>
          <w:color w:val="333333"/>
          <w:kern w:val="0"/>
          <w:sz w:val="26"/>
          <w:szCs w:val="26"/>
          <w:lang w:eastAsia="es-UY"/>
          <w14:ligatures w14:val="none"/>
        </w:rPr>
      </w:pPr>
    </w:p>
    <w:p w14:paraId="28DB4AB6" w14:textId="77777777" w:rsidR="003E3DD0" w:rsidRDefault="003E3DD0" w:rsidP="003E3DD0">
      <w:pPr>
        <w:spacing w:after="0" w:line="240" w:lineRule="auto"/>
        <w:jc w:val="both"/>
        <w:rPr>
          <w:rFonts w:ascii="Arial" w:eastAsia="Times New Roman" w:hAnsi="Arial" w:cs="Arial"/>
          <w:color w:val="333333"/>
          <w:kern w:val="0"/>
          <w:sz w:val="26"/>
          <w:szCs w:val="26"/>
          <w:lang w:eastAsia="es-UY"/>
          <w14:ligatures w14:val="none"/>
        </w:rPr>
      </w:pPr>
      <w:r w:rsidRPr="003E3DD0">
        <w:rPr>
          <w:rFonts w:ascii="Arial" w:eastAsia="Times New Roman" w:hAnsi="Arial" w:cs="Arial"/>
          <w:color w:val="333333"/>
          <w:kern w:val="0"/>
          <w:sz w:val="26"/>
          <w:szCs w:val="26"/>
          <w:lang w:eastAsia="es-UY"/>
          <w14:ligatures w14:val="none"/>
        </w:rPr>
        <w:t>La Generación </w:t>
      </w:r>
      <w:r w:rsidRPr="003E3DD0">
        <w:rPr>
          <w:rFonts w:ascii="Arial" w:eastAsia="Times New Roman" w:hAnsi="Arial" w:cs="Arial"/>
          <w:b/>
          <w:bCs/>
          <w:color w:val="333333"/>
          <w:kern w:val="0"/>
          <w:sz w:val="26"/>
          <w:szCs w:val="26"/>
          <w:lang w:eastAsia="es-UY"/>
          <w14:ligatures w14:val="none"/>
        </w:rPr>
        <w:t>Z</w:t>
      </w:r>
      <w:r w:rsidRPr="003E3DD0">
        <w:rPr>
          <w:rFonts w:ascii="Arial" w:eastAsia="Times New Roman" w:hAnsi="Arial" w:cs="Arial"/>
          <w:color w:val="333333"/>
          <w:kern w:val="0"/>
          <w:sz w:val="26"/>
          <w:szCs w:val="26"/>
          <w:lang w:eastAsia="es-UY"/>
          <w14:ligatures w14:val="none"/>
        </w:rPr>
        <w:t> no se limita a esperar pasivamente un puesto en el mercado laboral que probablemente no llegará. Desafían al sistema con sus valores y, cuando es necesario, lo confrontan con sus protestas. Al mismo tiempo, su inserción en la </w:t>
      </w:r>
      <w:r w:rsidRPr="003E3DD0">
        <w:rPr>
          <w:rFonts w:ascii="Arial" w:eastAsia="Times New Roman" w:hAnsi="Arial" w:cs="Arial"/>
          <w:i/>
          <w:iCs/>
          <w:color w:val="333333"/>
          <w:kern w:val="0"/>
          <w:sz w:val="26"/>
          <w:szCs w:val="26"/>
          <w:lang w:eastAsia="es-UY"/>
          <w14:ligatures w14:val="none"/>
        </w:rPr>
        <w:t>economía colaborativa</w:t>
      </w:r>
      <w:r w:rsidRPr="003E3DD0">
        <w:rPr>
          <w:rFonts w:ascii="Arial" w:eastAsia="Times New Roman" w:hAnsi="Arial" w:cs="Arial"/>
          <w:color w:val="333333"/>
          <w:kern w:val="0"/>
          <w:sz w:val="26"/>
          <w:szCs w:val="26"/>
          <w:lang w:eastAsia="es-UY"/>
          <w14:ligatures w14:val="none"/>
        </w:rPr>
        <w:t xml:space="preserve"> demuestra que </w:t>
      </w:r>
      <w:r w:rsidRPr="003E3DD0">
        <w:rPr>
          <w:rFonts w:ascii="Arial" w:eastAsia="Times New Roman" w:hAnsi="Arial" w:cs="Arial"/>
          <w:color w:val="333333"/>
          <w:kern w:val="0"/>
          <w:sz w:val="26"/>
          <w:szCs w:val="26"/>
          <w:lang w:eastAsia="es-UY"/>
          <w14:ligatures w14:val="none"/>
        </w:rPr>
        <w:lastRenderedPageBreak/>
        <w:t>un conflicto central en el siglo XXI será el reconocimiento del trabajo en contextos mediados por algoritmos. Lo que está en juego no es solo una relación laboral, sino el significado mismo del trabajo como actividad humana y social, frente a la lógica del </w:t>
      </w:r>
      <w:hyperlink r:id="rId19" w:tgtFrame="_blank" w:history="1">
        <w:r w:rsidRPr="003E3DD0">
          <w:rPr>
            <w:rFonts w:ascii="Arial" w:eastAsia="Times New Roman" w:hAnsi="Arial" w:cs="Arial"/>
            <w:color w:val="FC6B01"/>
            <w:kern w:val="0"/>
            <w:sz w:val="26"/>
            <w:szCs w:val="26"/>
            <w:u w:val="single"/>
            <w:lang w:eastAsia="es-UY"/>
            <w14:ligatures w14:val="none"/>
          </w:rPr>
          <w:t>capitalismo digital</w:t>
        </w:r>
      </w:hyperlink>
      <w:r w:rsidRPr="003E3DD0">
        <w:rPr>
          <w:rFonts w:ascii="Arial" w:eastAsia="Times New Roman" w:hAnsi="Arial" w:cs="Arial"/>
          <w:color w:val="333333"/>
          <w:kern w:val="0"/>
          <w:sz w:val="26"/>
          <w:szCs w:val="26"/>
          <w:lang w:eastAsia="es-UY"/>
          <w14:ligatures w14:val="none"/>
        </w:rPr>
        <w:t> .</w:t>
      </w:r>
    </w:p>
    <w:p w14:paraId="5C260F5D" w14:textId="77777777" w:rsidR="003E3DD0" w:rsidRPr="003E3DD0" w:rsidRDefault="003E3DD0" w:rsidP="003E3DD0">
      <w:pPr>
        <w:spacing w:after="0" w:line="240" w:lineRule="auto"/>
        <w:jc w:val="both"/>
        <w:rPr>
          <w:rFonts w:ascii="Arial" w:eastAsia="Times New Roman" w:hAnsi="Arial" w:cs="Arial"/>
          <w:color w:val="333333"/>
          <w:kern w:val="0"/>
          <w:sz w:val="26"/>
          <w:szCs w:val="26"/>
          <w:lang w:eastAsia="es-UY"/>
          <w14:ligatures w14:val="none"/>
        </w:rPr>
      </w:pPr>
    </w:p>
    <w:p w14:paraId="7FCDEC39" w14:textId="77777777" w:rsidR="003E3DD0" w:rsidRPr="003E3DD0" w:rsidRDefault="003E3DD0" w:rsidP="003E3DD0">
      <w:pPr>
        <w:spacing w:after="0" w:line="240" w:lineRule="auto"/>
        <w:jc w:val="both"/>
        <w:rPr>
          <w:rFonts w:ascii="Arial" w:eastAsia="Times New Roman" w:hAnsi="Arial" w:cs="Arial"/>
          <w:color w:val="333333"/>
          <w:kern w:val="0"/>
          <w:sz w:val="26"/>
          <w:szCs w:val="26"/>
          <w:lang w:eastAsia="es-UY"/>
          <w14:ligatures w14:val="none"/>
        </w:rPr>
      </w:pPr>
      <w:r w:rsidRPr="003E3DD0">
        <w:rPr>
          <w:rFonts w:ascii="Arial" w:eastAsia="Times New Roman" w:hAnsi="Arial" w:cs="Arial"/>
          <w:color w:val="333333"/>
          <w:kern w:val="0"/>
          <w:sz w:val="26"/>
          <w:szCs w:val="26"/>
          <w:lang w:eastAsia="es-UY"/>
          <w14:ligatures w14:val="none"/>
        </w:rPr>
        <w:t>En definitiva, los jóvenes </w:t>
      </w:r>
      <w:r w:rsidRPr="003E3DD0">
        <w:rPr>
          <w:rFonts w:ascii="Arial" w:eastAsia="Times New Roman" w:hAnsi="Arial" w:cs="Arial"/>
          <w:b/>
          <w:bCs/>
          <w:color w:val="333333"/>
          <w:kern w:val="0"/>
          <w:sz w:val="26"/>
          <w:szCs w:val="26"/>
          <w:lang w:eastAsia="es-UY"/>
          <w14:ligatures w14:val="none"/>
        </w:rPr>
        <w:t>de la Generación Z</w:t>
      </w:r>
      <w:r w:rsidRPr="003E3DD0">
        <w:rPr>
          <w:rFonts w:ascii="Arial" w:eastAsia="Times New Roman" w:hAnsi="Arial" w:cs="Arial"/>
          <w:color w:val="333333"/>
          <w:kern w:val="0"/>
          <w:sz w:val="26"/>
          <w:szCs w:val="26"/>
          <w:lang w:eastAsia="es-UY"/>
          <w14:ligatures w14:val="none"/>
        </w:rPr>
        <w:t> son a la vez hijos de la precariedad y promotores de nuevas formas y posibilidades de imaginar el trabajo. Su demanda de propósito, flexibilidad y justicia social coexiste con una realidad de empleo inestable y protestas callejeras. Si el siglo XX estuvo marcado por la consolidación del empleo asalariado y la actividad sindical, el siglo XXI parece tener, en esta generación, el germen de un nuevo capítulo en la lucha entre trabajadores y capitalistas.</w:t>
      </w:r>
    </w:p>
    <w:p w14:paraId="0938A94C" w14:textId="77777777" w:rsidR="00926044" w:rsidRDefault="00926044"/>
    <w:p w14:paraId="159B8A68" w14:textId="46A453A2" w:rsidR="003E3DD0" w:rsidRDefault="003E3DD0">
      <w:hyperlink r:id="rId20" w:history="1">
        <w:r w:rsidRPr="00E3693E">
          <w:rPr>
            <w:rStyle w:val="Hipervnculo"/>
          </w:rPr>
          <w:t>https://www.ihu.unisinos.br/658460-quem-sao-os-jovens-da-geracao-z-que-estao-tomando-as-ruas?utm_medium=email&amp;utm_campaign=newsletter_ihu__14-10-2025&amp;utm_source=RD+Station</w:t>
        </w:r>
      </w:hyperlink>
    </w:p>
    <w:p w14:paraId="0910499B" w14:textId="77777777" w:rsidR="003E3DD0" w:rsidRDefault="003E3DD0"/>
    <w:sectPr w:rsidR="003E3DD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3DD0"/>
    <w:rsid w:val="003E3DD0"/>
    <w:rsid w:val="006D69DE"/>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8FFE22"/>
  <w15:chartTrackingRefBased/>
  <w15:docId w15:val="{8A8CFD66-D524-4CBA-A21B-3BDB2E0E96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3E3DD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3E3DD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3E3DD0"/>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3E3DD0"/>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3E3DD0"/>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3E3DD0"/>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3E3DD0"/>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3E3DD0"/>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3E3DD0"/>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E3DD0"/>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3E3DD0"/>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3E3DD0"/>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3E3DD0"/>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3E3DD0"/>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3E3DD0"/>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3E3DD0"/>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3E3DD0"/>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3E3DD0"/>
    <w:rPr>
      <w:rFonts w:eastAsiaTheme="majorEastAsia" w:cstheme="majorBidi"/>
      <w:color w:val="272727" w:themeColor="text1" w:themeTint="D8"/>
    </w:rPr>
  </w:style>
  <w:style w:type="paragraph" w:styleId="Ttulo">
    <w:name w:val="Title"/>
    <w:basedOn w:val="Normal"/>
    <w:next w:val="Normal"/>
    <w:link w:val="TtuloCar"/>
    <w:uiPriority w:val="10"/>
    <w:qFormat/>
    <w:rsid w:val="003E3DD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3E3DD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3E3DD0"/>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3E3DD0"/>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3E3DD0"/>
    <w:pPr>
      <w:spacing w:before="160"/>
      <w:jc w:val="center"/>
    </w:pPr>
    <w:rPr>
      <w:i/>
      <w:iCs/>
      <w:color w:val="404040" w:themeColor="text1" w:themeTint="BF"/>
    </w:rPr>
  </w:style>
  <w:style w:type="character" w:customStyle="1" w:styleId="CitaCar">
    <w:name w:val="Cita Car"/>
    <w:basedOn w:val="Fuentedeprrafopredeter"/>
    <w:link w:val="Cita"/>
    <w:uiPriority w:val="29"/>
    <w:rsid w:val="003E3DD0"/>
    <w:rPr>
      <w:i/>
      <w:iCs/>
      <w:color w:val="404040" w:themeColor="text1" w:themeTint="BF"/>
    </w:rPr>
  </w:style>
  <w:style w:type="paragraph" w:styleId="Prrafodelista">
    <w:name w:val="List Paragraph"/>
    <w:basedOn w:val="Normal"/>
    <w:uiPriority w:val="34"/>
    <w:qFormat/>
    <w:rsid w:val="003E3DD0"/>
    <w:pPr>
      <w:ind w:left="720"/>
      <w:contextualSpacing/>
    </w:pPr>
  </w:style>
  <w:style w:type="character" w:styleId="nfasisintenso">
    <w:name w:val="Intense Emphasis"/>
    <w:basedOn w:val="Fuentedeprrafopredeter"/>
    <w:uiPriority w:val="21"/>
    <w:qFormat/>
    <w:rsid w:val="003E3DD0"/>
    <w:rPr>
      <w:i/>
      <w:iCs/>
      <w:color w:val="0F4761" w:themeColor="accent1" w:themeShade="BF"/>
    </w:rPr>
  </w:style>
  <w:style w:type="paragraph" w:styleId="Citadestacada">
    <w:name w:val="Intense Quote"/>
    <w:basedOn w:val="Normal"/>
    <w:next w:val="Normal"/>
    <w:link w:val="CitadestacadaCar"/>
    <w:uiPriority w:val="30"/>
    <w:qFormat/>
    <w:rsid w:val="003E3DD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3E3DD0"/>
    <w:rPr>
      <w:i/>
      <w:iCs/>
      <w:color w:val="0F4761" w:themeColor="accent1" w:themeShade="BF"/>
    </w:rPr>
  </w:style>
  <w:style w:type="character" w:styleId="Referenciaintensa">
    <w:name w:val="Intense Reference"/>
    <w:basedOn w:val="Fuentedeprrafopredeter"/>
    <w:uiPriority w:val="32"/>
    <w:qFormat/>
    <w:rsid w:val="003E3DD0"/>
    <w:rPr>
      <w:b/>
      <w:bCs/>
      <w:smallCaps/>
      <w:color w:val="0F4761" w:themeColor="accent1" w:themeShade="BF"/>
      <w:spacing w:val="5"/>
    </w:rPr>
  </w:style>
  <w:style w:type="character" w:styleId="Hipervnculo">
    <w:name w:val="Hyperlink"/>
    <w:basedOn w:val="Fuentedeprrafopredeter"/>
    <w:uiPriority w:val="99"/>
    <w:unhideWhenUsed/>
    <w:rsid w:val="003E3DD0"/>
    <w:rPr>
      <w:color w:val="467886" w:themeColor="hyperlink"/>
      <w:u w:val="single"/>
    </w:rPr>
  </w:style>
  <w:style w:type="character" w:styleId="Mencinsinresolver">
    <w:name w:val="Unresolved Mention"/>
    <w:basedOn w:val="Fuentedeprrafopredeter"/>
    <w:uiPriority w:val="99"/>
    <w:semiHidden/>
    <w:unhideWhenUsed/>
    <w:rsid w:val="003E3D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hu.unisinos.br/categorias/646594-geracao-z-questiona-impactos-das-redes-sociais" TargetMode="External"/><Relationship Id="rId13" Type="http://schemas.openxmlformats.org/officeDocument/2006/relationships/hyperlink" Target="https://www.ihu.unisinos.br/658094-no-marrocos-na-asia-ou-no-peru-movimento-geracao-z-ganha-impulso-com-efeito-espelho-na-internet" TargetMode="External"/><Relationship Id="rId18" Type="http://schemas.openxmlformats.org/officeDocument/2006/relationships/hyperlink" Target="https://www.ihu.unisinos.br/653359-peru-anatomia-de-uma-democracia-sob-ataque-entrevista-com-marisa-glave" TargetMode="Externa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https://www.nodal.am/" TargetMode="External"/><Relationship Id="rId12" Type="http://schemas.openxmlformats.org/officeDocument/2006/relationships/hyperlink" Target="https://ihu.unisinos.br/categorias/657109-nepal-por-que-a-geracao-z-se-amotinou-artigo-de-atul-chandra-e-pramesh-pokharel" TargetMode="External"/><Relationship Id="rId17" Type="http://schemas.openxmlformats.org/officeDocument/2006/relationships/hyperlink" Target="https://www.ihu.unisinos.br/658297-bandeira-de-one-piece-vira-icone-de-protestos-da-geracao-z" TargetMode="External"/><Relationship Id="rId2" Type="http://schemas.openxmlformats.org/officeDocument/2006/relationships/settings" Target="settings.xml"/><Relationship Id="rId16" Type="http://schemas.openxmlformats.org/officeDocument/2006/relationships/hyperlink" Target="https://www.ihu.unisinos.br/categorias/658215-a-ordem-liberal-agoniza-agora-na-franca-artigo-de-antonio-martins" TargetMode="External"/><Relationship Id="rId20" Type="http://schemas.openxmlformats.org/officeDocument/2006/relationships/hyperlink" Target="https://www.ihu.unisinos.br/658460-quem-sao-os-jovens-da-geracao-z-que-estao-tomando-as-ruas?utm_medium=email&amp;utm_campaign=newsletter_ihu__14-10-2025&amp;utm_source=RD+Station" TargetMode="External"/><Relationship Id="rId1" Type="http://schemas.openxmlformats.org/officeDocument/2006/relationships/styles" Target="styles.xml"/><Relationship Id="rId6" Type="http://schemas.openxmlformats.org/officeDocument/2006/relationships/hyperlink" Target="https://www.ihu.unisinos.br/categorias/609947-o-trabalho-na-quarta-revolucao-industrial" TargetMode="External"/><Relationship Id="rId11" Type="http://schemas.openxmlformats.org/officeDocument/2006/relationships/hyperlink" Target="https://www.ihu.unisinos.br/617846-os-algoritmos-multiplicam-os-empregos-precarios-a-entrevista-e-de-matteo-pasquinelli" TargetMode="External"/><Relationship Id="rId5" Type="http://schemas.openxmlformats.org/officeDocument/2006/relationships/hyperlink" Target="https://www.ihu.unisinos.br/658313-a-geracao-z-conquista-o-mundo-artigo-de-stefano-pancera" TargetMode="External"/><Relationship Id="rId15" Type="http://schemas.openxmlformats.org/officeDocument/2006/relationships/hyperlink" Target="https://ihu.unisinos.br/categorias/651889-turquia-ucrania-e-peru-sao-as-primeiras-viagens-do-papa-mas-a-america-esta-se-afastando" TargetMode="External"/><Relationship Id="rId10" Type="http://schemas.openxmlformats.org/officeDocument/2006/relationships/hyperlink" Target="https://www.ihu.unisinos.br/categorias/649960-como-a-america-latina-trata-as-empresas-plataforma-artigo-de-clemente-ganz-lucio" TargetMode="External"/><Relationship Id="rId19" Type="http://schemas.openxmlformats.org/officeDocument/2006/relationships/hyperlink" Target="https://www.ihu.unisinos.br/categorias/627021-a-utopia-neoliberal-do-capitalismo-digital" TargetMode="External"/><Relationship Id="rId4" Type="http://schemas.openxmlformats.org/officeDocument/2006/relationships/image" Target="media/image1.png"/><Relationship Id="rId9" Type="http://schemas.openxmlformats.org/officeDocument/2006/relationships/hyperlink" Target="https://www.ihu.unisinos.br/657621-associacao-brasileira-de-psiquiatria-divulga-dados-sobre-saude-mental-no-brasil" TargetMode="External"/><Relationship Id="rId14" Type="http://schemas.openxmlformats.org/officeDocument/2006/relationships/hyperlink" Target="https://www.ihu.unisinos.br/658111-de-madagascar-ao-marrocos-protestos-da-geracao-z-abalam-a-africa" TargetMode="External"/><Relationship Id="rId22"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1679</Words>
  <Characters>9240</Characters>
  <Application>Microsoft Office Word</Application>
  <DocSecurity>0</DocSecurity>
  <Lines>77</Lines>
  <Paragraphs>21</Paragraphs>
  <ScaleCrop>false</ScaleCrop>
  <Company/>
  <LinksUpToDate>false</LinksUpToDate>
  <CharactersWithSpaces>10898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2025-10-16T13:10:00Z</dcterms:created>
  <dcterms:modified xsi:type="dcterms:W3CDTF">2025-10-16T13:12:00Z</dcterms:modified>
</cp:coreProperties>
</file>