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CCAAB" w14:textId="77777777" w:rsidR="00F331E1" w:rsidRPr="00881BB9" w:rsidRDefault="00F331E1" w:rsidP="00881BB9">
      <w:pPr>
        <w:shd w:val="clear" w:color="auto" w:fill="E2EFD9" w:themeFill="accent6" w:themeFillTint="33"/>
        <w:rPr>
          <w:rFonts w:cstheme="minorHAnsi"/>
          <w:b/>
          <w:bCs/>
          <w:sz w:val="24"/>
          <w:szCs w:val="24"/>
          <w:lang w:val="es-ES"/>
        </w:rPr>
      </w:pPr>
      <w:r w:rsidRPr="00881BB9">
        <w:rPr>
          <w:rFonts w:cstheme="minorHAnsi"/>
          <w:b/>
          <w:bCs/>
          <w:sz w:val="24"/>
          <w:szCs w:val="24"/>
          <w:lang w:val="es-ES"/>
        </w:rPr>
        <w:t xml:space="preserve">56.  Un pueblo, que crucificado, encuentra su esperanza. </w:t>
      </w:r>
    </w:p>
    <w:p w14:paraId="00D7C93B" w14:textId="77777777" w:rsidR="00F331E1" w:rsidRPr="00170F8B" w:rsidRDefault="00F331E1" w:rsidP="00F331E1">
      <w:pPr>
        <w:jc w:val="both"/>
        <w:rPr>
          <w:rFonts w:ascii="Calibri Light" w:hAnsi="Calibri Light" w:cs="Calibri Light"/>
          <w:i/>
          <w:iCs/>
          <w:sz w:val="24"/>
          <w:szCs w:val="24"/>
          <w:lang w:val="es-ES"/>
        </w:rPr>
      </w:pPr>
      <w:r w:rsidRPr="00170F8B">
        <w:rPr>
          <w:rFonts w:ascii="Calibri Light" w:hAnsi="Calibri Light" w:cs="Calibri Light"/>
          <w:i/>
          <w:iCs/>
          <w:sz w:val="24"/>
          <w:szCs w:val="24"/>
          <w:lang w:val="es-ES"/>
        </w:rPr>
        <w:t xml:space="preserve">“Sentimos en el Cristo de la semana santa, con su cruz a cuestas, que es el pueblo que va cargando también su cruz. Sentimos en el </w:t>
      </w:r>
      <w:bookmarkStart w:id="0" w:name="_Hlk41810608"/>
      <w:r w:rsidRPr="00170F8B">
        <w:rPr>
          <w:rFonts w:ascii="Calibri Light" w:hAnsi="Calibri Light" w:cs="Calibri Light"/>
          <w:i/>
          <w:iCs/>
          <w:sz w:val="24"/>
          <w:szCs w:val="24"/>
          <w:lang w:val="es-ES"/>
        </w:rPr>
        <w:t xml:space="preserve">Cristo de los brazos abiertos y crucificados, </w:t>
      </w:r>
      <w:bookmarkEnd w:id="0"/>
      <w:r w:rsidRPr="00170F8B">
        <w:rPr>
          <w:rFonts w:ascii="Calibri Light" w:hAnsi="Calibri Light" w:cs="Calibri Light"/>
          <w:i/>
          <w:iCs/>
          <w:sz w:val="24"/>
          <w:szCs w:val="24"/>
          <w:lang w:val="es-ES"/>
        </w:rPr>
        <w:t xml:space="preserve">al pueblo crucificado; pero que desde Cristo, </w:t>
      </w:r>
      <w:bookmarkStart w:id="1" w:name="_Hlk41811339"/>
      <w:r w:rsidRPr="00170F8B">
        <w:rPr>
          <w:rFonts w:ascii="Calibri Light" w:hAnsi="Calibri Light" w:cs="Calibri Light"/>
          <w:i/>
          <w:iCs/>
          <w:sz w:val="24"/>
          <w:szCs w:val="24"/>
          <w:lang w:val="es-ES"/>
        </w:rPr>
        <w:t>un pueblo que crucificado y humillado, encuentra su esperanza</w:t>
      </w:r>
      <w:bookmarkEnd w:id="1"/>
      <w:r w:rsidRPr="00170F8B">
        <w:rPr>
          <w:rFonts w:ascii="Calibri Light" w:hAnsi="Calibri Light" w:cs="Calibri Light"/>
          <w:i/>
          <w:iCs/>
          <w:sz w:val="24"/>
          <w:szCs w:val="24"/>
          <w:lang w:val="es-ES"/>
        </w:rPr>
        <w:t>.” (19 de marzo de 1978)</w:t>
      </w:r>
    </w:p>
    <w:p w14:paraId="714F9E5E" w14:textId="77777777" w:rsidR="00F331E1" w:rsidRPr="00170F8B" w:rsidRDefault="00F331E1" w:rsidP="00F331E1">
      <w:pPr>
        <w:jc w:val="both"/>
        <w:rPr>
          <w:rFonts w:ascii="Calibri Light" w:hAnsi="Calibri Light" w:cs="Calibri Light"/>
          <w:sz w:val="24"/>
          <w:szCs w:val="24"/>
          <w:lang w:val="es-ES"/>
        </w:rPr>
      </w:pPr>
      <w:r w:rsidRPr="00170F8B">
        <w:rPr>
          <w:rFonts w:ascii="Calibri Light" w:hAnsi="Calibri Light" w:cs="Calibri Light"/>
          <w:sz w:val="24"/>
          <w:szCs w:val="24"/>
          <w:lang w:val="es-ES"/>
        </w:rPr>
        <w:t xml:space="preserve">En realidad, no es fácil hablar de esperanza en momentos de cruz, en situaciones de emergencia crítica.  No era fácil en el tiempo de Mons. Romero con tanta pobreza y tanta represión, y no es fácil hoy.  Pensamos en las familias a las orillas de los ríos, en sus casas inundadas, …  Pensamos en las familias que se han quedado sin remesas porque sus familiares en los USA ya no tienen trabajo y a los que son “cazadas” por la migración para expulsarlos.  Pensamos en los familiares de </w:t>
      </w:r>
      <w:proofErr w:type="gramStart"/>
      <w:r w:rsidRPr="00170F8B">
        <w:rPr>
          <w:rFonts w:ascii="Calibri Light" w:hAnsi="Calibri Light" w:cs="Calibri Light"/>
          <w:sz w:val="24"/>
          <w:szCs w:val="24"/>
          <w:lang w:val="es-ES"/>
        </w:rPr>
        <w:t>las miles</w:t>
      </w:r>
      <w:proofErr w:type="gramEnd"/>
      <w:r w:rsidRPr="00170F8B">
        <w:rPr>
          <w:rFonts w:ascii="Calibri Light" w:hAnsi="Calibri Light" w:cs="Calibri Light"/>
          <w:sz w:val="24"/>
          <w:szCs w:val="24"/>
          <w:lang w:val="es-ES"/>
        </w:rPr>
        <w:t xml:space="preserve"> de personas encarceladas.  Pensamos en ……  ¿Cómo “</w:t>
      </w:r>
      <w:r w:rsidRPr="00170F8B">
        <w:rPr>
          <w:rFonts w:ascii="Calibri Light" w:hAnsi="Calibri Light" w:cs="Calibri Light"/>
          <w:i/>
          <w:iCs/>
          <w:sz w:val="24"/>
          <w:szCs w:val="24"/>
          <w:lang w:val="es-ES"/>
        </w:rPr>
        <w:t>encontrar esperanza</w:t>
      </w:r>
      <w:r w:rsidRPr="00170F8B">
        <w:rPr>
          <w:rFonts w:ascii="Calibri Light" w:hAnsi="Calibri Light" w:cs="Calibri Light"/>
          <w:sz w:val="24"/>
          <w:szCs w:val="24"/>
          <w:lang w:val="es-ES"/>
        </w:rPr>
        <w:t xml:space="preserve">”? </w:t>
      </w:r>
    </w:p>
    <w:p w14:paraId="167B765C" w14:textId="77777777" w:rsidR="00F331E1" w:rsidRPr="00170F8B" w:rsidRDefault="00F331E1" w:rsidP="00F331E1">
      <w:pPr>
        <w:jc w:val="both"/>
        <w:rPr>
          <w:rFonts w:ascii="Calibri Light" w:hAnsi="Calibri Light" w:cs="Calibri Light"/>
          <w:sz w:val="24"/>
          <w:szCs w:val="24"/>
          <w:lang w:val="es-ES"/>
        </w:rPr>
      </w:pPr>
      <w:r w:rsidRPr="00170F8B">
        <w:rPr>
          <w:rFonts w:ascii="Calibri Light" w:hAnsi="Calibri Light" w:cs="Calibri Light"/>
          <w:sz w:val="24"/>
          <w:szCs w:val="24"/>
          <w:lang w:val="es-ES"/>
        </w:rPr>
        <w:t xml:space="preserve">En Europa pensamos en el cierre de las fronteras para migrantes que huyen de la muerte violenta y de la pobreza en sus propios países, en el maltrato de migrantes en sus procesos de búsqueda de permisos, de trabajo y de vivienda.  Pensamos en la reducción de los subsidios sociales, dicen por sanar las finanzas del estado, mientras aumentan las inversiones en la militarización y se niegan a cobrar impuestos justos a los salarios más altos. Pensamos en la incapacidad (o la falta de voluntad?) de los políticos para humanizar los procesos de justicia y todo el </w:t>
      </w:r>
      <w:proofErr w:type="gramStart"/>
      <w:r w:rsidRPr="00170F8B">
        <w:rPr>
          <w:rFonts w:ascii="Calibri Light" w:hAnsi="Calibri Light" w:cs="Calibri Light"/>
          <w:sz w:val="24"/>
          <w:szCs w:val="24"/>
          <w:lang w:val="es-ES"/>
        </w:rPr>
        <w:t>sistema carcelaria</w:t>
      </w:r>
      <w:proofErr w:type="gramEnd"/>
      <w:r w:rsidRPr="00170F8B">
        <w:rPr>
          <w:rFonts w:ascii="Calibri Light" w:hAnsi="Calibri Light" w:cs="Calibri Light"/>
          <w:sz w:val="24"/>
          <w:szCs w:val="24"/>
          <w:lang w:val="es-ES"/>
        </w:rPr>
        <w:t>.   Pensemos en</w:t>
      </w:r>
      <w:proofErr w:type="gramStart"/>
      <w:r w:rsidRPr="00170F8B">
        <w:rPr>
          <w:rFonts w:ascii="Calibri Light" w:hAnsi="Calibri Light" w:cs="Calibri Light"/>
          <w:sz w:val="24"/>
          <w:szCs w:val="24"/>
          <w:lang w:val="es-ES"/>
        </w:rPr>
        <w:t xml:space="preserve"> ….</w:t>
      </w:r>
      <w:proofErr w:type="gramEnd"/>
      <w:r w:rsidRPr="00170F8B">
        <w:rPr>
          <w:rFonts w:ascii="Calibri Light" w:hAnsi="Calibri Light" w:cs="Calibri Light"/>
          <w:sz w:val="24"/>
          <w:szCs w:val="24"/>
          <w:lang w:val="es-ES"/>
        </w:rPr>
        <w:t>¿</w:t>
      </w:r>
      <w:r w:rsidRPr="00170F8B">
        <w:rPr>
          <w:rFonts w:ascii="Calibri Light" w:hAnsi="Calibri Light" w:cs="Calibri Light"/>
          <w:i/>
          <w:iCs/>
          <w:sz w:val="24"/>
          <w:szCs w:val="24"/>
          <w:lang w:val="es-ES"/>
        </w:rPr>
        <w:t>cómo encontrar esperanza</w:t>
      </w:r>
      <w:r w:rsidRPr="00170F8B">
        <w:rPr>
          <w:rFonts w:ascii="Calibri Light" w:hAnsi="Calibri Light" w:cs="Calibri Light"/>
          <w:sz w:val="24"/>
          <w:szCs w:val="24"/>
          <w:lang w:val="es-ES"/>
        </w:rPr>
        <w:t xml:space="preserve">? </w:t>
      </w:r>
    </w:p>
    <w:p w14:paraId="19787054" w14:textId="77777777" w:rsidR="00F331E1" w:rsidRPr="00170F8B" w:rsidRDefault="00F331E1" w:rsidP="00F331E1">
      <w:pPr>
        <w:jc w:val="both"/>
        <w:rPr>
          <w:rFonts w:ascii="Calibri Light" w:hAnsi="Calibri Light" w:cs="Calibri Light"/>
          <w:sz w:val="24"/>
          <w:szCs w:val="24"/>
          <w:lang w:val="es-ES"/>
        </w:rPr>
      </w:pPr>
      <w:r w:rsidRPr="00170F8B">
        <w:rPr>
          <w:rFonts w:ascii="Calibri Light" w:hAnsi="Calibri Light" w:cs="Calibri Light"/>
          <w:sz w:val="24"/>
          <w:szCs w:val="24"/>
          <w:lang w:val="es-ES"/>
        </w:rPr>
        <w:t>La esperanza brota ahí donde se siente fraternidad solidaria en medio de las necesidades y el sufrimiento.  Miembros de Comunidades que testimonian que  han “visto” al “</w:t>
      </w:r>
      <w:r w:rsidRPr="00170F8B">
        <w:rPr>
          <w:rFonts w:ascii="Calibri Light" w:hAnsi="Calibri Light" w:cs="Calibri Light"/>
          <w:i/>
          <w:iCs/>
          <w:sz w:val="24"/>
          <w:szCs w:val="24"/>
          <w:lang w:val="es-ES"/>
        </w:rPr>
        <w:t>Cristo de los brazos abiertos y crucificados”,</w:t>
      </w:r>
      <w:r w:rsidRPr="00170F8B">
        <w:rPr>
          <w:rFonts w:ascii="Calibri Light" w:hAnsi="Calibri Light" w:cs="Calibri Light"/>
          <w:sz w:val="24"/>
          <w:szCs w:val="24"/>
          <w:lang w:val="es-ES"/>
        </w:rPr>
        <w:t xml:space="preserve"> y se ponen a la disposición para apoyar a familias, maltratadas y humilladas.   Esta actitud nace de la indignación ante la realidad de la cruz.  En cada país, en cada pueblo hay iniciativas solidarias y comunitarias donde los miembros se sienten comprometidos </w:t>
      </w:r>
      <w:r>
        <w:rPr>
          <w:rFonts w:ascii="Calibri Light" w:hAnsi="Calibri Light" w:cs="Calibri Light"/>
          <w:sz w:val="24"/>
          <w:szCs w:val="24"/>
          <w:lang w:val="es-ES"/>
        </w:rPr>
        <w:t xml:space="preserve">con </w:t>
      </w:r>
      <w:r w:rsidRPr="00170F8B">
        <w:rPr>
          <w:rFonts w:ascii="Calibri Light" w:hAnsi="Calibri Light" w:cs="Calibri Light"/>
          <w:sz w:val="24"/>
          <w:szCs w:val="24"/>
          <w:lang w:val="es-ES"/>
        </w:rPr>
        <w:t xml:space="preserve">las personas que son excluidas de la sociedad, que caen fuera del barco.  Hay personas que tratan a las personas en detención con todo el respeto que se merece cada ser humano.  Hay personas que acompañan a migrantes en su búsqueda de vivienda.  Sacerdote Daniel </w:t>
      </w:r>
      <w:proofErr w:type="spellStart"/>
      <w:r w:rsidRPr="00170F8B">
        <w:rPr>
          <w:rFonts w:ascii="Calibri Light" w:hAnsi="Calibri Light" w:cs="Calibri Light"/>
          <w:sz w:val="24"/>
          <w:szCs w:val="24"/>
          <w:lang w:val="es-ES"/>
        </w:rPr>
        <w:t>Alliët</w:t>
      </w:r>
      <w:proofErr w:type="spellEnd"/>
      <w:r w:rsidRPr="00170F8B">
        <w:rPr>
          <w:rFonts w:ascii="Calibri Light" w:hAnsi="Calibri Light" w:cs="Calibri Light"/>
          <w:sz w:val="24"/>
          <w:szCs w:val="24"/>
          <w:lang w:val="es-ES"/>
        </w:rPr>
        <w:t xml:space="preserve"> grita en el centro de Bruselas: “Hay que hacer que se oiga muy alto la voz de quienes no son escuchados.” Hay personas</w:t>
      </w:r>
      <w:r w:rsidRPr="00170F8B">
        <w:rPr>
          <w:rStyle w:val="Refdenotaalpie"/>
          <w:rFonts w:ascii="Calibri Light" w:hAnsi="Calibri Light" w:cs="Calibri Light"/>
          <w:sz w:val="24"/>
          <w:szCs w:val="24"/>
          <w:lang w:val="es-ES"/>
        </w:rPr>
        <w:footnoteReference w:id="1"/>
      </w:r>
      <w:r w:rsidRPr="00170F8B">
        <w:rPr>
          <w:rFonts w:ascii="Calibri Light" w:hAnsi="Calibri Light" w:cs="Calibri Light"/>
          <w:sz w:val="24"/>
          <w:szCs w:val="24"/>
          <w:lang w:val="es-ES"/>
        </w:rPr>
        <w:t xml:space="preserve">que van a huelga de hambre porque ya no aguantan ver la insensibilidad de nuestros políticos ante el genocidio que sufre el pueblo palestino de parte del gobierno de Israel.   Hay gente que da la mano a miles de personas que viven en las calles de nuestras ciudades.  </w:t>
      </w:r>
    </w:p>
    <w:p w14:paraId="3C7A163D" w14:textId="77777777" w:rsidR="00F331E1" w:rsidRPr="00170F8B" w:rsidRDefault="00F331E1" w:rsidP="00F331E1">
      <w:pPr>
        <w:jc w:val="both"/>
        <w:rPr>
          <w:rFonts w:ascii="Calibri Light" w:hAnsi="Calibri Light" w:cs="Calibri Light"/>
          <w:sz w:val="24"/>
          <w:szCs w:val="24"/>
          <w:lang w:val="es-ES"/>
        </w:rPr>
      </w:pPr>
      <w:r w:rsidRPr="00170F8B">
        <w:rPr>
          <w:rFonts w:ascii="Calibri Light" w:hAnsi="Calibri Light" w:cs="Calibri Light"/>
          <w:sz w:val="24"/>
          <w:szCs w:val="24"/>
          <w:lang w:val="es-ES"/>
        </w:rPr>
        <w:t xml:space="preserve">A pesar de las tantas valiosas iniciativas solidarias nos preguntamos: ¿Sería que hemos olvidado “indignarnos” ante la dura realidad de nuestros vecinos, de nuestro pueblo?  Recordemos que Jesús se ha sentido indignado ante tanta gente enferma (y por eso excluida de la sociedad y de la religión), ante tanta gente hambrienta.  No estamos hablando de un sentimiento superficial, </w:t>
      </w:r>
      <w:r w:rsidRPr="00170F8B">
        <w:rPr>
          <w:rFonts w:ascii="Calibri Light" w:hAnsi="Calibri Light" w:cs="Calibri Light"/>
          <w:sz w:val="24"/>
          <w:szCs w:val="24"/>
          <w:lang w:val="es-ES"/>
        </w:rPr>
        <w:lastRenderedPageBreak/>
        <w:t xml:space="preserve">sino de una fuerza interna que nos exige actuar.  Esa fuerza es el actuar del Espíritu de Jesús, el Espíritu Santo.  Es un no poder hacer otra cosa que actuar solidariamente y buscar caminos, cueste lo que cueste.  En la CEB aprendemos a ser sensibles para poder indignarnos y dejarnos seducir por el Espíritu al servicio de aquellos/as que deben cargar la cruz pesada.  </w:t>
      </w:r>
    </w:p>
    <w:p w14:paraId="32B40631" w14:textId="77777777" w:rsidR="00F331E1" w:rsidRPr="00170F8B" w:rsidRDefault="00F331E1" w:rsidP="00F331E1">
      <w:pPr>
        <w:jc w:val="both"/>
        <w:rPr>
          <w:rFonts w:ascii="Calibri Light" w:hAnsi="Calibri Light" w:cs="Calibri Light"/>
          <w:sz w:val="24"/>
          <w:szCs w:val="24"/>
          <w:lang w:val="es-ES"/>
        </w:rPr>
      </w:pPr>
      <w:r w:rsidRPr="00170F8B">
        <w:rPr>
          <w:rFonts w:ascii="Calibri Light" w:hAnsi="Calibri Light" w:cs="Calibri Light"/>
          <w:sz w:val="24"/>
          <w:szCs w:val="24"/>
          <w:lang w:val="es-ES"/>
        </w:rPr>
        <w:t>Monseñor Romero había visto cómo las y los pobres se indignaron por los atropellos que sufrían sus familias y comunidades, y como fortalecían los lasos de solidaridad en compartir la tortilla con frijoles o con sal, en ir en defensa de los demás, en abrir su casa para familias que estaban huyendo, en curar heridos, en visitar a los presos, en ir a buscar a desparecidos/</w:t>
      </w:r>
      <w:proofErr w:type="gramStart"/>
      <w:r w:rsidRPr="00170F8B">
        <w:rPr>
          <w:rFonts w:ascii="Calibri Light" w:hAnsi="Calibri Light" w:cs="Calibri Light"/>
          <w:sz w:val="24"/>
          <w:szCs w:val="24"/>
          <w:lang w:val="es-ES"/>
        </w:rPr>
        <w:t>as,…</w:t>
      </w:r>
      <w:proofErr w:type="gramEnd"/>
      <w:r w:rsidRPr="00170F8B">
        <w:rPr>
          <w:rFonts w:ascii="Calibri Light" w:hAnsi="Calibri Light" w:cs="Calibri Light"/>
          <w:sz w:val="24"/>
          <w:szCs w:val="24"/>
          <w:lang w:val="es-ES"/>
        </w:rPr>
        <w:t>.  Por eso pudo decir: “</w:t>
      </w:r>
      <w:r w:rsidRPr="00170F8B">
        <w:rPr>
          <w:rFonts w:ascii="Calibri Light" w:hAnsi="Calibri Light" w:cs="Calibri Light"/>
          <w:i/>
          <w:iCs/>
          <w:sz w:val="24"/>
          <w:szCs w:val="24"/>
          <w:lang w:val="es-ES"/>
        </w:rPr>
        <w:t xml:space="preserve">un pueblo, que crucificado y humillado, encuentra su esperanza”. </w:t>
      </w:r>
    </w:p>
    <w:p w14:paraId="3F5E4C15" w14:textId="77777777" w:rsidR="00F331E1" w:rsidRPr="00170F8B" w:rsidRDefault="00F331E1" w:rsidP="00F331E1">
      <w:pPr>
        <w:jc w:val="both"/>
        <w:rPr>
          <w:rFonts w:ascii="Calibri Light" w:hAnsi="Calibri Light" w:cs="Calibri Light"/>
          <w:sz w:val="24"/>
          <w:szCs w:val="24"/>
          <w:lang w:val="es-ES"/>
        </w:rPr>
      </w:pPr>
      <w:r w:rsidRPr="00170F8B">
        <w:rPr>
          <w:rFonts w:ascii="Calibri Light" w:hAnsi="Calibri Light" w:cs="Calibri Light"/>
          <w:sz w:val="24"/>
          <w:szCs w:val="24"/>
          <w:lang w:val="es-ES"/>
        </w:rPr>
        <w:t xml:space="preserve">Así también hoy.  Si deseamos que nazca la esperanza en nuestro pueblo debemos sensibilizarnos para poder sentir esa profunda “indignación” y dejarnos seducir por el Espíritu de Jesús en acciones de solidaridad.  Entre las y los pobres de la historia encontramos los grandes testimonios de generadores/as de esperanza.  ¡Cuánto tendremos que aprender!  Es la misión probablemente más importante de la Iglesia (a todo nivel): indignarse y provocar indignación ante tanto atropello de millones de personas, cercanas y lejanas.  Esta indignación se convertirá en acción solidaria, en acción colectiva.   No podemos fallar. </w:t>
      </w:r>
    </w:p>
    <w:p w14:paraId="1F99AA02" w14:textId="77777777" w:rsidR="00F331E1" w:rsidRPr="00170F8B" w:rsidRDefault="00F331E1" w:rsidP="00F331E1">
      <w:pPr>
        <w:jc w:val="both"/>
        <w:rPr>
          <w:rFonts w:ascii="Calibri Light" w:hAnsi="Calibri Light" w:cs="Calibri Light"/>
          <w:sz w:val="24"/>
          <w:szCs w:val="24"/>
          <w:lang w:val="es-SV"/>
        </w:rPr>
      </w:pPr>
      <w:r w:rsidRPr="00170F8B">
        <w:rPr>
          <w:rFonts w:ascii="Calibri Light" w:hAnsi="Calibri Light" w:cs="Calibri Light"/>
          <w:sz w:val="24"/>
          <w:szCs w:val="24"/>
          <w:lang w:val="es-SV"/>
        </w:rPr>
        <w:t>Cita 7 del capítulo II (Jesús de Nazaret  ) en el libro “El Evangelio de Mons. Romero”</w:t>
      </w:r>
    </w:p>
    <w:p w14:paraId="3A5ED886"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603D" w14:textId="77777777" w:rsidR="00296217" w:rsidRDefault="00296217" w:rsidP="00F331E1">
      <w:pPr>
        <w:spacing w:after="0" w:line="240" w:lineRule="auto"/>
      </w:pPr>
      <w:r>
        <w:separator/>
      </w:r>
    </w:p>
  </w:endnote>
  <w:endnote w:type="continuationSeparator" w:id="0">
    <w:p w14:paraId="639EB3CA" w14:textId="77777777" w:rsidR="00296217" w:rsidRDefault="00296217" w:rsidP="00F33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DEA02" w14:textId="77777777" w:rsidR="00296217" w:rsidRDefault="00296217" w:rsidP="00F331E1">
      <w:pPr>
        <w:spacing w:after="0" w:line="240" w:lineRule="auto"/>
      </w:pPr>
      <w:r>
        <w:separator/>
      </w:r>
    </w:p>
  </w:footnote>
  <w:footnote w:type="continuationSeparator" w:id="0">
    <w:p w14:paraId="3F22DD67" w14:textId="77777777" w:rsidR="00296217" w:rsidRDefault="00296217" w:rsidP="00F331E1">
      <w:pPr>
        <w:spacing w:after="0" w:line="240" w:lineRule="auto"/>
      </w:pPr>
      <w:r>
        <w:continuationSeparator/>
      </w:r>
    </w:p>
  </w:footnote>
  <w:footnote w:id="1">
    <w:p w14:paraId="651BC32D" w14:textId="77777777" w:rsidR="00F331E1" w:rsidRPr="003D08AD" w:rsidRDefault="00F331E1" w:rsidP="00F331E1">
      <w:pPr>
        <w:pStyle w:val="Textonotapie"/>
        <w:rPr>
          <w:rFonts w:ascii="Calibri Light" w:hAnsi="Calibri Light" w:cs="Calibri Light"/>
        </w:rPr>
      </w:pPr>
      <w:r w:rsidRPr="003D08AD">
        <w:rPr>
          <w:rStyle w:val="Refdenotaalpie"/>
          <w:rFonts w:ascii="Calibri Light" w:hAnsi="Calibri Light" w:cs="Calibri Light"/>
        </w:rPr>
        <w:footnoteRef/>
      </w:r>
      <w:r w:rsidRPr="003D08AD">
        <w:rPr>
          <w:rFonts w:ascii="Calibri Light" w:hAnsi="Calibri Light" w:cs="Calibri Light"/>
        </w:rPr>
        <w:t xml:space="preserve"> El sacerdote belga </w:t>
      </w:r>
      <w:proofErr w:type="spellStart"/>
      <w:r w:rsidRPr="003D08AD">
        <w:rPr>
          <w:rFonts w:ascii="Calibri Light" w:hAnsi="Calibri Light" w:cs="Calibri Light"/>
        </w:rPr>
        <w:t>Daniël</w:t>
      </w:r>
      <w:proofErr w:type="spellEnd"/>
      <w:r w:rsidRPr="003D08AD">
        <w:rPr>
          <w:rFonts w:ascii="Calibri Light" w:hAnsi="Calibri Light" w:cs="Calibri Light"/>
        </w:rPr>
        <w:t xml:space="preserve"> </w:t>
      </w:r>
      <w:proofErr w:type="spellStart"/>
      <w:r w:rsidRPr="003D08AD">
        <w:rPr>
          <w:rFonts w:ascii="Calibri Light" w:hAnsi="Calibri Light" w:cs="Calibri Light"/>
        </w:rPr>
        <w:t>Alliët</w:t>
      </w:r>
      <w:proofErr w:type="spellEnd"/>
      <w:r w:rsidRPr="003D08AD">
        <w:rPr>
          <w:rFonts w:ascii="Calibri Light" w:hAnsi="Calibri Light" w:cs="Calibri Light"/>
        </w:rPr>
        <w:t xml:space="preserve"> inició hace algún tiempo una huelga de hambre: «Espero que la comunidad cristiana se sume a esta cadena de solidaridad.  Ojalá nuestra acción sirva para mover algo. Lo que está ocurriendo en Gaza es realmente inhumano. Esto lleva años sucediendo. Se está violando el derecho internacional. Los hospitales han sido completamente bombardeados. Palestina es el país más afectado por el hambre. Todos los palestinos corren el riesgo de morir de hambre».</w:t>
      </w:r>
    </w:p>
    <w:p w14:paraId="751B74E1" w14:textId="77777777" w:rsidR="00F331E1" w:rsidRPr="003D08AD" w:rsidRDefault="00F331E1" w:rsidP="00F331E1">
      <w:pPr>
        <w:pStyle w:val="Textonotapie"/>
        <w:rPr>
          <w:rFonts w:ascii="Calibri Light" w:hAnsi="Calibri Light" w:cs="Calibri Light"/>
        </w:rPr>
      </w:pPr>
    </w:p>
    <w:p w14:paraId="395FCC48" w14:textId="77777777" w:rsidR="00F331E1" w:rsidRPr="00D531CD" w:rsidRDefault="00F331E1" w:rsidP="00F331E1">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E1"/>
    <w:rsid w:val="000A0DB5"/>
    <w:rsid w:val="00283A70"/>
    <w:rsid w:val="00296217"/>
    <w:rsid w:val="004D72DB"/>
    <w:rsid w:val="00881BB9"/>
    <w:rsid w:val="008E2D1C"/>
    <w:rsid w:val="0096075B"/>
    <w:rsid w:val="00A8291C"/>
    <w:rsid w:val="00C42E2D"/>
    <w:rsid w:val="00CF6ED9"/>
    <w:rsid w:val="00D96676"/>
    <w:rsid w:val="00F23F06"/>
    <w:rsid w:val="00F331E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64BE3"/>
  <w15:chartTrackingRefBased/>
  <w15:docId w15:val="{B1229DF0-2B61-4653-8CD7-24B4F3F9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1E1"/>
    <w:rPr>
      <w:lang w:val="en-GB"/>
    </w:rPr>
  </w:style>
  <w:style w:type="paragraph" w:styleId="Ttulo1">
    <w:name w:val="heading 1"/>
    <w:basedOn w:val="Normal"/>
    <w:next w:val="Normal"/>
    <w:link w:val="Ttulo1Car"/>
    <w:uiPriority w:val="9"/>
    <w:qFormat/>
    <w:rsid w:val="00F331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331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331E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331E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331E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331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31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31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31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31E1"/>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F331E1"/>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F331E1"/>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F331E1"/>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F331E1"/>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F331E1"/>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F331E1"/>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F331E1"/>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F331E1"/>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F33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31E1"/>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F331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31E1"/>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F331E1"/>
    <w:pPr>
      <w:spacing w:before="160"/>
      <w:jc w:val="center"/>
    </w:pPr>
    <w:rPr>
      <w:i/>
      <w:iCs/>
      <w:color w:val="404040" w:themeColor="text1" w:themeTint="BF"/>
    </w:rPr>
  </w:style>
  <w:style w:type="character" w:customStyle="1" w:styleId="CitaCar">
    <w:name w:val="Cita Car"/>
    <w:basedOn w:val="Fuentedeprrafopredeter"/>
    <w:link w:val="Cita"/>
    <w:uiPriority w:val="29"/>
    <w:rsid w:val="00F331E1"/>
    <w:rPr>
      <w:i/>
      <w:iCs/>
      <w:color w:val="404040" w:themeColor="text1" w:themeTint="BF"/>
      <w:lang w:val="en-GB"/>
    </w:rPr>
  </w:style>
  <w:style w:type="paragraph" w:styleId="Prrafodelista">
    <w:name w:val="List Paragraph"/>
    <w:basedOn w:val="Normal"/>
    <w:uiPriority w:val="34"/>
    <w:qFormat/>
    <w:rsid w:val="00F331E1"/>
    <w:pPr>
      <w:ind w:left="720"/>
      <w:contextualSpacing/>
    </w:pPr>
  </w:style>
  <w:style w:type="character" w:styleId="nfasisintenso">
    <w:name w:val="Intense Emphasis"/>
    <w:basedOn w:val="Fuentedeprrafopredeter"/>
    <w:uiPriority w:val="21"/>
    <w:qFormat/>
    <w:rsid w:val="00F331E1"/>
    <w:rPr>
      <w:i/>
      <w:iCs/>
      <w:color w:val="2F5496" w:themeColor="accent1" w:themeShade="BF"/>
    </w:rPr>
  </w:style>
  <w:style w:type="paragraph" w:styleId="Citadestacada">
    <w:name w:val="Intense Quote"/>
    <w:basedOn w:val="Normal"/>
    <w:next w:val="Normal"/>
    <w:link w:val="CitadestacadaCar"/>
    <w:uiPriority w:val="30"/>
    <w:qFormat/>
    <w:rsid w:val="00F331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331E1"/>
    <w:rPr>
      <w:i/>
      <w:iCs/>
      <w:color w:val="2F5496" w:themeColor="accent1" w:themeShade="BF"/>
      <w:lang w:val="en-GB"/>
    </w:rPr>
  </w:style>
  <w:style w:type="character" w:styleId="Referenciaintensa">
    <w:name w:val="Intense Reference"/>
    <w:basedOn w:val="Fuentedeprrafopredeter"/>
    <w:uiPriority w:val="32"/>
    <w:qFormat/>
    <w:rsid w:val="00F331E1"/>
    <w:rPr>
      <w:b/>
      <w:bCs/>
      <w:smallCaps/>
      <w:color w:val="2F5496" w:themeColor="accent1" w:themeShade="BF"/>
      <w:spacing w:val="5"/>
    </w:rPr>
  </w:style>
  <w:style w:type="paragraph" w:styleId="Textonotapie">
    <w:name w:val="footnote text"/>
    <w:basedOn w:val="Normal"/>
    <w:link w:val="TextonotapieCar"/>
    <w:uiPriority w:val="99"/>
    <w:semiHidden/>
    <w:unhideWhenUsed/>
    <w:rsid w:val="00F331E1"/>
    <w:pPr>
      <w:spacing w:after="0" w:line="240" w:lineRule="auto"/>
    </w:pPr>
    <w:rPr>
      <w:kern w:val="0"/>
      <w:sz w:val="20"/>
      <w:szCs w:val="20"/>
      <w:lang w:val="es-SV"/>
      <w14:ligatures w14:val="none"/>
    </w:rPr>
  </w:style>
  <w:style w:type="character" w:customStyle="1" w:styleId="TextonotapieCar">
    <w:name w:val="Texto nota pie Car"/>
    <w:basedOn w:val="Fuentedeprrafopredeter"/>
    <w:link w:val="Textonotapie"/>
    <w:uiPriority w:val="99"/>
    <w:semiHidden/>
    <w:rsid w:val="00F331E1"/>
    <w:rPr>
      <w:kern w:val="0"/>
      <w:sz w:val="20"/>
      <w:szCs w:val="20"/>
      <w:lang w:val="es-SV"/>
      <w14:ligatures w14:val="none"/>
    </w:rPr>
  </w:style>
  <w:style w:type="character" w:styleId="Refdenotaalpie">
    <w:name w:val="footnote reference"/>
    <w:basedOn w:val="Fuentedeprrafopredeter"/>
    <w:uiPriority w:val="99"/>
    <w:semiHidden/>
    <w:unhideWhenUsed/>
    <w:rsid w:val="00F331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3916</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2025-10-17T11:36:00Z</dcterms:created>
  <dcterms:modified xsi:type="dcterms:W3CDTF">2025-10-17T11:36:00Z</dcterms:modified>
</cp:coreProperties>
</file>