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A44688">
        <w:trPr>
          <w:trHeight w:val="3636"/>
        </w:trPr>
        <w:tc>
          <w:tcPr>
            <w:tcW w:w="3802" w:type="dxa"/>
            <w:shd w:val="clear" w:color="auto" w:fill="66CCFF"/>
          </w:tcPr>
          <w:p w14:paraId="1FD08A87" w14:textId="1E5F0DD3" w:rsidR="008B1AEC" w:rsidRDefault="008B1AEC" w:rsidP="008B1AEC">
            <w:pPr>
              <w:pStyle w:val="Sinespaciado"/>
              <w:jc w:val="center"/>
              <w:rPr>
                <w:b/>
                <w:bCs/>
                <w:noProof/>
                <w:sz w:val="28"/>
                <w:szCs w:val="28"/>
              </w:rPr>
            </w:pPr>
            <w:r>
              <w:rPr>
                <w:b/>
                <w:bCs/>
                <w:noProof/>
                <w:sz w:val="28"/>
                <w:szCs w:val="28"/>
              </w:rPr>
              <w:t>San Hugo de Génova</w:t>
            </w:r>
          </w:p>
          <w:p w14:paraId="0920E1B5" w14:textId="6912AD6B" w:rsidR="008B1AEC" w:rsidRPr="00E323D4" w:rsidRDefault="008B1AEC" w:rsidP="00A44688">
            <w:pPr>
              <w:pStyle w:val="Sinespaciado"/>
              <w:jc w:val="center"/>
              <w:rPr>
                <w:b/>
                <w:bCs/>
                <w:noProof/>
                <w:sz w:val="28"/>
                <w:szCs w:val="28"/>
              </w:rPr>
            </w:pPr>
            <w:r>
              <w:rPr>
                <w:noProof/>
              </w:rPr>
              <w:drawing>
                <wp:inline distT="0" distB="0" distL="0" distR="0" wp14:anchorId="6D52D869" wp14:editId="1F826969">
                  <wp:extent cx="1905000" cy="1905000"/>
                  <wp:effectExtent l="0" t="0" r="0" b="0"/>
                  <wp:docPr id="4774207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61ED0A2D"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8B1AE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89C376C" w:rsidR="00F946BA" w:rsidRPr="00D066FD" w:rsidRDefault="00F95EE9" w:rsidP="00F946BA">
            <w:pPr>
              <w:pStyle w:val="Sinespaciado"/>
              <w:jc w:val="center"/>
              <w:rPr>
                <w:rFonts w:ascii="Georgia" w:hAnsi="Georgia"/>
                <w:b/>
                <w:bCs/>
                <w:sz w:val="32"/>
                <w:szCs w:val="32"/>
                <w:lang w:val="pt-PT"/>
              </w:rPr>
            </w:pPr>
            <w:r w:rsidRPr="00D066FD">
              <w:rPr>
                <w:rFonts w:ascii="Georgia" w:hAnsi="Georgia"/>
                <w:b/>
                <w:bCs/>
                <w:sz w:val="32"/>
                <w:szCs w:val="32"/>
                <w:lang w:val="pt-PT"/>
              </w:rPr>
              <w:t>0</w:t>
            </w:r>
            <w:r w:rsidR="008B1AEC">
              <w:rPr>
                <w:rFonts w:ascii="Georgia" w:hAnsi="Georgia"/>
                <w:b/>
                <w:bCs/>
                <w:sz w:val="32"/>
                <w:szCs w:val="32"/>
                <w:lang w:val="pt-PT"/>
              </w:rPr>
              <w:t>8</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D066FD"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83C1D4A" w14:textId="77777777" w:rsidR="00A44688" w:rsidRDefault="00A44688" w:rsidP="008B1AEC">
      <w:pPr>
        <w:pStyle w:val="Sinespaciado"/>
        <w:jc w:val="both"/>
        <w:rPr>
          <w:sz w:val="26"/>
          <w:szCs w:val="26"/>
          <w:lang w:val="es-ES" w:bidi="es-ES"/>
        </w:rPr>
      </w:pPr>
    </w:p>
    <w:p w14:paraId="1745D49B" w14:textId="0A344DDC" w:rsidR="008B1AEC" w:rsidRDefault="008B1AEC" w:rsidP="008B1AEC">
      <w:pPr>
        <w:pStyle w:val="Sinespaciado"/>
        <w:pBdr>
          <w:top w:val="single" w:sz="4" w:space="1" w:color="auto"/>
          <w:left w:val="single" w:sz="4" w:space="4" w:color="auto"/>
          <w:bottom w:val="single" w:sz="4" w:space="1" w:color="auto"/>
          <w:right w:val="single" w:sz="4" w:space="4" w:color="auto"/>
        </w:pBdr>
        <w:jc w:val="both"/>
        <w:rPr>
          <w:i/>
          <w:iCs/>
          <w:sz w:val="26"/>
          <w:szCs w:val="26"/>
          <w:lang w:bidi="es-ES"/>
        </w:rPr>
      </w:pPr>
      <w:r w:rsidRPr="008B1AEC">
        <w:rPr>
          <w:b/>
          <w:bCs/>
          <w:sz w:val="26"/>
          <w:szCs w:val="26"/>
          <w:lang w:bidi="es-ES"/>
        </w:rPr>
        <w:t>Martirologio Romano:</w:t>
      </w:r>
      <w:r w:rsidRPr="008B1AEC">
        <w:rPr>
          <w:sz w:val="26"/>
          <w:szCs w:val="26"/>
          <w:lang w:bidi="es-ES"/>
        </w:rPr>
        <w:t> </w:t>
      </w:r>
      <w:r w:rsidRPr="008B1AEC">
        <w:rPr>
          <w:i/>
          <w:iCs/>
          <w:sz w:val="26"/>
          <w:szCs w:val="26"/>
          <w:lang w:bidi="es-ES"/>
        </w:rPr>
        <w:t>En Génova, de la provincia de Liguria, Italia, san Hugo, religioso, que, después de haber luchado largo tiempo en Tierra Santa, fue designado para regir la Encomienda de la Orden de San Juan de Jerusalén en esta ciudad, y se distinguió por su bondad y su caridad hacia los pobres (c. 1233).</w:t>
      </w:r>
      <w:r>
        <w:rPr>
          <w:i/>
          <w:iCs/>
          <w:sz w:val="26"/>
          <w:szCs w:val="26"/>
          <w:lang w:bidi="es-ES"/>
        </w:rPr>
        <w:t xml:space="preserve"> </w:t>
      </w:r>
      <w:r w:rsidRPr="008B1AEC">
        <w:rPr>
          <w:b/>
          <w:bCs/>
          <w:sz w:val="26"/>
          <w:szCs w:val="26"/>
          <w:lang w:bidi="es-ES"/>
        </w:rPr>
        <w:t>Etimología:</w:t>
      </w:r>
      <w:r w:rsidRPr="008B1AEC">
        <w:rPr>
          <w:sz w:val="26"/>
          <w:szCs w:val="26"/>
          <w:lang w:bidi="es-ES"/>
        </w:rPr>
        <w:t> </w:t>
      </w:r>
      <w:r w:rsidRPr="008B1AEC">
        <w:rPr>
          <w:i/>
          <w:iCs/>
          <w:sz w:val="26"/>
          <w:szCs w:val="26"/>
          <w:lang w:bidi="es-ES"/>
        </w:rPr>
        <w:t>Hugo = aquel de inteligencia clara, viene del germano</w:t>
      </w:r>
    </w:p>
    <w:p w14:paraId="414C386B" w14:textId="77777777" w:rsidR="008B1AEC" w:rsidRDefault="008B1AEC" w:rsidP="008B1AEC">
      <w:pPr>
        <w:pStyle w:val="Sinespaciado"/>
        <w:rPr>
          <w:sz w:val="26"/>
          <w:szCs w:val="26"/>
          <w:lang w:bidi="es-ES"/>
        </w:rPr>
      </w:pPr>
    </w:p>
    <w:p w14:paraId="3AB64698" w14:textId="1AEDC45E" w:rsidR="008B1AEC" w:rsidRPr="008B1AEC" w:rsidRDefault="008B1AEC" w:rsidP="004F2734">
      <w:pPr>
        <w:pStyle w:val="Sinespaciado"/>
        <w:pBdr>
          <w:top w:val="single" w:sz="4" w:space="1" w:color="auto"/>
          <w:left w:val="single" w:sz="4" w:space="4" w:color="auto"/>
          <w:bottom w:val="single" w:sz="4" w:space="1" w:color="auto"/>
          <w:right w:val="single" w:sz="4" w:space="4" w:color="auto"/>
        </w:pBdr>
        <w:shd w:val="clear" w:color="auto" w:fill="FFFF00"/>
        <w:jc w:val="center"/>
        <w:rPr>
          <w:sz w:val="36"/>
          <w:szCs w:val="36"/>
          <w:lang w:bidi="es-ES"/>
        </w:rPr>
      </w:pPr>
      <w:r w:rsidRPr="008B1AEC">
        <w:rPr>
          <w:sz w:val="36"/>
          <w:szCs w:val="36"/>
          <w:lang w:val="es-ES" w:bidi="es-ES"/>
        </w:rPr>
        <w:t>Carta Apostólica en forma de Motu Proprio del Sumo Pontífice León XIV “Coniuncta Cura” sobre las actividades de inversión financiera de la Santa Sede, 06</w:t>
      </w:r>
      <w:r>
        <w:rPr>
          <w:sz w:val="36"/>
          <w:szCs w:val="36"/>
          <w:lang w:val="es-ES" w:bidi="es-ES"/>
        </w:rPr>
        <w:t>/</w:t>
      </w:r>
      <w:r w:rsidRPr="008B1AEC">
        <w:rPr>
          <w:sz w:val="36"/>
          <w:szCs w:val="36"/>
          <w:lang w:val="es-ES" w:bidi="es-ES"/>
        </w:rPr>
        <w:t>10</w:t>
      </w:r>
      <w:r>
        <w:rPr>
          <w:sz w:val="36"/>
          <w:szCs w:val="36"/>
          <w:lang w:val="es-ES" w:bidi="es-ES"/>
        </w:rPr>
        <w:t>/</w:t>
      </w:r>
      <w:r w:rsidRPr="008B1AEC">
        <w:rPr>
          <w:sz w:val="36"/>
          <w:szCs w:val="36"/>
          <w:lang w:val="es-ES" w:bidi="es-ES"/>
        </w:rPr>
        <w:t>2025</w:t>
      </w:r>
    </w:p>
    <w:p w14:paraId="0D8AEA83" w14:textId="77777777" w:rsidR="008B1AEC" w:rsidRPr="008B1AEC" w:rsidRDefault="008B1AEC" w:rsidP="008B1AEC">
      <w:pPr>
        <w:pStyle w:val="Sinespaciado"/>
        <w:rPr>
          <w:sz w:val="26"/>
          <w:szCs w:val="26"/>
          <w:lang w:bidi="es-ES"/>
        </w:rPr>
      </w:pPr>
    </w:p>
    <w:p w14:paraId="67D8B4B5" w14:textId="77777777" w:rsidR="008B1AEC" w:rsidRPr="008B1AEC" w:rsidRDefault="008B1AEC" w:rsidP="008B1AEC">
      <w:pPr>
        <w:pStyle w:val="Sinespaciado"/>
        <w:jc w:val="both"/>
        <w:rPr>
          <w:sz w:val="26"/>
          <w:szCs w:val="26"/>
          <w:lang w:val="es-ES" w:bidi="es-ES"/>
        </w:rPr>
      </w:pPr>
      <w:r w:rsidRPr="008B1AEC">
        <w:rPr>
          <w:sz w:val="26"/>
          <w:szCs w:val="26"/>
          <w:lang w:val="es-ES" w:bidi="es-ES"/>
        </w:rPr>
        <w:t>La corresponsabilidad en communio es uno de los principios del servicio de la Curia Romana, tal como lo desea el Papa Francisco y se establece en la Constitución Apostólica Praedicate Evangelium del 19 de marzo de 2022. Esta responsabilidad compartida, que también afecta a las instituciones curiales responsables de las actividades de inversión financiera de la Santa Sede, exige que se consoliden las disposiciones existentes y que se definan claramente las funciones y responsabilidades de cada institución, permitiendo que todos converjan en una dinámica de colaboración mutua.</w:t>
      </w:r>
    </w:p>
    <w:p w14:paraId="7F9980A8" w14:textId="77777777" w:rsidR="008B1AEC" w:rsidRPr="008B1AEC" w:rsidRDefault="008B1AEC" w:rsidP="008B1AEC">
      <w:pPr>
        <w:pStyle w:val="Sinespaciado"/>
        <w:jc w:val="both"/>
        <w:rPr>
          <w:sz w:val="26"/>
          <w:szCs w:val="26"/>
          <w:lang w:val="es-ES" w:bidi="es-ES"/>
        </w:rPr>
      </w:pPr>
    </w:p>
    <w:p w14:paraId="3EE9A55E" w14:textId="77777777" w:rsidR="008B1AEC" w:rsidRDefault="008B1AEC" w:rsidP="008B1AEC">
      <w:pPr>
        <w:pStyle w:val="Sinespaciado"/>
        <w:jc w:val="both"/>
        <w:rPr>
          <w:sz w:val="26"/>
          <w:szCs w:val="26"/>
          <w:lang w:val="es-ES" w:bidi="es-ES"/>
        </w:rPr>
      </w:pPr>
      <w:r w:rsidRPr="008B1AEC">
        <w:rPr>
          <w:sz w:val="26"/>
          <w:szCs w:val="26"/>
          <w:lang w:val="es-ES" w:bidi="es-ES"/>
        </w:rPr>
        <w:t>Considerando estas razones, tras evaluar cuidadosamente las recomendaciones aprobadas por unanimidad por el Consejo de Economía y haber consultado a expertos en la materia, mediante esta Carta Apostólica en Motu Proprio, apruebo plenamente las recomendaciones y establezco lo siguiente:</w:t>
      </w:r>
    </w:p>
    <w:p w14:paraId="4533B11E" w14:textId="77777777" w:rsidR="008B1AEC" w:rsidRDefault="008B1AEC" w:rsidP="008B1AEC">
      <w:pPr>
        <w:pStyle w:val="Sinespaciado"/>
        <w:jc w:val="both"/>
        <w:rPr>
          <w:sz w:val="26"/>
          <w:szCs w:val="26"/>
          <w:lang w:val="es-ES" w:bidi="es-ES"/>
        </w:rPr>
      </w:pPr>
    </w:p>
    <w:p w14:paraId="1BB6E7D0" w14:textId="77777777" w:rsidR="008B1AEC" w:rsidRPr="008B1AEC" w:rsidRDefault="008B1AEC" w:rsidP="008B1AEC">
      <w:pPr>
        <w:pStyle w:val="Sinespaciado"/>
        <w:jc w:val="both"/>
        <w:rPr>
          <w:sz w:val="26"/>
          <w:szCs w:val="26"/>
          <w:lang w:val="es-ES" w:bidi="es-ES"/>
        </w:rPr>
      </w:pPr>
      <w:r w:rsidRPr="008B1AEC">
        <w:rPr>
          <w:sz w:val="26"/>
          <w:szCs w:val="26"/>
          <w:lang w:val="es-ES" w:bidi="es-ES"/>
        </w:rPr>
        <w:t xml:space="preserve">1. Se deroga el Rescriptum ex Audientia SS.mi, titulado </w:t>
      </w:r>
      <w:r w:rsidRPr="008B1AEC">
        <w:rPr>
          <w:i/>
          <w:iCs/>
          <w:sz w:val="26"/>
          <w:szCs w:val="26"/>
          <w:lang w:val="es-ES" w:bidi="es-ES"/>
        </w:rPr>
        <w:t>"Instrucción sobre la Administración y la Gestión de las Actividades Financieras y la Liquidez de la Santa Sede y de las Instituciones Vinculadas con ella</w:t>
      </w:r>
      <w:r w:rsidRPr="008B1AEC">
        <w:rPr>
          <w:sz w:val="26"/>
          <w:szCs w:val="26"/>
          <w:lang w:val="es-ES" w:bidi="es-ES"/>
        </w:rPr>
        <w:t>", de 23 de agosto de 2022.</w:t>
      </w:r>
    </w:p>
    <w:p w14:paraId="52E7D653" w14:textId="77777777" w:rsidR="008B1AEC" w:rsidRPr="008B1AEC" w:rsidRDefault="008B1AEC" w:rsidP="008B1AEC">
      <w:pPr>
        <w:pStyle w:val="Sinespaciado"/>
        <w:jc w:val="both"/>
        <w:rPr>
          <w:sz w:val="26"/>
          <w:szCs w:val="26"/>
          <w:lang w:val="es-ES" w:bidi="es-ES"/>
        </w:rPr>
      </w:pPr>
    </w:p>
    <w:p w14:paraId="23161E19" w14:textId="77777777" w:rsidR="008B1AEC" w:rsidRPr="008B1AEC" w:rsidRDefault="008B1AEC" w:rsidP="008B1AEC">
      <w:pPr>
        <w:pStyle w:val="Sinespaciado"/>
        <w:jc w:val="both"/>
        <w:rPr>
          <w:sz w:val="26"/>
          <w:szCs w:val="26"/>
          <w:lang w:val="es-ES" w:bidi="es-ES"/>
        </w:rPr>
      </w:pPr>
      <w:r w:rsidRPr="008B1AEC">
        <w:rPr>
          <w:sz w:val="26"/>
          <w:szCs w:val="26"/>
          <w:lang w:val="es-ES" w:bidi="es-ES"/>
        </w:rPr>
        <w:t xml:space="preserve">2. Las actividades de inversión financiera de la Santa Sede, destinadas a su propio beneficio y realizadas de conformidad con el artículo 219 de la Constitución Apostólica Praedicate </w:t>
      </w:r>
      <w:r w:rsidRPr="008B1AEC">
        <w:rPr>
          <w:sz w:val="26"/>
          <w:szCs w:val="26"/>
          <w:lang w:val="es-ES" w:bidi="es-ES"/>
        </w:rPr>
        <w:lastRenderedPageBreak/>
        <w:t>Evangelium, deberán cumplir con las disposiciones establecidas por el Comité de Inversiones, de conformidad con la Política de Inversiones aprobada.</w:t>
      </w:r>
    </w:p>
    <w:p w14:paraId="228D66CC" w14:textId="77777777" w:rsidR="008B1AEC" w:rsidRPr="008B1AEC" w:rsidRDefault="008B1AEC" w:rsidP="008B1AEC">
      <w:pPr>
        <w:pStyle w:val="Sinespaciado"/>
        <w:jc w:val="both"/>
        <w:rPr>
          <w:sz w:val="26"/>
          <w:szCs w:val="26"/>
          <w:lang w:val="es-ES" w:bidi="es-ES"/>
        </w:rPr>
      </w:pPr>
    </w:p>
    <w:p w14:paraId="25AD5F0D" w14:textId="77777777" w:rsidR="008B1AEC" w:rsidRDefault="008B1AEC" w:rsidP="008B1AEC">
      <w:pPr>
        <w:pStyle w:val="Sinespaciado"/>
        <w:jc w:val="both"/>
        <w:rPr>
          <w:sz w:val="26"/>
          <w:szCs w:val="26"/>
          <w:lang w:val="es-ES" w:bidi="es-ES"/>
        </w:rPr>
      </w:pPr>
      <w:r w:rsidRPr="008B1AEC">
        <w:rPr>
          <w:sz w:val="26"/>
          <w:szCs w:val="26"/>
          <w:lang w:val="es-ES" w:bidi="es-ES"/>
        </w:rPr>
        <w:t>3. Al determinar las actividades de inversión financiera de la Santa Sede, la Administración del Patrimonio de la Sede Apostólica generalmente utiliza eficazmente la estructura organizativa interna del Instituto para las Obras de Religión, a menos que los órganos competentes, según lo establecido en los estatutos del Comité de Inversiones, consideren más eficiente o conveniente recurrir a intermediarios financieros establecidos en otros países.</w:t>
      </w:r>
    </w:p>
    <w:p w14:paraId="1059CADC" w14:textId="77777777" w:rsidR="008B1AEC" w:rsidRDefault="008B1AEC" w:rsidP="008B1AEC">
      <w:pPr>
        <w:pStyle w:val="Sinespaciado"/>
        <w:jc w:val="both"/>
        <w:rPr>
          <w:sz w:val="26"/>
          <w:szCs w:val="26"/>
          <w:lang w:val="es-ES" w:bidi="es-ES"/>
        </w:rPr>
      </w:pPr>
    </w:p>
    <w:p w14:paraId="0DB1242E" w14:textId="77777777" w:rsidR="008B1AEC" w:rsidRPr="008B1AEC" w:rsidRDefault="008B1AEC" w:rsidP="008B1AEC">
      <w:pPr>
        <w:pStyle w:val="Sinespaciado"/>
        <w:jc w:val="both"/>
        <w:rPr>
          <w:sz w:val="26"/>
          <w:szCs w:val="26"/>
          <w:lang w:val="es-ES" w:bidi="es-ES"/>
        </w:rPr>
      </w:pPr>
      <w:r w:rsidRPr="008B1AEC">
        <w:rPr>
          <w:sz w:val="26"/>
          <w:szCs w:val="26"/>
          <w:lang w:val="es-ES" w:bidi="es-ES"/>
        </w:rPr>
        <w:t>Decreto que lo establecido en esta Carta Apostólica tenga efecto firme y permanente, no obstante cualquier disposición contraria, aunque merezca especial mención, y que se promulgue mediante publicación en L'Osservatore Romano, entrando en vigor el día de su publicación, y posteriormente insertándose en el comentario oficial de las Acta Apostolicae Sedis.</w:t>
      </w:r>
    </w:p>
    <w:p w14:paraId="5FC5B69A" w14:textId="77777777" w:rsidR="008B1AEC" w:rsidRPr="008B1AEC" w:rsidRDefault="008B1AEC" w:rsidP="008B1AEC">
      <w:pPr>
        <w:pStyle w:val="Sinespaciado"/>
        <w:jc w:val="both"/>
        <w:rPr>
          <w:sz w:val="26"/>
          <w:szCs w:val="26"/>
          <w:lang w:val="es-ES" w:bidi="es-ES"/>
        </w:rPr>
      </w:pPr>
    </w:p>
    <w:p w14:paraId="3EFB0D22" w14:textId="77777777" w:rsidR="008B1AEC" w:rsidRPr="008B1AEC" w:rsidRDefault="008B1AEC" w:rsidP="008B1AEC">
      <w:pPr>
        <w:pStyle w:val="Sinespaciado"/>
        <w:jc w:val="both"/>
        <w:rPr>
          <w:sz w:val="26"/>
          <w:szCs w:val="26"/>
          <w:lang w:val="es-ES" w:bidi="es-ES"/>
        </w:rPr>
      </w:pPr>
      <w:r w:rsidRPr="008B1AEC">
        <w:rPr>
          <w:sz w:val="26"/>
          <w:szCs w:val="26"/>
          <w:lang w:val="es-ES" w:bidi="es-ES"/>
        </w:rPr>
        <w:t>Dado en Roma, junto a San Pedro, el 29 de septiembre de 2025, festividad de los santos arcángeles Miguel, Gabriel y Rafael, el primero de mi Pontificado.</w:t>
      </w:r>
    </w:p>
    <w:p w14:paraId="4033AD5D" w14:textId="77777777" w:rsidR="008B1AEC" w:rsidRPr="008B1AEC" w:rsidRDefault="008B1AEC" w:rsidP="008B1AEC">
      <w:pPr>
        <w:pStyle w:val="Sinespaciado"/>
        <w:jc w:val="both"/>
        <w:rPr>
          <w:sz w:val="26"/>
          <w:szCs w:val="26"/>
          <w:lang w:val="es-ES" w:bidi="es-ES"/>
        </w:rPr>
      </w:pPr>
    </w:p>
    <w:p w14:paraId="198EA4BA" w14:textId="77777777" w:rsidR="008B1AEC" w:rsidRPr="008B1AEC" w:rsidRDefault="008B1AEC" w:rsidP="008B1AEC">
      <w:pPr>
        <w:pStyle w:val="Sinespaciado"/>
        <w:jc w:val="center"/>
        <w:rPr>
          <w:sz w:val="36"/>
          <w:szCs w:val="36"/>
          <w:lang w:val="es-ES" w:bidi="es-ES"/>
        </w:rPr>
      </w:pPr>
      <w:r w:rsidRPr="008B1AEC">
        <w:rPr>
          <w:sz w:val="36"/>
          <w:szCs w:val="36"/>
          <w:lang w:val="es-ES" w:bidi="es-ES"/>
        </w:rPr>
        <w:t>LEO PP. XIV</w:t>
      </w:r>
    </w:p>
    <w:p w14:paraId="1052222E" w14:textId="77777777" w:rsidR="008B1AEC" w:rsidRPr="008B1AEC" w:rsidRDefault="008B1AEC" w:rsidP="008B1AEC">
      <w:pPr>
        <w:pStyle w:val="Sinespaciado"/>
        <w:jc w:val="both"/>
        <w:rPr>
          <w:sz w:val="26"/>
          <w:szCs w:val="26"/>
          <w:lang w:val="es-ES" w:bidi="es-ES"/>
        </w:rPr>
      </w:pPr>
    </w:p>
    <w:p w14:paraId="3ECD01A8" w14:textId="203A544B" w:rsidR="008B1AEC" w:rsidRPr="008B1AEC" w:rsidRDefault="008B1AEC" w:rsidP="008B1AEC">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8B1AEC">
        <w:rPr>
          <w:sz w:val="26"/>
          <w:szCs w:val="26"/>
          <w:lang w:val="es-ES" w:bidi="es-ES"/>
        </w:rPr>
        <w:t>[01272-IT.01] [Texto original: italiano]</w:t>
      </w:r>
      <w:r>
        <w:rPr>
          <w:sz w:val="26"/>
          <w:szCs w:val="26"/>
          <w:lang w:val="es-ES" w:bidi="es-ES"/>
        </w:rPr>
        <w:t xml:space="preserve"> </w:t>
      </w:r>
      <w:r w:rsidRPr="008B1AEC">
        <w:rPr>
          <w:sz w:val="26"/>
          <w:szCs w:val="26"/>
          <w:lang w:val="es-ES" w:bidi="es-ES"/>
        </w:rPr>
        <w:t>[B0714-XX.01]</w:t>
      </w:r>
    </w:p>
    <w:p w14:paraId="16D10996" w14:textId="77777777" w:rsidR="008B1AEC" w:rsidRPr="008B1AEC" w:rsidRDefault="008B1AEC" w:rsidP="008B1AEC">
      <w:pPr>
        <w:pStyle w:val="Sinespaciado"/>
        <w:jc w:val="both"/>
        <w:rPr>
          <w:sz w:val="26"/>
          <w:szCs w:val="26"/>
          <w:lang w:bidi="es-ES"/>
        </w:rPr>
      </w:pPr>
    </w:p>
    <w:p w14:paraId="0F733E9F" w14:textId="77777777" w:rsidR="008B1AEC" w:rsidRPr="008B1AEC" w:rsidRDefault="008B1AEC" w:rsidP="008B1AEC">
      <w:pPr>
        <w:pStyle w:val="Sinespaciado"/>
        <w:jc w:val="both"/>
        <w:rPr>
          <w:sz w:val="26"/>
          <w:szCs w:val="26"/>
          <w:lang w:bidi="es-ES"/>
        </w:rPr>
      </w:pPr>
    </w:p>
    <w:p w14:paraId="512BAEFC" w14:textId="130978B1" w:rsidR="004F2734" w:rsidRPr="004F2734" w:rsidRDefault="004F2734" w:rsidP="004F2734">
      <w:pPr>
        <w:pStyle w:val="Sinespaciado"/>
        <w:jc w:val="center"/>
        <w:rPr>
          <w:sz w:val="36"/>
          <w:szCs w:val="36"/>
          <w:lang w:bidi="es-ES"/>
        </w:rPr>
      </w:pPr>
      <w:r w:rsidRPr="004F2734">
        <w:rPr>
          <w:sz w:val="36"/>
          <w:szCs w:val="36"/>
          <w:lang w:bidi="es-ES"/>
        </w:rPr>
        <w:t>LEÓN XIV</w:t>
      </w:r>
    </w:p>
    <w:p w14:paraId="13E4D0D7" w14:textId="77777777" w:rsidR="004F2734" w:rsidRPr="004F2734" w:rsidRDefault="004F2734" w:rsidP="004F2734">
      <w:pPr>
        <w:pStyle w:val="Sinespaciado"/>
        <w:jc w:val="center"/>
        <w:rPr>
          <w:sz w:val="36"/>
          <w:szCs w:val="36"/>
          <w:lang w:bidi="es-ES"/>
        </w:rPr>
      </w:pPr>
      <w:r w:rsidRPr="004F2734">
        <w:rPr>
          <w:b/>
          <w:bCs/>
          <w:i/>
          <w:iCs/>
          <w:sz w:val="36"/>
          <w:szCs w:val="36"/>
          <w:lang w:bidi="es-ES"/>
        </w:rPr>
        <w:t>AUDIENCIA GENERAL</w:t>
      </w:r>
    </w:p>
    <w:p w14:paraId="2011C9A8" w14:textId="77777777" w:rsidR="004F2734" w:rsidRPr="004F2734" w:rsidRDefault="004F2734" w:rsidP="004F2734">
      <w:pPr>
        <w:pStyle w:val="Sinespaciado"/>
        <w:jc w:val="center"/>
        <w:rPr>
          <w:i/>
          <w:iCs/>
          <w:sz w:val="36"/>
          <w:szCs w:val="36"/>
          <w:lang w:bidi="es-ES"/>
        </w:rPr>
      </w:pPr>
      <w:r w:rsidRPr="004F2734">
        <w:rPr>
          <w:i/>
          <w:iCs/>
          <w:sz w:val="36"/>
          <w:szCs w:val="36"/>
          <w:lang w:bidi="es-ES"/>
        </w:rPr>
        <w:t>Plaza de San Pedro</w:t>
      </w:r>
    </w:p>
    <w:p w14:paraId="4C2C9309" w14:textId="461B4ACF" w:rsidR="004F2734" w:rsidRPr="004F2734" w:rsidRDefault="004F2734" w:rsidP="004F2734">
      <w:pPr>
        <w:pStyle w:val="Sinespaciado"/>
        <w:jc w:val="center"/>
        <w:rPr>
          <w:sz w:val="26"/>
          <w:szCs w:val="26"/>
          <w:lang w:bidi="es-ES"/>
        </w:rPr>
      </w:pPr>
      <w:r w:rsidRPr="004F2734">
        <w:rPr>
          <w:i/>
          <w:iCs/>
          <w:sz w:val="36"/>
          <w:szCs w:val="36"/>
          <w:lang w:bidi="es-ES"/>
        </w:rPr>
        <w:t>Miércoles, 8 de octubre de 2025</w:t>
      </w:r>
      <w:r w:rsidRPr="004F2734">
        <w:rPr>
          <w:i/>
          <w:iCs/>
          <w:sz w:val="26"/>
          <w:szCs w:val="26"/>
          <w:lang w:bidi="es-ES"/>
        </w:rPr>
        <w:br/>
      </w:r>
    </w:p>
    <w:p w14:paraId="6D410DA3" w14:textId="77777777" w:rsidR="004F2734" w:rsidRPr="004F2734" w:rsidRDefault="004F2734" w:rsidP="004F2734">
      <w:pPr>
        <w:pStyle w:val="Sinespaciado"/>
        <w:jc w:val="both"/>
        <w:rPr>
          <w:sz w:val="26"/>
          <w:szCs w:val="26"/>
          <w:lang w:bidi="es-ES"/>
        </w:rPr>
      </w:pPr>
      <w:r w:rsidRPr="004F2734">
        <w:rPr>
          <w:sz w:val="26"/>
          <w:szCs w:val="26"/>
          <w:lang w:bidi="es-ES"/>
        </w:rPr>
        <w:t>___________________________________</w:t>
      </w:r>
    </w:p>
    <w:p w14:paraId="062578EB" w14:textId="77777777" w:rsidR="004F2734" w:rsidRDefault="004F2734" w:rsidP="004F2734">
      <w:pPr>
        <w:pStyle w:val="Sinespaciado"/>
        <w:jc w:val="both"/>
        <w:rPr>
          <w:b/>
          <w:bCs/>
          <w:sz w:val="26"/>
          <w:szCs w:val="26"/>
          <w:lang w:bidi="es-ES"/>
        </w:rPr>
      </w:pPr>
      <w:r w:rsidRPr="004F2734">
        <w:rPr>
          <w:b/>
          <w:bCs/>
          <w:sz w:val="26"/>
          <w:szCs w:val="26"/>
          <w:lang w:bidi="es-ES"/>
        </w:rPr>
        <w:t>Ciclo de catequesis - Jubileo 2025. Jesucristo, nuestra esperanza. III. La Pascua de Jesús. 10. Volver a encender. «¿No ardía acaso nuestro corazón, mientras nos hablaba en el camino y nos explicaba las Escrituras?». (Lc 24, 32)</w:t>
      </w:r>
    </w:p>
    <w:p w14:paraId="11AC2AB6" w14:textId="77777777" w:rsidR="004F2734" w:rsidRPr="004F2734" w:rsidRDefault="004F2734" w:rsidP="004F2734">
      <w:pPr>
        <w:pStyle w:val="Sinespaciado"/>
        <w:jc w:val="both"/>
        <w:rPr>
          <w:sz w:val="26"/>
          <w:szCs w:val="26"/>
          <w:lang w:bidi="es-ES"/>
        </w:rPr>
      </w:pPr>
    </w:p>
    <w:p w14:paraId="669C779B" w14:textId="77777777" w:rsidR="004F2734" w:rsidRPr="004F2734" w:rsidRDefault="004F2734" w:rsidP="004F2734">
      <w:pPr>
        <w:pStyle w:val="Sinespaciado"/>
        <w:jc w:val="both"/>
        <w:rPr>
          <w:sz w:val="26"/>
          <w:szCs w:val="26"/>
          <w:lang w:bidi="es-ES"/>
        </w:rPr>
      </w:pPr>
      <w:r w:rsidRPr="004F2734">
        <w:rPr>
          <w:i/>
          <w:iCs/>
          <w:sz w:val="26"/>
          <w:szCs w:val="26"/>
          <w:lang w:bidi="es-ES"/>
        </w:rPr>
        <w:t>Queridos hermanos y hermanas, ¡buenos días!</w:t>
      </w:r>
    </w:p>
    <w:p w14:paraId="1BA563E8" w14:textId="77777777" w:rsidR="004F2734" w:rsidRDefault="004F2734" w:rsidP="004F2734">
      <w:pPr>
        <w:pStyle w:val="Sinespaciado"/>
        <w:jc w:val="both"/>
        <w:rPr>
          <w:sz w:val="26"/>
          <w:szCs w:val="26"/>
          <w:lang w:bidi="es-ES"/>
        </w:rPr>
      </w:pPr>
      <w:r w:rsidRPr="004F2734">
        <w:rPr>
          <w:sz w:val="26"/>
          <w:szCs w:val="26"/>
          <w:lang w:bidi="es-ES"/>
        </w:rPr>
        <w:t>Hoy quisiera invitaros a reflexionar sobre un aspecto sorprendente de la resurrección de Cristo: su humildad. Si recordamos los relatos evangélicos, nos damos cuenta de que el Señor resucitado no hace nada espectacular para imponerse a la fe de sus discípulos. No aparece rodeado de huestes de ángeles, no hace gestos sensacionales, no pronuncia discursos solemnes para revelar los secretos del universo. Al contrario, se acerca discretamente, como un viandante cualquiera, como un hombre hambriento que pide compartir un poco de pan (cf. </w:t>
      </w:r>
      <w:r w:rsidRPr="004F2734">
        <w:rPr>
          <w:i/>
          <w:iCs/>
          <w:sz w:val="26"/>
          <w:szCs w:val="26"/>
          <w:lang w:bidi="es-ES"/>
        </w:rPr>
        <w:t>Lc </w:t>
      </w:r>
      <w:r w:rsidRPr="004F2734">
        <w:rPr>
          <w:sz w:val="26"/>
          <w:szCs w:val="26"/>
          <w:lang w:bidi="es-ES"/>
        </w:rPr>
        <w:t>24,15.41).</w:t>
      </w:r>
    </w:p>
    <w:p w14:paraId="39C81CA4" w14:textId="77777777" w:rsidR="004F2734" w:rsidRPr="004F2734" w:rsidRDefault="004F2734" w:rsidP="004F2734">
      <w:pPr>
        <w:pStyle w:val="Sinespaciado"/>
        <w:jc w:val="both"/>
        <w:rPr>
          <w:sz w:val="26"/>
          <w:szCs w:val="26"/>
          <w:lang w:bidi="es-ES"/>
        </w:rPr>
      </w:pPr>
    </w:p>
    <w:p w14:paraId="32F672A8" w14:textId="77777777" w:rsidR="004F2734" w:rsidRDefault="004F2734" w:rsidP="004F2734">
      <w:pPr>
        <w:pStyle w:val="Sinespaciado"/>
        <w:jc w:val="both"/>
        <w:rPr>
          <w:sz w:val="26"/>
          <w:szCs w:val="26"/>
          <w:lang w:bidi="es-ES"/>
        </w:rPr>
      </w:pPr>
      <w:r w:rsidRPr="004F2734">
        <w:rPr>
          <w:sz w:val="26"/>
          <w:szCs w:val="26"/>
          <w:lang w:bidi="es-ES"/>
        </w:rPr>
        <w:t>María de Magdala lo confunde con un jardinero (cf. </w:t>
      </w:r>
      <w:r w:rsidRPr="004F2734">
        <w:rPr>
          <w:i/>
          <w:iCs/>
          <w:sz w:val="26"/>
          <w:szCs w:val="26"/>
          <w:lang w:bidi="es-ES"/>
        </w:rPr>
        <w:t>Jn </w:t>
      </w:r>
      <w:r w:rsidRPr="004F2734">
        <w:rPr>
          <w:sz w:val="26"/>
          <w:szCs w:val="26"/>
          <w:lang w:bidi="es-ES"/>
        </w:rPr>
        <w:t>20,15). Los discípulos de Emaús creen que es un forastero (cf</w:t>
      </w:r>
      <w:r w:rsidRPr="004F2734">
        <w:rPr>
          <w:i/>
          <w:iCs/>
          <w:sz w:val="26"/>
          <w:szCs w:val="26"/>
          <w:lang w:bidi="es-ES"/>
        </w:rPr>
        <w:t>. Lc </w:t>
      </w:r>
      <w:r w:rsidRPr="004F2734">
        <w:rPr>
          <w:sz w:val="26"/>
          <w:szCs w:val="26"/>
          <w:lang w:bidi="es-ES"/>
        </w:rPr>
        <w:t xml:space="preserve">24,18). Pedro y los demás pescadores creen que es un simple transeúnte </w:t>
      </w:r>
      <w:r w:rsidRPr="004F2734">
        <w:rPr>
          <w:sz w:val="26"/>
          <w:szCs w:val="26"/>
          <w:lang w:bidi="es-ES"/>
        </w:rPr>
        <w:lastRenderedPageBreak/>
        <w:t>(cf</w:t>
      </w:r>
      <w:r w:rsidRPr="004F2734">
        <w:rPr>
          <w:i/>
          <w:iCs/>
          <w:sz w:val="26"/>
          <w:szCs w:val="26"/>
          <w:lang w:bidi="es-ES"/>
        </w:rPr>
        <w:t>. Jn </w:t>
      </w:r>
      <w:r w:rsidRPr="004F2734">
        <w:rPr>
          <w:sz w:val="26"/>
          <w:szCs w:val="26"/>
          <w:lang w:bidi="es-ES"/>
        </w:rPr>
        <w:t>21,4). Habríamos esperado efectos especiales, signos de poder, pruebas abrumadoras. Pero el Señor no busca eso: prefiere el lenguaje de la proximidad, de la normalidad, de la mesa compartida.</w:t>
      </w:r>
    </w:p>
    <w:p w14:paraId="029F6737" w14:textId="77777777" w:rsidR="004F2734" w:rsidRPr="004F2734" w:rsidRDefault="004F2734" w:rsidP="004F2734">
      <w:pPr>
        <w:pStyle w:val="Sinespaciado"/>
        <w:jc w:val="both"/>
        <w:rPr>
          <w:sz w:val="26"/>
          <w:szCs w:val="26"/>
          <w:lang w:bidi="es-ES"/>
        </w:rPr>
      </w:pPr>
    </w:p>
    <w:p w14:paraId="3399536D" w14:textId="77777777" w:rsidR="004F2734" w:rsidRDefault="004F2734" w:rsidP="004F2734">
      <w:pPr>
        <w:pStyle w:val="Sinespaciado"/>
        <w:jc w:val="both"/>
        <w:rPr>
          <w:sz w:val="26"/>
          <w:szCs w:val="26"/>
          <w:lang w:bidi="es-ES"/>
        </w:rPr>
      </w:pPr>
      <w:r w:rsidRPr="004F2734">
        <w:rPr>
          <w:sz w:val="26"/>
          <w:szCs w:val="26"/>
          <w:lang w:bidi="es-ES"/>
        </w:rPr>
        <w:t>Hermanos y hermanas, en esto hay un mensaje precioso: la Resurrección no es un giro teatral, es una transformación silenciosa que llena de sentido cada gesto humano. Jesús resucitado come una porción de pescado delante de sus discípulos: no es un detalle marginal, es la confirmación de que nuestro cuerpo, nuestra historia, nuestras relaciones no son un envoltorio para tirar. Están destinados a la plenitud de la vida. Resucitar no significa convertirse en espíritus evanescentes, sino entrar en una comunión más profunda con Dios y con nuestros hermanos, en una humanidad transfigurada por el amor.</w:t>
      </w:r>
    </w:p>
    <w:p w14:paraId="22AA7D97" w14:textId="77777777" w:rsidR="004F2734" w:rsidRPr="004F2734" w:rsidRDefault="004F2734" w:rsidP="004F2734">
      <w:pPr>
        <w:pStyle w:val="Sinespaciado"/>
        <w:jc w:val="both"/>
        <w:rPr>
          <w:sz w:val="26"/>
          <w:szCs w:val="26"/>
          <w:lang w:bidi="es-ES"/>
        </w:rPr>
      </w:pPr>
    </w:p>
    <w:p w14:paraId="1C223F83" w14:textId="77777777" w:rsidR="004F2734" w:rsidRDefault="004F2734" w:rsidP="004F2734">
      <w:pPr>
        <w:pStyle w:val="Sinespaciado"/>
        <w:jc w:val="both"/>
        <w:rPr>
          <w:sz w:val="26"/>
          <w:szCs w:val="26"/>
          <w:lang w:bidi="es-ES"/>
        </w:rPr>
      </w:pPr>
      <w:r w:rsidRPr="004F2734">
        <w:rPr>
          <w:sz w:val="26"/>
          <w:szCs w:val="26"/>
          <w:lang w:bidi="es-ES"/>
        </w:rPr>
        <w:t>En la Pascua de Cristo, todo puede convertirse en gracia. Incluso las cosas más ordinarias: comer, trabajar, esperar, cuidar de la casa, apoyar a un amigo. La Resurrección no resta vida al tiempo y al esfuerzo, sino que cambia su sentido y su "sabor". Cada gesto realizado en gratitud y comunión anticipa el Reino de Dios.</w:t>
      </w:r>
    </w:p>
    <w:p w14:paraId="0EBA357C" w14:textId="77777777" w:rsidR="004F2734" w:rsidRPr="004F2734" w:rsidRDefault="004F2734" w:rsidP="004F2734">
      <w:pPr>
        <w:pStyle w:val="Sinespaciado"/>
        <w:jc w:val="both"/>
        <w:rPr>
          <w:sz w:val="26"/>
          <w:szCs w:val="26"/>
          <w:lang w:bidi="es-ES"/>
        </w:rPr>
      </w:pPr>
    </w:p>
    <w:p w14:paraId="68EB3FEE" w14:textId="77777777" w:rsidR="004F2734" w:rsidRDefault="004F2734" w:rsidP="004F2734">
      <w:pPr>
        <w:pStyle w:val="Sinespaciado"/>
        <w:jc w:val="both"/>
        <w:rPr>
          <w:sz w:val="26"/>
          <w:szCs w:val="26"/>
          <w:lang w:bidi="es-ES"/>
        </w:rPr>
      </w:pPr>
      <w:r w:rsidRPr="004F2734">
        <w:rPr>
          <w:sz w:val="26"/>
          <w:szCs w:val="26"/>
          <w:lang w:bidi="es-ES"/>
        </w:rPr>
        <w:t>Sin embargo, hay un obstáculo que a menudo nos impide reconocer esta presencia de Cristo en lo cotidiano: la pretensión de que la alegría debe ser sin heridas. Los discípulos de Emaús caminaban tristes porque esperaban otro final, un Mesías que no conociera la cruz. A pesar de haber oído que la tumba está vacía, son incapaces de sonreír. Pero Jesús está a su lado y, con paciencia, les ayuda a comprender que el dolor no es la negación de la promesa, sino el modo en que Dios ha manifestado la medida de su amor (cf. </w:t>
      </w:r>
      <w:r w:rsidRPr="004F2734">
        <w:rPr>
          <w:i/>
          <w:iCs/>
          <w:sz w:val="26"/>
          <w:szCs w:val="26"/>
          <w:lang w:bidi="es-ES"/>
        </w:rPr>
        <w:t>Lc </w:t>
      </w:r>
      <w:r w:rsidRPr="004F2734">
        <w:rPr>
          <w:sz w:val="26"/>
          <w:szCs w:val="26"/>
          <w:lang w:bidi="es-ES"/>
        </w:rPr>
        <w:t>24, 13-27).</w:t>
      </w:r>
    </w:p>
    <w:p w14:paraId="300F6502" w14:textId="77777777" w:rsidR="004F2734" w:rsidRPr="004F2734" w:rsidRDefault="004F2734" w:rsidP="004F2734">
      <w:pPr>
        <w:pStyle w:val="Sinespaciado"/>
        <w:jc w:val="both"/>
        <w:rPr>
          <w:sz w:val="26"/>
          <w:szCs w:val="26"/>
          <w:lang w:bidi="es-ES"/>
        </w:rPr>
      </w:pPr>
    </w:p>
    <w:p w14:paraId="24008845" w14:textId="77777777" w:rsidR="004F2734" w:rsidRDefault="004F2734" w:rsidP="004F2734">
      <w:pPr>
        <w:pStyle w:val="Sinespaciado"/>
        <w:jc w:val="both"/>
        <w:rPr>
          <w:sz w:val="26"/>
          <w:szCs w:val="26"/>
          <w:lang w:bidi="es-ES"/>
        </w:rPr>
      </w:pPr>
      <w:r w:rsidRPr="004F2734">
        <w:rPr>
          <w:sz w:val="26"/>
          <w:szCs w:val="26"/>
          <w:lang w:bidi="es-ES"/>
        </w:rPr>
        <w:t>Cuando por fin se sientan a la mesa con Él y parten el pan, se les abren los ojos. Y se dan cuenta de que su corazón ya ardía, aunque no lo sabían (cf</w:t>
      </w:r>
      <w:r w:rsidRPr="004F2734">
        <w:rPr>
          <w:i/>
          <w:iCs/>
          <w:sz w:val="26"/>
          <w:szCs w:val="26"/>
          <w:lang w:bidi="es-ES"/>
        </w:rPr>
        <w:t>. Lc </w:t>
      </w:r>
      <w:r w:rsidRPr="004F2734">
        <w:rPr>
          <w:sz w:val="26"/>
          <w:szCs w:val="26"/>
          <w:lang w:bidi="es-ES"/>
        </w:rPr>
        <w:t>24, 28-32). Esta es la mayor sorpresa: descubrir que bajo las cenizas del desencanto y del cansancio siempre hay un rescoldo vivo, a la espera de ser reavivado.</w:t>
      </w:r>
    </w:p>
    <w:p w14:paraId="5498556A" w14:textId="77777777" w:rsidR="004F2734" w:rsidRPr="004F2734" w:rsidRDefault="004F2734" w:rsidP="004F2734">
      <w:pPr>
        <w:pStyle w:val="Sinespaciado"/>
        <w:jc w:val="both"/>
        <w:rPr>
          <w:sz w:val="26"/>
          <w:szCs w:val="26"/>
          <w:lang w:bidi="es-ES"/>
        </w:rPr>
      </w:pPr>
    </w:p>
    <w:p w14:paraId="43788DBE" w14:textId="77777777" w:rsidR="004F2734" w:rsidRDefault="004F2734" w:rsidP="004F2734">
      <w:pPr>
        <w:pStyle w:val="Sinespaciado"/>
        <w:jc w:val="both"/>
        <w:rPr>
          <w:sz w:val="26"/>
          <w:szCs w:val="26"/>
          <w:lang w:bidi="es-ES"/>
        </w:rPr>
      </w:pPr>
      <w:r w:rsidRPr="004F2734">
        <w:rPr>
          <w:sz w:val="26"/>
          <w:szCs w:val="26"/>
          <w:lang w:bidi="es-ES"/>
        </w:rPr>
        <w:t>Hermanos y hermanas, la resurrección de Cristo nos enseña que no hay historia tan marcada por el desengaño o el pecado que no pueda ser visitada por la esperanza. Ninguna caída es definitiva, ninguna noche es eterna, ninguna herida está destinada a permanecer abierta para siempre. Por distantes, perdidos o indignos que nos sintamos, no hay distancia que pueda apagar la fuerza infalible del amor de Dios.</w:t>
      </w:r>
    </w:p>
    <w:p w14:paraId="0877725B" w14:textId="77777777" w:rsidR="004F2734" w:rsidRPr="004F2734" w:rsidRDefault="004F2734" w:rsidP="004F2734">
      <w:pPr>
        <w:pStyle w:val="Sinespaciado"/>
        <w:jc w:val="both"/>
        <w:rPr>
          <w:sz w:val="26"/>
          <w:szCs w:val="26"/>
          <w:lang w:bidi="es-ES"/>
        </w:rPr>
      </w:pPr>
    </w:p>
    <w:p w14:paraId="02E2813A" w14:textId="77777777" w:rsidR="004F2734" w:rsidRDefault="004F2734" w:rsidP="004F2734">
      <w:pPr>
        <w:pStyle w:val="Sinespaciado"/>
        <w:jc w:val="both"/>
        <w:rPr>
          <w:sz w:val="26"/>
          <w:szCs w:val="26"/>
          <w:lang w:bidi="es-ES"/>
        </w:rPr>
      </w:pPr>
      <w:r w:rsidRPr="004F2734">
        <w:rPr>
          <w:sz w:val="26"/>
          <w:szCs w:val="26"/>
          <w:lang w:bidi="es-ES"/>
        </w:rPr>
        <w:t>A veces pensamos que el Señor sólo viene a visitarnos en momentos de recogimiento o de fervor espiritual, cuando nos sentimos con fuerzas, cuando nuestra vida parece ordenada y luminosa. En cambio, el Resucitado se acerca en los lugares más oscuros: en nuestros fracasos, en las relaciones desgastadas, en los trabajos cotidianos que pesan sobre nuestros hombros, en las dudas que nos desaniman. Nada de lo que somos, ningún fragmento de nuestra existencia le es ajeno.</w:t>
      </w:r>
    </w:p>
    <w:p w14:paraId="4276F644" w14:textId="77777777" w:rsidR="004F2734" w:rsidRPr="004F2734" w:rsidRDefault="004F2734" w:rsidP="004F2734">
      <w:pPr>
        <w:pStyle w:val="Sinespaciado"/>
        <w:jc w:val="both"/>
        <w:rPr>
          <w:sz w:val="26"/>
          <w:szCs w:val="26"/>
          <w:lang w:bidi="es-ES"/>
        </w:rPr>
      </w:pPr>
    </w:p>
    <w:p w14:paraId="46844152" w14:textId="77777777" w:rsidR="004F2734" w:rsidRDefault="004F2734" w:rsidP="004F2734">
      <w:pPr>
        <w:pStyle w:val="Sinespaciado"/>
        <w:jc w:val="both"/>
        <w:rPr>
          <w:sz w:val="26"/>
          <w:szCs w:val="26"/>
          <w:lang w:bidi="es-ES"/>
        </w:rPr>
      </w:pPr>
      <w:r w:rsidRPr="004F2734">
        <w:rPr>
          <w:sz w:val="26"/>
          <w:szCs w:val="26"/>
          <w:lang w:bidi="es-ES"/>
        </w:rPr>
        <w:t xml:space="preserve">Hoy, el Señor resucitado viene junto a cada uno de nosotros, tal como recorremos nuestros caminos -los del trabajo y el compromiso, pero también los del sufrimiento y la soledad- y con infinita delicadeza nos pide que nos dejemos calentar el corazón. No se impone con clamores, no </w:t>
      </w:r>
      <w:r w:rsidRPr="004F2734">
        <w:rPr>
          <w:sz w:val="26"/>
          <w:szCs w:val="26"/>
          <w:lang w:bidi="es-ES"/>
        </w:rPr>
        <w:lastRenderedPageBreak/>
        <w:t>exige ser reconocido inmediatamente. Con paciencia espera el momento en que nuestros ojos se abran para ver su rostro amigo, capaz de transformar la decepción en confiada espera, la tristeza en gratitud, la resignación en esperanza.</w:t>
      </w:r>
    </w:p>
    <w:p w14:paraId="69AE3D6D" w14:textId="77777777" w:rsidR="004F2734" w:rsidRPr="004F2734" w:rsidRDefault="004F2734" w:rsidP="004F2734">
      <w:pPr>
        <w:pStyle w:val="Sinespaciado"/>
        <w:jc w:val="both"/>
        <w:rPr>
          <w:sz w:val="26"/>
          <w:szCs w:val="26"/>
          <w:lang w:bidi="es-ES"/>
        </w:rPr>
      </w:pPr>
    </w:p>
    <w:p w14:paraId="5ACAC9EC" w14:textId="77777777" w:rsidR="004F2734" w:rsidRPr="004F2734" w:rsidRDefault="004F2734" w:rsidP="004F2734">
      <w:pPr>
        <w:pStyle w:val="Sinespaciado"/>
        <w:jc w:val="both"/>
        <w:rPr>
          <w:sz w:val="26"/>
          <w:szCs w:val="26"/>
          <w:lang w:bidi="es-ES"/>
        </w:rPr>
      </w:pPr>
      <w:r w:rsidRPr="004F2734">
        <w:rPr>
          <w:sz w:val="26"/>
          <w:szCs w:val="26"/>
          <w:lang w:bidi="es-ES"/>
        </w:rPr>
        <w:t>El Resucitado sólo desea manifestar su presencia, hacerse nuestro compañero de camino y encender en nosotros la certeza de que su vida es más fuerte que cualquier muerte. Pidamos, pues, la gracia de reconocer su presencia humilde y discreta, de no esperar una vida sin pruebas, de descubrir que todo dolor, si es habitado por el amor, puede convertirse en lugar de comunión.</w:t>
      </w:r>
    </w:p>
    <w:p w14:paraId="30B13921" w14:textId="77777777" w:rsidR="004F2734" w:rsidRPr="004F2734" w:rsidRDefault="004F2734" w:rsidP="004F2734">
      <w:pPr>
        <w:pStyle w:val="Sinespaciado"/>
        <w:jc w:val="both"/>
        <w:rPr>
          <w:sz w:val="26"/>
          <w:szCs w:val="26"/>
          <w:lang w:bidi="es-ES"/>
        </w:rPr>
      </w:pPr>
      <w:r w:rsidRPr="004F2734">
        <w:rPr>
          <w:sz w:val="26"/>
          <w:szCs w:val="26"/>
          <w:lang w:bidi="es-ES"/>
        </w:rPr>
        <w:t>Y así, como los discípulos de Emaús, también nosotros volvemos a nuestras casas con un corazón que arde de alegría. Una alegría sencilla, que no borra las heridas, sino que las ilumina. Una alegría que nace de la certeza de que el Señor está vivo, que camina con nosotros y nos da en cada momento la posibilidad de recomenzar.</w:t>
      </w:r>
    </w:p>
    <w:p w14:paraId="235F34BD" w14:textId="77777777" w:rsidR="004F2734" w:rsidRPr="004F2734" w:rsidRDefault="004F2734" w:rsidP="004F2734">
      <w:pPr>
        <w:pStyle w:val="Sinespaciado"/>
        <w:jc w:val="both"/>
        <w:rPr>
          <w:sz w:val="26"/>
          <w:szCs w:val="26"/>
          <w:lang w:bidi="es-ES"/>
        </w:rPr>
      </w:pPr>
      <w:r w:rsidRPr="004F2734">
        <w:rPr>
          <w:sz w:val="26"/>
          <w:szCs w:val="26"/>
          <w:lang w:bidi="es-ES"/>
        </w:rPr>
        <w:t>_________________</w:t>
      </w:r>
    </w:p>
    <w:p w14:paraId="1676F77A" w14:textId="77777777" w:rsidR="004F2734" w:rsidRPr="004F2734" w:rsidRDefault="004F2734" w:rsidP="004F2734">
      <w:pPr>
        <w:pStyle w:val="Sinespaciado"/>
        <w:jc w:val="both"/>
        <w:rPr>
          <w:sz w:val="26"/>
          <w:szCs w:val="26"/>
          <w:lang w:bidi="es-ES"/>
        </w:rPr>
      </w:pPr>
      <w:r w:rsidRPr="004F2734">
        <w:rPr>
          <w:b/>
          <w:bCs/>
          <w:sz w:val="26"/>
          <w:szCs w:val="26"/>
          <w:lang w:bidi="es-ES"/>
        </w:rPr>
        <w:t>Resumen leído por el Santo Padre en español</w:t>
      </w:r>
    </w:p>
    <w:p w14:paraId="6D00BB5D" w14:textId="77777777" w:rsidR="004F2734" w:rsidRPr="004F2734" w:rsidRDefault="004F2734" w:rsidP="004F2734">
      <w:pPr>
        <w:pStyle w:val="Sinespaciado"/>
        <w:jc w:val="both"/>
        <w:rPr>
          <w:sz w:val="26"/>
          <w:szCs w:val="26"/>
          <w:lang w:bidi="es-ES"/>
        </w:rPr>
      </w:pPr>
      <w:r w:rsidRPr="004F2734">
        <w:rPr>
          <w:sz w:val="26"/>
          <w:szCs w:val="26"/>
          <w:lang w:bidi="es-ES"/>
        </w:rPr>
        <w:t>Queridos hermanos y hermanas:</w:t>
      </w:r>
    </w:p>
    <w:p w14:paraId="5020D9E4" w14:textId="77777777" w:rsidR="004F2734" w:rsidRDefault="004F2734" w:rsidP="004F2734">
      <w:pPr>
        <w:pStyle w:val="Sinespaciado"/>
        <w:jc w:val="both"/>
        <w:rPr>
          <w:sz w:val="26"/>
          <w:szCs w:val="26"/>
          <w:lang w:bidi="es-ES"/>
        </w:rPr>
      </w:pPr>
      <w:r w:rsidRPr="004F2734">
        <w:rPr>
          <w:sz w:val="26"/>
          <w:szCs w:val="26"/>
          <w:lang w:bidi="es-ES"/>
        </w:rPr>
        <w:t>En esta catequesis contemplamos un rasgo sorprendente del misterio de la Resurrección de Cristo, la humildad. El Señor resucitado no se manifiesta de manera espectacular, no irrumpe forzando la fe de los discípulos, al contrario, se acerca con discreción: mientras María Magdalena lo confunde con el jardinero, los discípulos de Emaús creían que era un forastero. De este modo, Jesús resucitado tiene gestos tan ordinarios como comer con sus discípulos un trozo de pescado. </w:t>
      </w:r>
    </w:p>
    <w:p w14:paraId="6D59E663" w14:textId="77777777" w:rsidR="004F2734" w:rsidRPr="004F2734" w:rsidRDefault="004F2734" w:rsidP="004F2734">
      <w:pPr>
        <w:pStyle w:val="Sinespaciado"/>
        <w:jc w:val="both"/>
        <w:rPr>
          <w:sz w:val="26"/>
          <w:szCs w:val="26"/>
          <w:lang w:bidi="es-ES"/>
        </w:rPr>
      </w:pPr>
    </w:p>
    <w:p w14:paraId="1753EA74" w14:textId="77777777" w:rsidR="004F2734" w:rsidRPr="004F2734" w:rsidRDefault="004F2734" w:rsidP="004F2734">
      <w:pPr>
        <w:pStyle w:val="Sinespaciado"/>
        <w:jc w:val="both"/>
        <w:rPr>
          <w:sz w:val="26"/>
          <w:szCs w:val="26"/>
          <w:lang w:bidi="es-ES"/>
        </w:rPr>
      </w:pPr>
      <w:r w:rsidRPr="004F2734">
        <w:rPr>
          <w:sz w:val="26"/>
          <w:szCs w:val="26"/>
          <w:lang w:bidi="es-ES"/>
        </w:rPr>
        <w:t>Jesús, con su Resurrección, nos enseña, además, que ninguna caída es definitiva. Si bien la historia humana está herida por la desilusión y el pecado, por este misterio de amor tenemos la esperanza de que no existe nada, ni siquiera la muerte, que pueda separarnos del amor de Dios. A veces pensamos que Él está con nosotros sólo cuando las cosas van bien, sin embargo, nos acompaña también en los momentos más oscuros.</w:t>
      </w:r>
    </w:p>
    <w:p w14:paraId="5372CA69" w14:textId="75CC0492" w:rsidR="004F2734" w:rsidRDefault="00000000" w:rsidP="00E73D8F">
      <w:pPr>
        <w:pStyle w:val="Sinespaciado"/>
        <w:jc w:val="both"/>
        <w:rPr>
          <w:sz w:val="26"/>
          <w:szCs w:val="26"/>
          <w:lang w:bidi="es-ES"/>
        </w:rPr>
      </w:pPr>
      <w:r>
        <w:rPr>
          <w:sz w:val="26"/>
          <w:szCs w:val="26"/>
          <w:lang w:bidi="es-ES"/>
        </w:rPr>
        <w:pict w14:anchorId="2ED83A7E">
          <v:rect id="_x0000_i1037" style="width:0;height:1.5pt" o:hralign="center" o:hrstd="t" o:hr="t" fillcolor="#a0a0a0" stroked="f"/>
        </w:pict>
      </w:r>
    </w:p>
    <w:p w14:paraId="47FED23C" w14:textId="4CF0F84F" w:rsidR="008B1AEC" w:rsidRDefault="008B1AEC" w:rsidP="00E73D8F">
      <w:pPr>
        <w:pStyle w:val="Sinespaciado"/>
        <w:jc w:val="both"/>
        <w:rPr>
          <w:sz w:val="26"/>
          <w:szCs w:val="26"/>
          <w:lang w:bidi="es-ES"/>
        </w:rPr>
      </w:pPr>
    </w:p>
    <w:p w14:paraId="2B63BBE5" w14:textId="77777777" w:rsidR="0055060F" w:rsidRPr="0055060F" w:rsidRDefault="0055060F" w:rsidP="0055060F">
      <w:pPr>
        <w:pStyle w:val="Sinespaciado"/>
        <w:jc w:val="center"/>
        <w:rPr>
          <w:b/>
          <w:bCs/>
          <w:sz w:val="40"/>
          <w:szCs w:val="40"/>
          <w:lang w:bidi="es-ES"/>
        </w:rPr>
      </w:pPr>
      <w:r w:rsidRPr="0055060F">
        <w:rPr>
          <w:b/>
          <w:bCs/>
          <w:sz w:val="40"/>
          <w:szCs w:val="40"/>
          <w:lang w:bidi="es-ES"/>
        </w:rPr>
        <w:t>Sor Mari Lucia Kim: el Papa nos pide mirar hacia lo alto y sumergirnos en la historia</w:t>
      </w:r>
    </w:p>
    <w:p w14:paraId="2C2C1011" w14:textId="6E4F5E21" w:rsidR="0055060F" w:rsidRPr="0055060F" w:rsidRDefault="0055060F" w:rsidP="0055060F">
      <w:pPr>
        <w:pStyle w:val="Sinespaciado"/>
        <w:jc w:val="both"/>
        <w:rPr>
          <w:b/>
          <w:bCs/>
          <w:sz w:val="26"/>
          <w:szCs w:val="26"/>
          <w:lang w:bidi="es-ES"/>
        </w:rPr>
      </w:pPr>
      <w:r>
        <w:rPr>
          <w:noProof/>
        </w:rPr>
        <w:drawing>
          <wp:anchor distT="0" distB="0" distL="114300" distR="114300" simplePos="0" relativeHeight="251658240" behindDoc="0" locked="0" layoutInCell="1" allowOverlap="1" wp14:anchorId="2077B509" wp14:editId="075187F4">
            <wp:simplePos x="0" y="0"/>
            <wp:positionH relativeFrom="column">
              <wp:posOffset>0</wp:posOffset>
            </wp:positionH>
            <wp:positionV relativeFrom="paragraph">
              <wp:posOffset>88900</wp:posOffset>
            </wp:positionV>
            <wp:extent cx="1799590" cy="1737995"/>
            <wp:effectExtent l="0" t="0" r="0" b="0"/>
            <wp:wrapSquare wrapText="bothSides"/>
            <wp:docPr id="16250926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92623" name=""/>
                    <pic:cNvPicPr/>
                  </pic:nvPicPr>
                  <pic:blipFill>
                    <a:blip r:embed="rId10">
                      <a:extLst>
                        <a:ext uri="{28A0092B-C50C-407E-A947-70E740481C1C}">
                          <a14:useLocalDpi xmlns:a14="http://schemas.microsoft.com/office/drawing/2010/main" val="0"/>
                        </a:ext>
                      </a:extLst>
                    </a:blip>
                    <a:stretch>
                      <a:fillRect/>
                    </a:stretch>
                  </pic:blipFill>
                  <pic:spPr>
                    <a:xfrm>
                      <a:off x="0" y="0"/>
                      <a:ext cx="1799590" cy="1737995"/>
                    </a:xfrm>
                    <a:prstGeom prst="rect">
                      <a:avLst/>
                    </a:prstGeom>
                  </pic:spPr>
                </pic:pic>
              </a:graphicData>
            </a:graphic>
            <wp14:sizeRelH relativeFrom="page">
              <wp14:pctWidth>0</wp14:pctWidth>
            </wp14:sizeRelH>
            <wp14:sizeRelV relativeFrom="page">
              <wp14:pctHeight>0</wp14:pctHeight>
            </wp14:sizeRelV>
          </wp:anchor>
        </w:drawing>
      </w:r>
      <w:r w:rsidRPr="0055060F">
        <w:rPr>
          <w:sz w:val="26"/>
          <w:szCs w:val="26"/>
          <w:lang w:bidi="es-ES"/>
        </w:rPr>
        <w:t xml:space="preserve"> </w:t>
      </w:r>
      <w:r w:rsidRPr="0055060F">
        <w:rPr>
          <w:b/>
          <w:bCs/>
          <w:sz w:val="26"/>
          <w:szCs w:val="26"/>
          <w:lang w:bidi="es-ES"/>
        </w:rPr>
        <w:t>En una entrevista concedida a los medios vaticanos, la nueva superiora de las Hijas de San Pablo, coreana, habla de los retos que le esperan: "</w:t>
      </w:r>
      <w:r w:rsidRPr="0055060F">
        <w:rPr>
          <w:b/>
          <w:bCs/>
          <w:i/>
          <w:iCs/>
          <w:sz w:val="26"/>
          <w:szCs w:val="26"/>
          <w:lang w:bidi="es-ES"/>
        </w:rPr>
        <w:t>Me siento muy pequeña, las indicaciones de León XIV son una luz para nuestro camino</w:t>
      </w:r>
      <w:r w:rsidRPr="0055060F">
        <w:rPr>
          <w:b/>
          <w:bCs/>
          <w:sz w:val="26"/>
          <w:szCs w:val="26"/>
          <w:lang w:bidi="es-ES"/>
        </w:rPr>
        <w:t>".</w:t>
      </w:r>
    </w:p>
    <w:p w14:paraId="317127C8" w14:textId="580ABA19" w:rsidR="0055060F" w:rsidRDefault="0055060F" w:rsidP="0055060F">
      <w:pPr>
        <w:pStyle w:val="Sinespaciado"/>
        <w:jc w:val="both"/>
        <w:rPr>
          <w:b/>
          <w:bCs/>
          <w:sz w:val="26"/>
          <w:szCs w:val="26"/>
          <w:lang w:bidi="es-ES"/>
        </w:rPr>
      </w:pPr>
      <w:r w:rsidRPr="0055060F">
        <w:rPr>
          <w:b/>
          <w:bCs/>
          <w:sz w:val="26"/>
          <w:szCs w:val="26"/>
          <w:lang w:bidi="es-ES"/>
        </w:rPr>
        <w:t>Vatican News</w:t>
      </w:r>
      <w:r>
        <w:rPr>
          <w:b/>
          <w:bCs/>
          <w:sz w:val="26"/>
          <w:szCs w:val="26"/>
          <w:lang w:bidi="es-ES"/>
        </w:rPr>
        <w:t xml:space="preserve"> – 08/10/2025</w:t>
      </w:r>
    </w:p>
    <w:p w14:paraId="3B8D8E7D" w14:textId="77777777" w:rsidR="0055060F" w:rsidRPr="0055060F" w:rsidRDefault="0055060F" w:rsidP="0055060F">
      <w:pPr>
        <w:pStyle w:val="Sinespaciado"/>
        <w:jc w:val="both"/>
        <w:rPr>
          <w:sz w:val="26"/>
          <w:szCs w:val="26"/>
          <w:lang w:bidi="es-ES"/>
        </w:rPr>
      </w:pPr>
    </w:p>
    <w:p w14:paraId="5D0FE1B2" w14:textId="77777777" w:rsidR="0055060F" w:rsidRDefault="0055060F" w:rsidP="0055060F">
      <w:pPr>
        <w:pStyle w:val="Sinespaciado"/>
        <w:jc w:val="both"/>
        <w:rPr>
          <w:sz w:val="26"/>
          <w:szCs w:val="26"/>
          <w:lang w:bidi="es-ES"/>
        </w:rPr>
      </w:pPr>
      <w:r w:rsidRPr="0055060F">
        <w:rPr>
          <w:sz w:val="26"/>
          <w:szCs w:val="26"/>
          <w:lang w:bidi="es-ES"/>
        </w:rPr>
        <w:t xml:space="preserve">"Es una responsabilidad tan grande que me siento muy pequeña, pero doy gracias al Señor que me ha llamado a servir a la Iglesia y a la congregación, y agradezco a mis hermanas sus oraciones y su confianza". Así subrayó a los micrófonos de Radio Vaticano - Vatican News, </w:t>
      </w:r>
      <w:r w:rsidRPr="0055060F">
        <w:rPr>
          <w:b/>
          <w:bCs/>
          <w:sz w:val="26"/>
          <w:szCs w:val="26"/>
          <w:lang w:bidi="es-ES"/>
        </w:rPr>
        <w:t>sor Mari Lucia Kim</w:t>
      </w:r>
      <w:r w:rsidRPr="0055060F">
        <w:rPr>
          <w:sz w:val="26"/>
          <w:szCs w:val="26"/>
          <w:lang w:bidi="es-ES"/>
        </w:rPr>
        <w:t>, coreana, de 60 años, que el jueves 2 de octubre se reunió con el Papa León, al día siguiente de ser elegida nueva superiora general de las Hijas de San Pablo, durante el XII capítulo general con motivo del 110 aniversario de la fundación del instituto.</w:t>
      </w:r>
    </w:p>
    <w:p w14:paraId="455252CA" w14:textId="77777777" w:rsidR="0055060F" w:rsidRPr="0055060F" w:rsidRDefault="0055060F" w:rsidP="0055060F">
      <w:pPr>
        <w:pStyle w:val="Sinespaciado"/>
        <w:jc w:val="both"/>
        <w:rPr>
          <w:sz w:val="26"/>
          <w:szCs w:val="26"/>
          <w:lang w:bidi="es-ES"/>
        </w:rPr>
      </w:pPr>
      <w:r w:rsidRPr="0055060F">
        <w:rPr>
          <w:b/>
          <w:bCs/>
          <w:sz w:val="26"/>
          <w:szCs w:val="26"/>
          <w:lang w:bidi="es-ES"/>
        </w:rPr>
        <w:lastRenderedPageBreak/>
        <w:t>El encuentro con el Papa León</w:t>
      </w:r>
    </w:p>
    <w:p w14:paraId="023EE328" w14:textId="77777777" w:rsidR="0055060F" w:rsidRDefault="0055060F" w:rsidP="0055060F">
      <w:pPr>
        <w:pStyle w:val="Sinespaciado"/>
        <w:jc w:val="both"/>
        <w:rPr>
          <w:sz w:val="26"/>
          <w:szCs w:val="26"/>
          <w:lang w:bidi="es-ES"/>
        </w:rPr>
      </w:pPr>
      <w:r w:rsidRPr="0055060F">
        <w:rPr>
          <w:sz w:val="26"/>
          <w:szCs w:val="26"/>
          <w:lang w:bidi="es-ES"/>
        </w:rPr>
        <w:t>La religiosa relata su audiencia con el Pontífice: "Nos invitó a mirar hacia lo alto, a dejarnos mover por el Espíritu Santo y a sumergirnos en la historia". Puntualmente comprometidas en la difusión del Evangelio en el mundo, según la intuición del beato Santiago Alberione sobre el uso de los medios de comunicación en clave evangelizadora, las Hijas de San Pablo recibieron una serie de indicaciones del Papa León. "Las recomendaciones del Papa -cuenta Sor Mari- son una luz fundamental que sintetiza el camino de nuestro Capítulo General y queremos guardar en nuestro corazón lo que el Espíritu Santo nos ha dicho, a través del Papa, y vivir fielmente el camino que nos espera". "Les pedimos que recen por nuestro camino", es el llamamiento de la religiosa coreana.</w:t>
      </w:r>
    </w:p>
    <w:p w14:paraId="182E66FA" w14:textId="77777777" w:rsidR="0055060F" w:rsidRPr="0055060F" w:rsidRDefault="0055060F" w:rsidP="0055060F">
      <w:pPr>
        <w:pStyle w:val="Sinespaciado"/>
        <w:jc w:val="both"/>
        <w:rPr>
          <w:sz w:val="26"/>
          <w:szCs w:val="26"/>
          <w:lang w:bidi="es-ES"/>
        </w:rPr>
      </w:pPr>
    </w:p>
    <w:p w14:paraId="419D2BDB" w14:textId="77777777" w:rsidR="0055060F" w:rsidRPr="0055060F" w:rsidRDefault="0055060F" w:rsidP="0055060F">
      <w:pPr>
        <w:pStyle w:val="Sinespaciado"/>
        <w:jc w:val="both"/>
        <w:rPr>
          <w:sz w:val="26"/>
          <w:szCs w:val="26"/>
          <w:lang w:bidi="es-ES"/>
        </w:rPr>
      </w:pPr>
      <w:r w:rsidRPr="0055060F">
        <w:rPr>
          <w:b/>
          <w:bCs/>
          <w:sz w:val="26"/>
          <w:szCs w:val="26"/>
          <w:lang w:bidi="es-ES"/>
        </w:rPr>
        <w:t>El desafío del secularismo y la inteligencia artificial</w:t>
      </w:r>
    </w:p>
    <w:p w14:paraId="45A83E7D" w14:textId="77777777" w:rsidR="0055060F" w:rsidRDefault="0055060F" w:rsidP="0055060F">
      <w:pPr>
        <w:pStyle w:val="Sinespaciado"/>
        <w:jc w:val="both"/>
        <w:rPr>
          <w:sz w:val="26"/>
          <w:szCs w:val="26"/>
          <w:lang w:bidi="es-ES"/>
        </w:rPr>
      </w:pPr>
      <w:r w:rsidRPr="0055060F">
        <w:rPr>
          <w:sz w:val="26"/>
          <w:szCs w:val="26"/>
          <w:lang w:bidi="es-ES"/>
        </w:rPr>
        <w:t>La Hna. Mari habló también de la Iglesia en Corea, país en el que ha servido hasta ahora como superiora provincial: "En Corea, la Iglesia está creciendo, pero debe hacer frente a los nuevos desafíos que provienen del secularismo y de los desarrollos de la inteligencia artificial que afectan a toda nuestra vida cotidiana. Ahora la Iglesia coreana se prepara con alegría para la Jornada Mundial de la Juventud de 2027, y hay mucha expectación por este acontecimiento".</w:t>
      </w:r>
    </w:p>
    <w:p w14:paraId="463E0DCC" w14:textId="77777777" w:rsidR="0055060F" w:rsidRPr="0055060F" w:rsidRDefault="0055060F" w:rsidP="0055060F">
      <w:pPr>
        <w:pStyle w:val="Sinespaciado"/>
        <w:jc w:val="both"/>
        <w:rPr>
          <w:sz w:val="26"/>
          <w:szCs w:val="26"/>
          <w:lang w:bidi="es-ES"/>
        </w:rPr>
      </w:pPr>
    </w:p>
    <w:p w14:paraId="6272084A" w14:textId="77777777" w:rsidR="0055060F" w:rsidRPr="0055060F" w:rsidRDefault="0055060F" w:rsidP="0055060F">
      <w:pPr>
        <w:pStyle w:val="Sinespaciado"/>
        <w:jc w:val="both"/>
        <w:rPr>
          <w:sz w:val="26"/>
          <w:szCs w:val="26"/>
          <w:lang w:bidi="es-ES"/>
        </w:rPr>
      </w:pPr>
      <w:r w:rsidRPr="0055060F">
        <w:rPr>
          <w:b/>
          <w:bCs/>
          <w:sz w:val="26"/>
          <w:szCs w:val="26"/>
          <w:lang w:bidi="es-ES"/>
        </w:rPr>
        <w:t>Deseo de renovación profunda</w:t>
      </w:r>
    </w:p>
    <w:p w14:paraId="4BB4F8A4" w14:textId="77777777" w:rsidR="0055060F" w:rsidRPr="0055060F" w:rsidRDefault="0055060F" w:rsidP="0055060F">
      <w:pPr>
        <w:pStyle w:val="Sinespaciado"/>
        <w:jc w:val="both"/>
        <w:rPr>
          <w:sz w:val="26"/>
          <w:szCs w:val="26"/>
          <w:lang w:bidi="es-ES"/>
        </w:rPr>
      </w:pPr>
      <w:r w:rsidRPr="0055060F">
        <w:rPr>
          <w:sz w:val="26"/>
          <w:szCs w:val="26"/>
          <w:lang w:bidi="es-ES"/>
        </w:rPr>
        <w:t>La asamblea capitular de las Hijas de San Pablo confía a la nueva superiora "el deseo de una renovación profunda, de un "nuevo" por explorar y recorrer, de una fraternidad por redescubrir, de un don por reavivar". Las Hijas de San Pablo cuentan hoy con más de dos mil religiosas en 52 países de los cinco continentes, con más de 200 comunidades que gestionan editoriales, librerías, centros multimedia y actividades de evangelización a través de los medios de comunicación.</w:t>
      </w:r>
    </w:p>
    <w:p w14:paraId="746DD6B0" w14:textId="77777777" w:rsidR="0055060F" w:rsidRDefault="0055060F" w:rsidP="00E73D8F">
      <w:pPr>
        <w:pStyle w:val="Sinespaciado"/>
        <w:jc w:val="both"/>
        <w:rPr>
          <w:sz w:val="26"/>
          <w:szCs w:val="26"/>
          <w:lang w:bidi="es-ES"/>
        </w:rPr>
      </w:pPr>
    </w:p>
    <w:p w14:paraId="7610344F" w14:textId="25D31542" w:rsidR="0055060F" w:rsidRPr="0055060F" w:rsidRDefault="0055060F" w:rsidP="0055060F">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b/>
          <w:bCs/>
          <w:sz w:val="26"/>
          <w:szCs w:val="26"/>
          <w:lang w:bidi="es-ES"/>
        </w:rPr>
      </w:pPr>
      <w:r w:rsidRPr="0055060F">
        <w:rPr>
          <w:b/>
          <w:bCs/>
          <w:sz w:val="26"/>
          <w:szCs w:val="26"/>
          <w:lang w:bidi="es-ES"/>
        </w:rPr>
        <w:t xml:space="preserve">Las Hijas de San Pablo es una Congregación que se dedica a los medios de comunicación </w:t>
      </w:r>
    </w:p>
    <w:p w14:paraId="02219E7F" w14:textId="77777777" w:rsidR="0055060F" w:rsidRDefault="0055060F" w:rsidP="00E73D8F">
      <w:pPr>
        <w:pStyle w:val="Sinespaciado"/>
        <w:jc w:val="both"/>
        <w:rPr>
          <w:sz w:val="26"/>
          <w:szCs w:val="26"/>
          <w:lang w:bidi="es-ES"/>
        </w:rPr>
      </w:pPr>
    </w:p>
    <w:p w14:paraId="4FD5B9BB" w14:textId="337184AA" w:rsidR="0055060F" w:rsidRDefault="001E58D4" w:rsidP="00E73D8F">
      <w:pPr>
        <w:pStyle w:val="Sinespaciado"/>
        <w:jc w:val="both"/>
        <w:rPr>
          <w:sz w:val="26"/>
          <w:szCs w:val="26"/>
          <w:lang w:bidi="es-ES"/>
        </w:rPr>
      </w:pPr>
      <w:r>
        <w:rPr>
          <w:sz w:val="26"/>
          <w:szCs w:val="26"/>
          <w:lang w:bidi="es-ES"/>
        </w:rPr>
        <w:t>DELFINO.CR. Digital  redacción central -  08/10/2025</w:t>
      </w:r>
    </w:p>
    <w:p w14:paraId="582CFC49" w14:textId="77777777" w:rsidR="001E58D4" w:rsidRDefault="001E58D4" w:rsidP="00E73D8F">
      <w:pPr>
        <w:pStyle w:val="Sinespaciado"/>
        <w:jc w:val="both"/>
        <w:rPr>
          <w:sz w:val="26"/>
          <w:szCs w:val="26"/>
          <w:lang w:bidi="es-ES"/>
        </w:rPr>
      </w:pPr>
    </w:p>
    <w:p w14:paraId="532D2CE2" w14:textId="77777777" w:rsidR="001E58D4" w:rsidRPr="001E58D4" w:rsidRDefault="001E58D4" w:rsidP="001E58D4">
      <w:pPr>
        <w:pStyle w:val="Sinespaciado"/>
        <w:jc w:val="both"/>
        <w:rPr>
          <w:b/>
          <w:bCs/>
          <w:sz w:val="40"/>
          <w:szCs w:val="40"/>
          <w:lang w:bidi="es-ES"/>
        </w:rPr>
      </w:pPr>
      <w:r w:rsidRPr="001E58D4">
        <w:rPr>
          <w:b/>
          <w:bCs/>
          <w:sz w:val="40"/>
          <w:szCs w:val="40"/>
          <w:lang w:bidi="es-ES"/>
        </w:rPr>
        <w:t>Va de nuevo</w:t>
      </w:r>
    </w:p>
    <w:p w14:paraId="63E3121E" w14:textId="77777777" w:rsidR="001E58D4" w:rsidRDefault="001E58D4" w:rsidP="00E73D8F">
      <w:pPr>
        <w:pStyle w:val="Sinespaciado"/>
        <w:jc w:val="both"/>
        <w:rPr>
          <w:sz w:val="26"/>
          <w:szCs w:val="26"/>
          <w:lang w:bidi="es-ES"/>
        </w:rPr>
      </w:pPr>
    </w:p>
    <w:p w14:paraId="4E48CAD1" w14:textId="77777777" w:rsidR="001E58D4" w:rsidRDefault="001E58D4" w:rsidP="00E73D8F">
      <w:pPr>
        <w:pStyle w:val="Sinespaciado"/>
        <w:jc w:val="both"/>
        <w:rPr>
          <w:sz w:val="26"/>
          <w:szCs w:val="26"/>
          <w:lang w:val="es-ES" w:bidi="es-ES"/>
        </w:rPr>
      </w:pPr>
      <w:r w:rsidRPr="001E58D4">
        <w:rPr>
          <w:sz w:val="26"/>
          <w:szCs w:val="26"/>
          <w:lang w:val="es-ES" w:bidi="es-ES"/>
        </w:rPr>
        <w:t>— Éramos muchos y parió la abuela. Ayer, el TSE solicitó formalmente a la </w:t>
      </w:r>
      <w:r w:rsidRPr="001E58D4">
        <w:rPr>
          <w:b/>
          <w:bCs/>
          <w:sz w:val="26"/>
          <w:szCs w:val="26"/>
          <w:lang w:val="es-ES" w:bidi="es-ES"/>
        </w:rPr>
        <w:t>Asamblea Legislativa</w:t>
      </w:r>
      <w:r w:rsidRPr="001E58D4">
        <w:rPr>
          <w:sz w:val="26"/>
          <w:szCs w:val="26"/>
          <w:lang w:val="es-ES" w:bidi="es-ES"/>
        </w:rPr>
        <w:t> </w:t>
      </w:r>
      <w:hyperlink r:id="rId11" w:tgtFrame="_blank" w:history="1">
        <w:r w:rsidRPr="001E58D4">
          <w:rPr>
            <w:rStyle w:val="Hipervnculo"/>
            <w:sz w:val="26"/>
            <w:szCs w:val="26"/>
            <w:lang w:val="es-ES" w:bidi="es-ES"/>
          </w:rPr>
          <w:t>levantar la inmunidad del presidente</w:t>
        </w:r>
      </w:hyperlink>
      <w:r w:rsidRPr="001E58D4">
        <w:rPr>
          <w:sz w:val="26"/>
          <w:szCs w:val="26"/>
          <w:lang w:val="es-ES" w:bidi="es-ES"/>
        </w:rPr>
        <w:t> </w:t>
      </w:r>
      <w:r w:rsidRPr="001E58D4">
        <w:rPr>
          <w:b/>
          <w:bCs/>
          <w:sz w:val="26"/>
          <w:szCs w:val="26"/>
          <w:lang w:val="es-ES" w:bidi="es-ES"/>
        </w:rPr>
        <w:t>Rodrigo Chaves Robles</w:t>
      </w:r>
      <w:r w:rsidRPr="001E58D4">
        <w:rPr>
          <w:sz w:val="26"/>
          <w:szCs w:val="26"/>
          <w:lang w:val="es-ES" w:bidi="es-ES"/>
        </w:rPr>
        <w:t> para poder avanzar en la investigación de </w:t>
      </w:r>
      <w:r w:rsidRPr="001E58D4">
        <w:rPr>
          <w:b/>
          <w:bCs/>
          <w:sz w:val="26"/>
          <w:szCs w:val="26"/>
          <w:lang w:val="es-ES" w:bidi="es-ES"/>
        </w:rPr>
        <w:t>15 denuncias acumuladas por beligerancia política</w:t>
      </w:r>
      <w:r w:rsidRPr="001E58D4">
        <w:rPr>
          <w:sz w:val="26"/>
          <w:szCs w:val="26"/>
          <w:lang w:val="es-ES" w:bidi="es-ES"/>
        </w:rPr>
        <w:t>.</w:t>
      </w:r>
    </w:p>
    <w:p w14:paraId="76DDBBB6" w14:textId="7F67DAFB" w:rsidR="001E58D4" w:rsidRDefault="001E58D4" w:rsidP="00E73D8F">
      <w:pPr>
        <w:pStyle w:val="Sinespaciado"/>
        <w:jc w:val="both"/>
        <w:rPr>
          <w:sz w:val="26"/>
          <w:szCs w:val="26"/>
          <w:lang w:val="es-ES" w:bidi="es-ES"/>
        </w:rPr>
      </w:pPr>
      <w:r w:rsidRPr="001E58D4">
        <w:rPr>
          <w:sz w:val="26"/>
          <w:szCs w:val="26"/>
          <w:lang w:val="es-ES" w:bidi="es-ES"/>
        </w:rPr>
        <w:br/>
        <w:t>— Sí, quince. De un total de 24 que se han presentado contra el mandatario desde el 2024.</w:t>
      </w:r>
      <w:r w:rsidRPr="001E58D4">
        <w:rPr>
          <w:sz w:val="26"/>
          <w:szCs w:val="26"/>
          <w:lang w:val="es-ES" w:bidi="es-ES"/>
        </w:rPr>
        <w:br/>
      </w:r>
      <w:r w:rsidRPr="001E58D4">
        <w:rPr>
          <w:sz w:val="26"/>
          <w:szCs w:val="26"/>
          <w:lang w:val="es-ES" w:bidi="es-ES"/>
        </w:rPr>
        <w:br/>
        <w:t>— Es la primera vez en la historia de Costa Rica que el ente electoral pide el desafuero de un presidente en ejercicio. Y no por un delito penal, sino por un acto ilícito: participar en política desde el poder. Un hecho tan inédito como delicado.</w:t>
      </w:r>
    </w:p>
    <w:p w14:paraId="659557F2" w14:textId="77777777" w:rsidR="001E58D4" w:rsidRDefault="001E58D4" w:rsidP="00E73D8F">
      <w:pPr>
        <w:pStyle w:val="Sinespaciado"/>
        <w:jc w:val="both"/>
        <w:rPr>
          <w:sz w:val="26"/>
          <w:szCs w:val="26"/>
          <w:lang w:val="es-ES" w:bidi="es-ES"/>
        </w:rPr>
      </w:pPr>
      <w:r w:rsidRPr="001E58D4">
        <w:rPr>
          <w:sz w:val="26"/>
          <w:szCs w:val="26"/>
          <w:lang w:val="es-ES" w:bidi="es-ES"/>
        </w:rPr>
        <w:br/>
        <w:t>— Las denuncias, presentadas por figuras del </w:t>
      </w:r>
      <w:r w:rsidRPr="001E58D4">
        <w:rPr>
          <w:b/>
          <w:bCs/>
          <w:sz w:val="26"/>
          <w:szCs w:val="26"/>
          <w:lang w:val="es-ES" w:bidi="es-ES"/>
        </w:rPr>
        <w:t>PLN</w:t>
      </w:r>
      <w:r w:rsidRPr="001E58D4">
        <w:rPr>
          <w:sz w:val="26"/>
          <w:szCs w:val="26"/>
          <w:lang w:val="es-ES" w:bidi="es-ES"/>
        </w:rPr>
        <w:t>, del </w:t>
      </w:r>
      <w:r w:rsidRPr="001E58D4">
        <w:rPr>
          <w:b/>
          <w:bCs/>
          <w:sz w:val="26"/>
          <w:szCs w:val="26"/>
          <w:lang w:val="es-ES" w:bidi="es-ES"/>
        </w:rPr>
        <w:t>PAC</w:t>
      </w:r>
      <w:r w:rsidRPr="001E58D4">
        <w:rPr>
          <w:sz w:val="26"/>
          <w:szCs w:val="26"/>
          <w:lang w:val="es-ES" w:bidi="es-ES"/>
        </w:rPr>
        <w:t xml:space="preserve"> y otros partidos (e incluso ciudadanos sin afinidad partidaria reconocida) apuntan todas en la misma dirección: el presidente </w:t>
      </w:r>
      <w:r w:rsidRPr="001E58D4">
        <w:rPr>
          <w:sz w:val="26"/>
          <w:szCs w:val="26"/>
          <w:lang w:val="es-ES" w:bidi="es-ES"/>
        </w:rPr>
        <w:lastRenderedPageBreak/>
        <w:t>habría violado el principio de neutralidad al utilizar espacios oficiales —conferencias de prensa, cadenas nacionales, actos públicos— para enviar mensajes con tono electoral.</w:t>
      </w:r>
    </w:p>
    <w:p w14:paraId="46FFDF32" w14:textId="77777777" w:rsidR="001E58D4" w:rsidRDefault="001E58D4" w:rsidP="00E73D8F">
      <w:pPr>
        <w:pStyle w:val="Sinespaciado"/>
        <w:jc w:val="both"/>
        <w:rPr>
          <w:sz w:val="26"/>
          <w:szCs w:val="26"/>
          <w:lang w:val="es-ES" w:bidi="es-ES"/>
        </w:rPr>
      </w:pPr>
      <w:r w:rsidRPr="001E58D4">
        <w:rPr>
          <w:sz w:val="26"/>
          <w:szCs w:val="26"/>
          <w:lang w:val="es-ES" w:bidi="es-ES"/>
        </w:rPr>
        <w:br/>
        <w:t>— Ya hemos hablado de todos los ejemplos cualquier cantidad de veces así que a estas alturas está de más reiterarlos. El punto es que a criterio del TSE, esos actos son lo suficientemente serios como para abrir una investigación formal. Pero hay un obstáculo: la inmunidad presidencial.</w:t>
      </w:r>
      <w:r w:rsidRPr="001E58D4">
        <w:rPr>
          <w:sz w:val="26"/>
          <w:szCs w:val="26"/>
          <w:lang w:val="es-ES" w:bidi="es-ES"/>
        </w:rPr>
        <w:br/>
      </w:r>
      <w:r w:rsidRPr="001E58D4">
        <w:rPr>
          <w:sz w:val="26"/>
          <w:szCs w:val="26"/>
          <w:lang w:val="es-ES" w:bidi="es-ES"/>
        </w:rPr>
        <w:br/>
        <w:t>— Mientras el presidente la mantenga, el Tribunal no puede seguir el proceso. Por eso le pide permiso a la Asamblea para hacerlo. Ni más ni menos. Lo explicó sin rodeos </w:t>
      </w:r>
      <w:hyperlink r:id="rId12" w:tgtFrame="_blank" w:history="1">
        <w:r w:rsidRPr="001E58D4">
          <w:rPr>
            <w:rStyle w:val="Hipervnculo"/>
            <w:sz w:val="26"/>
            <w:szCs w:val="26"/>
            <w:lang w:val="es-ES" w:bidi="es-ES"/>
          </w:rPr>
          <w:t>ayer en La Nación</w:t>
        </w:r>
      </w:hyperlink>
      <w:r w:rsidRPr="001E58D4">
        <w:rPr>
          <w:sz w:val="26"/>
          <w:szCs w:val="26"/>
          <w:lang w:val="es-ES" w:bidi="es-ES"/>
        </w:rPr>
        <w:t> el coordinador del Cuerpo de Letrados del Tribunal, </w:t>
      </w:r>
      <w:r w:rsidRPr="001E58D4">
        <w:rPr>
          <w:b/>
          <w:bCs/>
          <w:sz w:val="26"/>
          <w:szCs w:val="26"/>
          <w:lang w:val="es-ES" w:bidi="es-ES"/>
        </w:rPr>
        <w:t>Juan Luis Rivera</w:t>
      </w:r>
      <w:r w:rsidRPr="001E58D4">
        <w:rPr>
          <w:sz w:val="26"/>
          <w:szCs w:val="26"/>
          <w:lang w:val="es-ES" w:bidi="es-ES"/>
        </w:rPr>
        <w:t>: por mandato constitucional y legal, le corresponde al Tribunal de Elecciones investigar los hechos que puedan transgredir la imparcialidad de los funcionarios públicos. Y, como ya establecimos, cuando se trata del presidente, el proceso no puede avanzar sin el levantamiento de la inmunidad.</w:t>
      </w:r>
      <w:r w:rsidRPr="001E58D4">
        <w:rPr>
          <w:sz w:val="26"/>
          <w:szCs w:val="26"/>
          <w:lang w:val="es-ES" w:bidi="es-ES"/>
        </w:rPr>
        <w:br/>
      </w:r>
      <w:r w:rsidRPr="001E58D4">
        <w:rPr>
          <w:sz w:val="26"/>
          <w:szCs w:val="26"/>
          <w:lang w:val="es-ES" w:bidi="es-ES"/>
        </w:rPr>
        <w:br/>
        <w:t>— Ojo: no se trata de un juicio penal ni de una sanción inmediata. La beligerancia política no es delito, sino un </w:t>
      </w:r>
      <w:r w:rsidRPr="001E58D4">
        <w:rPr>
          <w:b/>
          <w:bCs/>
          <w:sz w:val="26"/>
          <w:szCs w:val="26"/>
          <w:lang w:val="es-ES" w:bidi="es-ES"/>
        </w:rPr>
        <w:t>acto</w:t>
      </w:r>
      <w:r w:rsidRPr="001E58D4">
        <w:rPr>
          <w:sz w:val="26"/>
          <w:szCs w:val="26"/>
          <w:lang w:val="es-ES" w:bidi="es-ES"/>
        </w:rPr>
        <w:t> </w:t>
      </w:r>
      <w:r w:rsidRPr="001E58D4">
        <w:rPr>
          <w:b/>
          <w:bCs/>
          <w:sz w:val="26"/>
          <w:szCs w:val="26"/>
          <w:lang w:val="es-ES" w:bidi="es-ES"/>
        </w:rPr>
        <w:t>ilícito</w:t>
      </w:r>
      <w:r w:rsidRPr="001E58D4">
        <w:rPr>
          <w:sz w:val="26"/>
          <w:szCs w:val="26"/>
          <w:lang w:val="es-ES" w:bidi="es-ES"/>
        </w:rPr>
        <w:t>. Eso significa que no hay cárcel ni destitución automática. Las únicas sanciones posibles —si eventualmente se comprobara la falta— serían la destitución (solo si el cargo aún se ocupa) o una inhabilitación de dos a cuatro años para ejercer puestos públicos. Nada más. Nada menos.</w:t>
      </w:r>
    </w:p>
    <w:p w14:paraId="0F0FB585" w14:textId="77777777" w:rsidR="001E58D4" w:rsidRDefault="001E58D4" w:rsidP="00E73D8F">
      <w:pPr>
        <w:pStyle w:val="Sinespaciado"/>
        <w:jc w:val="both"/>
        <w:rPr>
          <w:sz w:val="26"/>
          <w:szCs w:val="26"/>
          <w:lang w:val="es-ES" w:bidi="es-ES"/>
        </w:rPr>
      </w:pPr>
      <w:r w:rsidRPr="001E58D4">
        <w:rPr>
          <w:sz w:val="26"/>
          <w:szCs w:val="26"/>
          <w:lang w:val="es-ES" w:bidi="es-ES"/>
        </w:rPr>
        <w:br/>
        <w:t>— En otras palabras: el TSE no está castigando al presidente, está pidiendo permiso para investigar. Si la Asamblea dice que no, el caso queda congelado hasta mayo de 2026. Si dice que sí, el presidente enfrentará por primera vez en la historia nacional un procedimiento en sede electoral. En ambos escenarios, el equilibrio de poderes se mantiene intacto.</w:t>
      </w:r>
    </w:p>
    <w:p w14:paraId="7251FF7C" w14:textId="7B39A815" w:rsidR="001E58D4" w:rsidRDefault="001E58D4" w:rsidP="00E73D8F">
      <w:pPr>
        <w:pStyle w:val="Sinespaciado"/>
        <w:jc w:val="both"/>
        <w:rPr>
          <w:sz w:val="26"/>
          <w:szCs w:val="26"/>
          <w:lang w:val="es-ES" w:bidi="es-ES"/>
        </w:rPr>
      </w:pPr>
      <w:r w:rsidRPr="001E58D4">
        <w:rPr>
          <w:sz w:val="26"/>
          <w:szCs w:val="26"/>
          <w:lang w:val="es-ES" w:bidi="es-ES"/>
        </w:rPr>
        <w:br/>
        <w:t>— Para entender el alcance, conviene recordar un antecedente: el de </w:t>
      </w:r>
      <w:r w:rsidRPr="001E58D4">
        <w:rPr>
          <w:b/>
          <w:bCs/>
          <w:sz w:val="26"/>
          <w:szCs w:val="26"/>
          <w:lang w:val="es-ES" w:bidi="es-ES"/>
        </w:rPr>
        <w:t>Patricia Mora</w:t>
      </w:r>
      <w:r w:rsidRPr="001E58D4">
        <w:rPr>
          <w:sz w:val="26"/>
          <w:szCs w:val="26"/>
          <w:lang w:val="es-ES" w:bidi="es-ES"/>
        </w:rPr>
        <w:t>. En 2019, cuando dirigía el INAMU, asistió a una asamblea política de su partido, el Frente Amplio. </w:t>
      </w:r>
      <w:hyperlink r:id="rId13" w:tgtFrame="_blank" w:history="1">
        <w:r w:rsidRPr="001E58D4">
          <w:rPr>
            <w:rStyle w:val="Hipervnculo"/>
            <w:sz w:val="26"/>
            <w:szCs w:val="26"/>
            <w:lang w:val="es-ES" w:bidi="es-ES"/>
          </w:rPr>
          <w:t>El TSE la sancionó con cuatro años de inhabilitación por beligerancia</w:t>
        </w:r>
      </w:hyperlink>
      <w:r w:rsidRPr="001E58D4">
        <w:rPr>
          <w:sz w:val="26"/>
          <w:szCs w:val="26"/>
          <w:lang w:val="es-ES" w:bidi="es-ES"/>
        </w:rPr>
        <w:t>. La diferencia, claro, es que cuando se tramitó esa denuncia ella no tenía inmunidad. Chaves sí, y por eso que el trámite debe pasar por la Asamblea. La ley —artículo 270 del Código Electoral— así lo exige.</w:t>
      </w:r>
    </w:p>
    <w:p w14:paraId="47EFB43E" w14:textId="77777777" w:rsidR="001E58D4" w:rsidRDefault="001E58D4" w:rsidP="00E73D8F">
      <w:pPr>
        <w:pStyle w:val="Sinespaciado"/>
        <w:jc w:val="both"/>
        <w:rPr>
          <w:sz w:val="26"/>
          <w:szCs w:val="26"/>
          <w:lang w:val="es-ES" w:bidi="es-ES"/>
        </w:rPr>
      </w:pPr>
    </w:p>
    <w:p w14:paraId="7942F8B7" w14:textId="001FBCC2" w:rsidR="001E58D4" w:rsidRPr="001E58D4" w:rsidRDefault="001E58D4" w:rsidP="001E58D4">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jc w:val="both"/>
        <w:rPr>
          <w:b/>
          <w:bCs/>
          <w:color w:val="EE0000"/>
          <w:sz w:val="32"/>
          <w:szCs w:val="32"/>
          <w:lang w:val="es-ES" w:bidi="es-ES"/>
        </w:rPr>
      </w:pPr>
      <w:r w:rsidRPr="001E58D4">
        <w:rPr>
          <w:b/>
          <w:bCs/>
          <w:color w:val="EE0000"/>
          <w:sz w:val="30"/>
          <w:szCs w:val="30"/>
          <w:lang w:val="es-ES" w:bidi="es-ES"/>
        </w:rPr>
        <w:t>Recuperado: LA REPUBLICA digital – 08/10/2025 – redacción – Vida diaria</w:t>
      </w:r>
      <w:r w:rsidRPr="001E58D4">
        <w:rPr>
          <w:b/>
          <w:bCs/>
          <w:color w:val="EE0000"/>
          <w:sz w:val="32"/>
          <w:szCs w:val="32"/>
          <w:lang w:val="es-ES" w:bidi="es-ES"/>
        </w:rPr>
        <w:t xml:space="preserve"> -    </w:t>
      </w:r>
    </w:p>
    <w:p w14:paraId="18710372" w14:textId="77777777" w:rsidR="001E58D4" w:rsidRDefault="001E58D4" w:rsidP="00E73D8F">
      <w:pPr>
        <w:pStyle w:val="Sinespaciado"/>
        <w:jc w:val="both"/>
        <w:rPr>
          <w:b/>
          <w:bCs/>
          <w:sz w:val="28"/>
          <w:szCs w:val="28"/>
          <w:lang w:val="es-ES" w:bidi="es-ES"/>
        </w:rPr>
      </w:pPr>
    </w:p>
    <w:p w14:paraId="5E41157D" w14:textId="77777777" w:rsidR="001E58D4" w:rsidRPr="001E58D4" w:rsidRDefault="001E58D4" w:rsidP="001E58D4">
      <w:pPr>
        <w:pStyle w:val="Sinespaciado"/>
        <w:jc w:val="center"/>
        <w:rPr>
          <w:b/>
          <w:bCs/>
          <w:sz w:val="40"/>
          <w:szCs w:val="40"/>
          <w:lang w:bidi="es-ES"/>
        </w:rPr>
      </w:pPr>
      <w:r w:rsidRPr="001E58D4">
        <w:rPr>
          <w:b/>
          <w:bCs/>
          <w:sz w:val="40"/>
          <w:szCs w:val="40"/>
          <w:lang w:bidi="es-ES"/>
        </w:rPr>
        <w:t>Candidatos presidenciales: “es más que evidente que Rodrigo Chaves trata de influir en la campaña”</w:t>
      </w:r>
    </w:p>
    <w:p w14:paraId="6A2C7AEB" w14:textId="16A94F6D" w:rsidR="001E58D4" w:rsidRDefault="001E58D4" w:rsidP="001E58D4">
      <w:pPr>
        <w:pStyle w:val="Sinespaciado"/>
        <w:jc w:val="center"/>
        <w:rPr>
          <w:b/>
          <w:bCs/>
          <w:sz w:val="28"/>
          <w:szCs w:val="28"/>
          <w:lang w:bidi="es-ES"/>
        </w:rPr>
      </w:pPr>
      <w:r>
        <w:rPr>
          <w:b/>
          <w:bCs/>
          <w:sz w:val="28"/>
          <w:szCs w:val="28"/>
          <w:lang w:bidi="es-ES"/>
        </w:rPr>
        <w:t>Por Esteban Arrieta, Periodista</w:t>
      </w:r>
      <w:r w:rsidR="00B9193B">
        <w:rPr>
          <w:b/>
          <w:bCs/>
          <w:sz w:val="28"/>
          <w:szCs w:val="28"/>
          <w:lang w:bidi="es-ES"/>
        </w:rPr>
        <w:t xml:space="preserve"> </w:t>
      </w:r>
      <w:hyperlink r:id="rId14" w:history="1">
        <w:r w:rsidR="00B9193B" w:rsidRPr="009D4B98">
          <w:rPr>
            <w:rStyle w:val="Hipervnculo"/>
            <w:b/>
            <w:bCs/>
            <w:sz w:val="28"/>
            <w:szCs w:val="28"/>
            <w:lang w:val="es-ES" w:bidi="es-ES"/>
          </w:rPr>
          <w:t>earrieta@larepublica.net</w:t>
        </w:r>
      </w:hyperlink>
      <w:r w:rsidR="00B9193B">
        <w:rPr>
          <w:b/>
          <w:bCs/>
          <w:sz w:val="28"/>
          <w:szCs w:val="28"/>
          <w:lang w:val="es-ES" w:bidi="es-ES"/>
        </w:rPr>
        <w:t xml:space="preserve"> </w:t>
      </w:r>
    </w:p>
    <w:p w14:paraId="6AE02934" w14:textId="77777777" w:rsidR="001E58D4" w:rsidRDefault="001E58D4" w:rsidP="001E58D4">
      <w:pPr>
        <w:pStyle w:val="Sinespaciado"/>
        <w:jc w:val="both"/>
        <w:rPr>
          <w:sz w:val="26"/>
          <w:szCs w:val="26"/>
          <w:lang w:bidi="es-ES"/>
        </w:rPr>
      </w:pPr>
    </w:p>
    <w:p w14:paraId="01E23F3F" w14:textId="5F8776A9" w:rsidR="001E58D4" w:rsidRPr="001E58D4" w:rsidRDefault="001E58D4" w:rsidP="001E58D4">
      <w:pPr>
        <w:pStyle w:val="Sinespaciado"/>
        <w:jc w:val="both"/>
        <w:rPr>
          <w:sz w:val="26"/>
          <w:szCs w:val="26"/>
          <w:lang w:bidi="es-ES"/>
        </w:rPr>
      </w:pPr>
      <w:r w:rsidRPr="001E58D4">
        <w:rPr>
          <w:sz w:val="26"/>
          <w:szCs w:val="26"/>
          <w:lang w:bidi="es-ES"/>
        </w:rPr>
        <w:t>Aspirantes piden a legisladores levantar la inmunidad del mandatario para que enfrente acusación de beligerancia política</w:t>
      </w:r>
    </w:p>
    <w:p w14:paraId="3EB6F316" w14:textId="77777777" w:rsidR="001E58D4" w:rsidRPr="001E58D4" w:rsidRDefault="001E58D4" w:rsidP="00E73D8F">
      <w:pPr>
        <w:pStyle w:val="Sinespaciado"/>
        <w:jc w:val="both"/>
        <w:rPr>
          <w:sz w:val="26"/>
          <w:szCs w:val="26"/>
          <w:lang w:bidi="es-ES"/>
        </w:rPr>
      </w:pPr>
    </w:p>
    <w:p w14:paraId="02CF7022" w14:textId="77777777" w:rsidR="001E58D4" w:rsidRPr="001E58D4" w:rsidRDefault="001E58D4" w:rsidP="001E58D4">
      <w:pPr>
        <w:pStyle w:val="Sinespaciado"/>
        <w:jc w:val="both"/>
        <w:rPr>
          <w:sz w:val="26"/>
          <w:szCs w:val="26"/>
          <w:lang w:bidi="es-ES"/>
        </w:rPr>
      </w:pPr>
      <w:r w:rsidRPr="001E58D4">
        <w:rPr>
          <w:sz w:val="26"/>
          <w:szCs w:val="26"/>
          <w:lang w:bidi="es-ES"/>
        </w:rPr>
        <w:t>El caso se origina tras denuncias que señalan al mandatario por usar recursos públicos para favorecer la candidatura oficialista, lo que violaría el principio de neutralidad que exige la ley electoral.</w:t>
      </w:r>
    </w:p>
    <w:p w14:paraId="6B0D7275" w14:textId="77777777" w:rsidR="001E58D4" w:rsidRDefault="001E58D4" w:rsidP="001E58D4">
      <w:pPr>
        <w:pStyle w:val="Sinespaciado"/>
        <w:jc w:val="both"/>
        <w:rPr>
          <w:sz w:val="26"/>
          <w:szCs w:val="26"/>
          <w:lang w:bidi="es-ES"/>
        </w:rPr>
      </w:pPr>
      <w:r w:rsidRPr="001E58D4">
        <w:rPr>
          <w:sz w:val="26"/>
          <w:szCs w:val="26"/>
          <w:lang w:bidi="es-ES"/>
        </w:rPr>
        <w:lastRenderedPageBreak/>
        <w:t>“Está más que evidente, a la vista y paciencia de todos los costarricenses, que el presidente de la República realmente quiere participar en la campaña electoral. No puede y no debe”, manifestó Claudia Dobles, candidata de Agenda Ciudadana.</w:t>
      </w:r>
    </w:p>
    <w:p w14:paraId="2F0B649F" w14:textId="77777777" w:rsidR="001E58D4" w:rsidRPr="001E58D4" w:rsidRDefault="001E58D4" w:rsidP="001E58D4">
      <w:pPr>
        <w:pStyle w:val="Sinespaciado"/>
        <w:jc w:val="both"/>
        <w:rPr>
          <w:sz w:val="26"/>
          <w:szCs w:val="26"/>
          <w:lang w:bidi="es-ES"/>
        </w:rPr>
      </w:pPr>
    </w:p>
    <w:p w14:paraId="7DECF5DA" w14:textId="77777777" w:rsidR="001E58D4" w:rsidRDefault="001E58D4" w:rsidP="001E58D4">
      <w:pPr>
        <w:pStyle w:val="Sinespaciado"/>
        <w:jc w:val="both"/>
        <w:rPr>
          <w:sz w:val="26"/>
          <w:szCs w:val="26"/>
          <w:lang w:bidi="es-ES"/>
        </w:rPr>
      </w:pPr>
      <w:r w:rsidRPr="001E58D4">
        <w:rPr>
          <w:sz w:val="26"/>
          <w:szCs w:val="26"/>
          <w:lang w:bidi="es-ES"/>
        </w:rPr>
        <w:t>“Si el TSE está solicitándole al Congreso el levantamiento del fuero, es porque las denuncias que ha recibido tienen el peso y el mérito suficiente. El Congreso debe tomarse el tema con la seriedad que merece. No corresponde que el Poder Ejecutivo se inmiscuya en la campaña para intentar facilitarle la vida a alguna candidatura”, agregó.</w:t>
      </w:r>
    </w:p>
    <w:p w14:paraId="76331C3E" w14:textId="77777777" w:rsidR="001E58D4" w:rsidRPr="001E58D4" w:rsidRDefault="001E58D4" w:rsidP="001E58D4">
      <w:pPr>
        <w:pStyle w:val="Sinespaciado"/>
        <w:jc w:val="both"/>
        <w:rPr>
          <w:sz w:val="26"/>
          <w:szCs w:val="26"/>
          <w:lang w:bidi="es-ES"/>
        </w:rPr>
      </w:pPr>
    </w:p>
    <w:p w14:paraId="06A0AD00" w14:textId="77777777" w:rsidR="001E58D4" w:rsidRDefault="001E58D4" w:rsidP="001E58D4">
      <w:pPr>
        <w:pStyle w:val="Sinespaciado"/>
        <w:jc w:val="both"/>
        <w:rPr>
          <w:sz w:val="26"/>
          <w:szCs w:val="26"/>
          <w:lang w:bidi="es-ES"/>
        </w:rPr>
      </w:pPr>
      <w:r w:rsidRPr="001E58D4">
        <w:rPr>
          <w:sz w:val="26"/>
          <w:szCs w:val="26"/>
          <w:lang w:bidi="es-ES"/>
        </w:rPr>
        <w:t>Por su parte, Juan Carlos Hidalgo, aspirante del Partido Unidad Social Cristiana (PUSC), consideró que el presidente debe ser tratado como cualquier ciudadano.</w:t>
      </w:r>
    </w:p>
    <w:p w14:paraId="2FA5C856" w14:textId="77777777" w:rsidR="001E58D4" w:rsidRPr="001E58D4" w:rsidRDefault="001E58D4" w:rsidP="001E58D4">
      <w:pPr>
        <w:pStyle w:val="Sinespaciado"/>
        <w:jc w:val="both"/>
        <w:rPr>
          <w:sz w:val="26"/>
          <w:szCs w:val="26"/>
          <w:lang w:bidi="es-ES"/>
        </w:rPr>
      </w:pPr>
    </w:p>
    <w:p w14:paraId="5D1995C4" w14:textId="77777777" w:rsidR="001E58D4" w:rsidRPr="001E58D4" w:rsidRDefault="001E58D4" w:rsidP="001E58D4">
      <w:pPr>
        <w:pStyle w:val="Sinespaciado"/>
        <w:jc w:val="both"/>
        <w:rPr>
          <w:sz w:val="26"/>
          <w:szCs w:val="26"/>
          <w:lang w:bidi="es-ES"/>
        </w:rPr>
      </w:pPr>
      <w:r w:rsidRPr="001E58D4">
        <w:rPr>
          <w:sz w:val="26"/>
          <w:szCs w:val="26"/>
          <w:lang w:bidi="es-ES"/>
        </w:rPr>
        <w:t>“Un presidente no puede estar por encima de la ley. La conclusión del TSE, bastión de nuestra democracia, debe tomarse muy en serio. Los diputados tienen la oportunidad de reivindicar el Estado de Derecho y demostrar que el presidente no puede escudarse en privilegios odiosos. Espero que esta vez una mayoría calificada en la Asamblea tome la decisión correcta”, expresó.</w:t>
      </w:r>
    </w:p>
    <w:p w14:paraId="399365F5" w14:textId="77777777" w:rsidR="001E58D4" w:rsidRDefault="001E58D4" w:rsidP="001E58D4">
      <w:pPr>
        <w:pStyle w:val="Sinespaciado"/>
        <w:jc w:val="both"/>
        <w:rPr>
          <w:sz w:val="26"/>
          <w:szCs w:val="26"/>
          <w:lang w:bidi="es-ES"/>
        </w:rPr>
      </w:pPr>
      <w:r w:rsidRPr="001E58D4">
        <w:rPr>
          <w:sz w:val="26"/>
          <w:szCs w:val="26"/>
          <w:lang w:bidi="es-ES"/>
        </w:rPr>
        <w:t>En tanto, Álvaro Ramos, candidato del Partido Liberación Nacional (PLN), advirtió que las acciones del mandatario podrían distorsionar el proceso electoral.</w:t>
      </w:r>
    </w:p>
    <w:p w14:paraId="47A93213" w14:textId="77777777" w:rsidR="001E58D4" w:rsidRPr="001E58D4" w:rsidRDefault="001E58D4" w:rsidP="001E58D4">
      <w:pPr>
        <w:pStyle w:val="Sinespaciado"/>
        <w:jc w:val="both"/>
        <w:rPr>
          <w:sz w:val="26"/>
          <w:szCs w:val="26"/>
          <w:lang w:bidi="es-ES"/>
        </w:rPr>
      </w:pPr>
    </w:p>
    <w:p w14:paraId="66BB351A" w14:textId="77777777" w:rsidR="001E58D4" w:rsidRDefault="001E58D4" w:rsidP="001E58D4">
      <w:pPr>
        <w:pStyle w:val="Sinespaciado"/>
        <w:jc w:val="both"/>
        <w:rPr>
          <w:sz w:val="26"/>
          <w:szCs w:val="26"/>
          <w:lang w:bidi="es-ES"/>
        </w:rPr>
      </w:pPr>
      <w:r w:rsidRPr="001E58D4">
        <w:rPr>
          <w:sz w:val="26"/>
          <w:szCs w:val="26"/>
          <w:lang w:bidi="es-ES"/>
        </w:rPr>
        <w:t>“Si usted rompe las reglas, se tiene que someter a las consecuencias. El TSE está indicando que hay indicios de beligerancia política por parte del presidente, algo que puede desnivelar la cancha en el proceso electoral y distorsionar la voluntad del pueblo cuando vaya a las urnas. Hay que mandar un mensaje claro de que no se puede tolerar que nadie, ni siquiera el presidente, interfiera en la voluntad de los costarricenses”, señaló.</w:t>
      </w:r>
    </w:p>
    <w:p w14:paraId="3E3C6B84" w14:textId="77777777" w:rsidR="001E58D4" w:rsidRPr="001E58D4" w:rsidRDefault="001E58D4" w:rsidP="001E58D4">
      <w:pPr>
        <w:pStyle w:val="Sinespaciado"/>
        <w:jc w:val="both"/>
        <w:rPr>
          <w:sz w:val="26"/>
          <w:szCs w:val="26"/>
          <w:lang w:bidi="es-ES"/>
        </w:rPr>
      </w:pPr>
    </w:p>
    <w:p w14:paraId="36F12320" w14:textId="77777777" w:rsidR="001E58D4" w:rsidRDefault="001E58D4" w:rsidP="001E58D4">
      <w:pPr>
        <w:pStyle w:val="Sinespaciado"/>
        <w:jc w:val="both"/>
        <w:rPr>
          <w:sz w:val="26"/>
          <w:szCs w:val="26"/>
          <w:lang w:bidi="es-ES"/>
        </w:rPr>
      </w:pPr>
      <w:r w:rsidRPr="001E58D4">
        <w:rPr>
          <w:sz w:val="26"/>
          <w:szCs w:val="26"/>
          <w:lang w:bidi="es-ES"/>
        </w:rPr>
        <w:t>La petición del TSE llega luego de que el organismo ordenara al Ejecutivo suspender las conferencias de prensa del Consejo de Gobierno y limitar sus mensajes oficiales a comunicados en redes sociales, precisamente para evitar un uso electoral de los recursos del Estado.</w:t>
      </w:r>
    </w:p>
    <w:p w14:paraId="1CFB8AAB" w14:textId="77777777" w:rsidR="001E58D4" w:rsidRPr="001E58D4" w:rsidRDefault="001E58D4" w:rsidP="001E58D4">
      <w:pPr>
        <w:pStyle w:val="Sinespaciado"/>
        <w:jc w:val="both"/>
        <w:rPr>
          <w:sz w:val="26"/>
          <w:szCs w:val="26"/>
          <w:lang w:bidi="es-ES"/>
        </w:rPr>
      </w:pPr>
    </w:p>
    <w:p w14:paraId="5BDD660E" w14:textId="77777777" w:rsidR="001E58D4" w:rsidRDefault="001E58D4" w:rsidP="001E58D4">
      <w:pPr>
        <w:pStyle w:val="Sinespaciado"/>
        <w:jc w:val="both"/>
        <w:rPr>
          <w:sz w:val="26"/>
          <w:szCs w:val="26"/>
          <w:lang w:bidi="es-ES"/>
        </w:rPr>
      </w:pPr>
      <w:r w:rsidRPr="001E58D4">
        <w:rPr>
          <w:sz w:val="26"/>
          <w:szCs w:val="26"/>
          <w:lang w:bidi="es-ES"/>
        </w:rPr>
        <w:t>El expediente que investiga el Tribunal agrupa 15 de las 24 denuncias en trámite contra el presidente, lo que obligará a la Asamblea Legislativa a conformar una nueva comisión especial que estudie el caso y eleve una recomendación al plenario.</w:t>
      </w:r>
    </w:p>
    <w:p w14:paraId="1721C4F8" w14:textId="77777777" w:rsidR="001E58D4" w:rsidRPr="001E58D4" w:rsidRDefault="001E58D4" w:rsidP="001E58D4">
      <w:pPr>
        <w:pStyle w:val="Sinespaciado"/>
        <w:jc w:val="both"/>
        <w:rPr>
          <w:sz w:val="26"/>
          <w:szCs w:val="26"/>
          <w:lang w:bidi="es-ES"/>
        </w:rPr>
      </w:pPr>
    </w:p>
    <w:p w14:paraId="57A10259" w14:textId="77777777" w:rsidR="001E58D4" w:rsidRPr="001E58D4" w:rsidRDefault="001E58D4" w:rsidP="001E58D4">
      <w:pPr>
        <w:pStyle w:val="Sinespaciado"/>
        <w:jc w:val="both"/>
        <w:rPr>
          <w:sz w:val="26"/>
          <w:szCs w:val="26"/>
          <w:lang w:bidi="es-ES"/>
        </w:rPr>
      </w:pPr>
      <w:r w:rsidRPr="001E58D4">
        <w:rPr>
          <w:sz w:val="26"/>
          <w:szCs w:val="26"/>
          <w:lang w:bidi="es-ES"/>
        </w:rPr>
        <w:t>Durante septiembre, los diputados ya conocieron un proceso similar, cuando se pidió levantar el fuero al mandatario por el supuesto delito de concusión —un caso de corrupción—.</w:t>
      </w:r>
    </w:p>
    <w:p w14:paraId="5A8FB7F0" w14:textId="175291AA" w:rsidR="001E58D4" w:rsidRDefault="00000000" w:rsidP="00E73D8F">
      <w:pPr>
        <w:pStyle w:val="Sinespaciado"/>
        <w:jc w:val="both"/>
        <w:rPr>
          <w:sz w:val="26"/>
          <w:szCs w:val="26"/>
          <w:lang w:bidi="es-ES"/>
        </w:rPr>
      </w:pPr>
      <w:r>
        <w:rPr>
          <w:sz w:val="26"/>
          <w:szCs w:val="26"/>
          <w:lang w:bidi="es-ES"/>
        </w:rPr>
        <w:pict w14:anchorId="79679F2E">
          <v:rect id="_x0000_i1038" style="width:0;height:1.5pt" o:hralign="center" o:hrstd="t" o:hr="t" fillcolor="#a0a0a0" stroked="f"/>
        </w:pict>
      </w:r>
    </w:p>
    <w:p w14:paraId="7AFA6C6F" w14:textId="77777777" w:rsidR="00B9193B" w:rsidRDefault="00B9193B" w:rsidP="00E73D8F">
      <w:pPr>
        <w:pStyle w:val="Sinespaciado"/>
        <w:jc w:val="both"/>
        <w:rPr>
          <w:sz w:val="26"/>
          <w:szCs w:val="26"/>
          <w:lang w:bidi="es-ES"/>
        </w:rPr>
      </w:pPr>
    </w:p>
    <w:p w14:paraId="44DB1ABB" w14:textId="5214E7A3" w:rsidR="00B9193B" w:rsidRDefault="00B9193B" w:rsidP="00E73D8F">
      <w:pPr>
        <w:pStyle w:val="Sinespaciado"/>
        <w:jc w:val="both"/>
        <w:rPr>
          <w:sz w:val="26"/>
          <w:szCs w:val="26"/>
          <w:lang w:bidi="es-ES"/>
        </w:rPr>
      </w:pPr>
      <w:r>
        <w:rPr>
          <w:noProof/>
        </w:rPr>
        <w:drawing>
          <wp:inline distT="0" distB="0" distL="0" distR="0" wp14:anchorId="29029DF1" wp14:editId="3BDA624A">
            <wp:extent cx="6400800" cy="1422400"/>
            <wp:effectExtent l="0" t="0" r="0" b="6350"/>
            <wp:docPr id="1198112033" name="Imagen 2" descr="Peregrinos de la esper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eregrinos de la esperanz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1422400"/>
                    </a:xfrm>
                    <a:prstGeom prst="rect">
                      <a:avLst/>
                    </a:prstGeom>
                    <a:noFill/>
                    <a:ln>
                      <a:noFill/>
                    </a:ln>
                  </pic:spPr>
                </pic:pic>
              </a:graphicData>
            </a:graphic>
          </wp:inline>
        </w:drawing>
      </w:r>
    </w:p>
    <w:p w14:paraId="4BB5394B" w14:textId="77777777" w:rsidR="00B9193B" w:rsidRPr="00B9193B" w:rsidRDefault="00B9193B" w:rsidP="00B9193B">
      <w:pPr>
        <w:pStyle w:val="Sinespaciado"/>
        <w:jc w:val="both"/>
        <w:rPr>
          <w:sz w:val="26"/>
          <w:szCs w:val="26"/>
          <w:lang w:bidi="es-ES"/>
        </w:rPr>
      </w:pPr>
      <w:r w:rsidRPr="00B9193B">
        <w:rPr>
          <w:sz w:val="26"/>
          <w:szCs w:val="26"/>
          <w:lang w:bidi="es-ES"/>
        </w:rPr>
        <w:lastRenderedPageBreak/>
        <w:t>Queridos amigos de Catholic.net:</w:t>
      </w:r>
    </w:p>
    <w:p w14:paraId="0263C5A5" w14:textId="77777777" w:rsidR="00B9193B" w:rsidRPr="00B9193B" w:rsidRDefault="00B9193B" w:rsidP="00B9193B">
      <w:pPr>
        <w:pStyle w:val="Sinespaciado"/>
        <w:jc w:val="both"/>
        <w:rPr>
          <w:sz w:val="26"/>
          <w:szCs w:val="26"/>
          <w:lang w:bidi="es-ES"/>
        </w:rPr>
      </w:pPr>
      <w:r w:rsidRPr="00B9193B">
        <w:rPr>
          <w:sz w:val="26"/>
          <w:szCs w:val="26"/>
          <w:lang w:bidi="es-ES"/>
        </w:rPr>
        <w:t> </w:t>
      </w:r>
    </w:p>
    <w:p w14:paraId="48A204C9" w14:textId="77777777" w:rsidR="00B9193B" w:rsidRPr="00B9193B" w:rsidRDefault="00B9193B" w:rsidP="00B9193B">
      <w:pPr>
        <w:pStyle w:val="Sinespaciado"/>
        <w:jc w:val="both"/>
        <w:rPr>
          <w:sz w:val="26"/>
          <w:szCs w:val="26"/>
          <w:lang w:bidi="es-ES"/>
        </w:rPr>
      </w:pPr>
      <w:r w:rsidRPr="00B9193B">
        <w:rPr>
          <w:sz w:val="26"/>
          <w:szCs w:val="26"/>
          <w:lang w:bidi="es-ES"/>
        </w:rPr>
        <w:t>Vivimos en un tiempo marcado por un fuerte espíritu de secularización. El mundo actual parece querer apartar a Dios de la vida cotidiana, relegándolo a lo privado o incluso negando su existencia. Se exalta el consumismo, el relativismo y la indiferencia religiosa, como si el hombre pudiera encontrar la plenitud lejos de su Creador.</w:t>
      </w:r>
    </w:p>
    <w:p w14:paraId="0A9E758E" w14:textId="77777777" w:rsidR="00B9193B" w:rsidRPr="00B9193B" w:rsidRDefault="00B9193B" w:rsidP="00B9193B">
      <w:pPr>
        <w:pStyle w:val="Sinespaciado"/>
        <w:jc w:val="both"/>
        <w:rPr>
          <w:sz w:val="26"/>
          <w:szCs w:val="26"/>
          <w:lang w:bidi="es-ES"/>
        </w:rPr>
      </w:pPr>
      <w:r w:rsidRPr="00B9193B">
        <w:rPr>
          <w:sz w:val="26"/>
          <w:szCs w:val="26"/>
          <w:lang w:bidi="es-ES"/>
        </w:rPr>
        <w:t> </w:t>
      </w:r>
    </w:p>
    <w:p w14:paraId="7C108D97" w14:textId="77777777" w:rsidR="00B9193B" w:rsidRPr="00B9193B" w:rsidRDefault="00B9193B" w:rsidP="00B9193B">
      <w:pPr>
        <w:pStyle w:val="Sinespaciado"/>
        <w:jc w:val="both"/>
        <w:rPr>
          <w:sz w:val="26"/>
          <w:szCs w:val="26"/>
          <w:lang w:bidi="es-ES"/>
        </w:rPr>
      </w:pPr>
      <w:r w:rsidRPr="00B9193B">
        <w:rPr>
          <w:sz w:val="26"/>
          <w:szCs w:val="26"/>
          <w:lang w:bidi="es-ES"/>
        </w:rPr>
        <w:t>Sin embargo, no debemos olvidar que somos hijos de la luz (Ef 5,8) y que estamos llamados a ser </w:t>
      </w:r>
      <w:r w:rsidRPr="00B9193B">
        <w:rPr>
          <w:b/>
          <w:bCs/>
          <w:sz w:val="26"/>
          <w:szCs w:val="26"/>
          <w:lang w:bidi="es-ES"/>
        </w:rPr>
        <w:t>sal de la tierra y luz del mundo</w:t>
      </w:r>
      <w:r w:rsidRPr="00B9193B">
        <w:rPr>
          <w:sz w:val="26"/>
          <w:szCs w:val="26"/>
          <w:lang w:bidi="es-ES"/>
        </w:rPr>
        <w:t> (Mt 5,13-14). Precisamente en medio de esta realidad, el Señor nos invita a dar testimonio valiente de nuestra fe, mostrando con alegría que sólo en Cristo hay esperanza, sentido y verdadera libertad. </w:t>
      </w:r>
    </w:p>
    <w:p w14:paraId="2214E539" w14:textId="77777777" w:rsidR="00B9193B" w:rsidRPr="00B9193B" w:rsidRDefault="00B9193B" w:rsidP="00B9193B">
      <w:pPr>
        <w:pStyle w:val="Sinespaciado"/>
        <w:jc w:val="both"/>
        <w:rPr>
          <w:sz w:val="26"/>
          <w:szCs w:val="26"/>
          <w:lang w:bidi="es-ES"/>
        </w:rPr>
      </w:pPr>
      <w:r w:rsidRPr="00B9193B">
        <w:rPr>
          <w:sz w:val="26"/>
          <w:szCs w:val="26"/>
          <w:lang w:bidi="es-ES"/>
        </w:rPr>
        <w:t> </w:t>
      </w:r>
    </w:p>
    <w:p w14:paraId="16AA8FDB" w14:textId="77777777" w:rsidR="00B9193B" w:rsidRPr="00B9193B" w:rsidRDefault="00B9193B" w:rsidP="00B9193B">
      <w:pPr>
        <w:pStyle w:val="Sinespaciado"/>
        <w:jc w:val="both"/>
        <w:rPr>
          <w:sz w:val="26"/>
          <w:szCs w:val="26"/>
          <w:lang w:bidi="es-ES"/>
        </w:rPr>
      </w:pPr>
      <w:r w:rsidRPr="00B9193B">
        <w:rPr>
          <w:sz w:val="26"/>
          <w:szCs w:val="26"/>
          <w:lang w:bidi="es-ES"/>
        </w:rPr>
        <w:t>¿Cómo contrarrestar este mundo secularizado?</w:t>
      </w:r>
    </w:p>
    <w:p w14:paraId="285D775D"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Promoviendo la Palabra de Dios</w:t>
      </w:r>
      <w:r w:rsidRPr="00B9193B">
        <w:rPr>
          <w:sz w:val="26"/>
          <w:szCs w:val="26"/>
          <w:lang w:bidi="es-ES"/>
        </w:rPr>
        <w:t> en todo momento, en todo lugar, en todo ambiente y circunstancia.</w:t>
      </w:r>
    </w:p>
    <w:p w14:paraId="24B8E41B"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Volviendo a la oración</w:t>
      </w:r>
      <w:r w:rsidRPr="00B9193B">
        <w:rPr>
          <w:sz w:val="26"/>
          <w:szCs w:val="26"/>
          <w:lang w:bidi="es-ES"/>
        </w:rPr>
        <w:t>: solo unidos a Dios podremos resistir la tentación de vivir como si Él no existiera.</w:t>
      </w:r>
    </w:p>
    <w:p w14:paraId="6413B7EC"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Formándonos en la fe:</w:t>
      </w:r>
      <w:r w:rsidRPr="00B9193B">
        <w:rPr>
          <w:sz w:val="26"/>
          <w:szCs w:val="26"/>
          <w:lang w:bidi="es-ES"/>
        </w:rPr>
        <w:t> para dar razón de nuestra esperanza con claridad y convicción (1 Pe 3,15).</w:t>
      </w:r>
    </w:p>
    <w:p w14:paraId="6383C9F3"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Siendo coherentes</w:t>
      </w:r>
      <w:r w:rsidRPr="00B9193B">
        <w:rPr>
          <w:sz w:val="26"/>
          <w:szCs w:val="26"/>
          <w:lang w:bidi="es-ES"/>
        </w:rPr>
        <w:t>: que nuestra vida refleje el Evangelio en cada palabra, decisión y obra.</w:t>
      </w:r>
    </w:p>
    <w:p w14:paraId="51E75AB9"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Construyendo comunidad:</w:t>
      </w:r>
      <w:r w:rsidRPr="00B9193B">
        <w:rPr>
          <w:sz w:val="26"/>
          <w:szCs w:val="26"/>
          <w:lang w:bidi="es-ES"/>
        </w:rPr>
        <w:t> apoyándonos unos a otros, dando testimonio de fraternidad en un mundo individualista.</w:t>
      </w:r>
    </w:p>
    <w:p w14:paraId="3390572E" w14:textId="77777777" w:rsidR="00B9193B" w:rsidRPr="00B9193B" w:rsidRDefault="00B9193B" w:rsidP="00B9193B">
      <w:pPr>
        <w:pStyle w:val="Sinespaciado"/>
        <w:numPr>
          <w:ilvl w:val="0"/>
          <w:numId w:val="46"/>
        </w:numPr>
        <w:jc w:val="both"/>
        <w:rPr>
          <w:sz w:val="26"/>
          <w:szCs w:val="26"/>
          <w:lang w:bidi="es-ES"/>
        </w:rPr>
      </w:pPr>
      <w:r w:rsidRPr="00B9193B">
        <w:rPr>
          <w:b/>
          <w:bCs/>
          <w:sz w:val="26"/>
          <w:szCs w:val="26"/>
          <w:lang w:bidi="es-ES"/>
        </w:rPr>
        <w:t>Anunciando con amor:</w:t>
      </w:r>
      <w:r w:rsidRPr="00B9193B">
        <w:rPr>
          <w:sz w:val="26"/>
          <w:szCs w:val="26"/>
          <w:lang w:bidi="es-ES"/>
        </w:rPr>
        <w:t> no con condena ni juicio, sino con la ternura que Cristo mostró a todos.</w:t>
      </w:r>
    </w:p>
    <w:p w14:paraId="09A3D2B8" w14:textId="77777777" w:rsidR="00B9193B" w:rsidRDefault="00B9193B" w:rsidP="00B9193B">
      <w:pPr>
        <w:pStyle w:val="Sinespaciado"/>
        <w:jc w:val="both"/>
        <w:rPr>
          <w:sz w:val="26"/>
          <w:szCs w:val="26"/>
          <w:lang w:bidi="es-ES"/>
        </w:rPr>
      </w:pPr>
    </w:p>
    <w:p w14:paraId="436D4FBC" w14:textId="14AE9C03" w:rsidR="00B9193B" w:rsidRPr="00B9193B" w:rsidRDefault="00B9193B" w:rsidP="00B9193B">
      <w:pPr>
        <w:pStyle w:val="Sinespaciado"/>
        <w:jc w:val="both"/>
        <w:rPr>
          <w:sz w:val="26"/>
          <w:szCs w:val="26"/>
          <w:lang w:bidi="es-ES"/>
        </w:rPr>
      </w:pPr>
      <w:r w:rsidRPr="00B9193B">
        <w:rPr>
          <w:sz w:val="26"/>
          <w:szCs w:val="26"/>
          <w:lang w:bidi="es-ES"/>
        </w:rPr>
        <w:t>El secularismo no se vence con enfrentamientos, sino con santidad. Cada acto de caridad, cada palabra de esperanza, cada momento de fidelidad es una semilla que el Espíritu Santo hace germinar.</w:t>
      </w:r>
      <w:r w:rsidRPr="00B9193B">
        <w:rPr>
          <w:sz w:val="26"/>
          <w:szCs w:val="26"/>
          <w:lang w:bidi="es-ES"/>
        </w:rPr>
        <w:br/>
        <w:t> </w:t>
      </w:r>
      <w:r w:rsidRPr="00B9193B">
        <w:rPr>
          <w:sz w:val="26"/>
          <w:szCs w:val="26"/>
          <w:lang w:bidi="es-ES"/>
        </w:rPr>
        <w:br/>
        <w:t>Queridos hermanos, </w:t>
      </w:r>
      <w:r w:rsidRPr="00B9193B">
        <w:rPr>
          <w:b/>
          <w:bCs/>
          <w:sz w:val="26"/>
          <w:szCs w:val="26"/>
          <w:lang w:bidi="es-ES"/>
        </w:rPr>
        <w:t>no tengamos miedo</w:t>
      </w:r>
      <w:r w:rsidRPr="00B9193B">
        <w:rPr>
          <w:sz w:val="26"/>
          <w:szCs w:val="26"/>
          <w:lang w:bidi="es-ES"/>
        </w:rPr>
        <w:t>. El mundo necesita ver cristianos alegres, valientes y fieles, capaces de irradiar la luz de Cristo en medio de la oscuridad. Respondamos con confianza al llamado del Señor a ser misioneros en la vida diaria, en la familia, en el trabajo, en la sociedad.</w:t>
      </w:r>
    </w:p>
    <w:p w14:paraId="127F2437" w14:textId="27864095" w:rsidR="00B9193B" w:rsidRDefault="00000000" w:rsidP="00E73D8F">
      <w:pPr>
        <w:pStyle w:val="Sinespaciado"/>
        <w:jc w:val="both"/>
        <w:rPr>
          <w:sz w:val="26"/>
          <w:szCs w:val="26"/>
          <w:lang w:bidi="es-ES"/>
        </w:rPr>
      </w:pPr>
      <w:r>
        <w:rPr>
          <w:sz w:val="26"/>
          <w:szCs w:val="26"/>
          <w:lang w:bidi="es-ES"/>
        </w:rPr>
        <w:pict w14:anchorId="6C8E3B4F">
          <v:rect id="_x0000_i1039" style="width:0;height:1.5pt" o:hralign="center" o:hrstd="t" o:hr="t" fillcolor="#a0a0a0" stroked="f"/>
        </w:pict>
      </w:r>
    </w:p>
    <w:p w14:paraId="5FF82B07" w14:textId="7BDAC331" w:rsidR="00B9193B" w:rsidRPr="001E58D4" w:rsidRDefault="00B9193B" w:rsidP="00E73D8F">
      <w:pPr>
        <w:pStyle w:val="Sinespaciado"/>
        <w:jc w:val="both"/>
        <w:rPr>
          <w:sz w:val="26"/>
          <w:szCs w:val="26"/>
          <w:lang w:bidi="es-ES"/>
        </w:rPr>
      </w:pPr>
    </w:p>
    <w:sectPr w:rsidR="00B9193B" w:rsidRPr="001E58D4"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4F88D" w14:textId="77777777" w:rsidR="00483558" w:rsidRDefault="00483558" w:rsidP="00A07A32">
      <w:r>
        <w:separator/>
      </w:r>
    </w:p>
  </w:endnote>
  <w:endnote w:type="continuationSeparator" w:id="0">
    <w:p w14:paraId="53C30CC8" w14:textId="77777777" w:rsidR="00483558" w:rsidRDefault="0048355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4DDCB" w14:textId="77777777" w:rsidR="00483558" w:rsidRDefault="00483558" w:rsidP="00A07A32">
      <w:r>
        <w:separator/>
      </w:r>
    </w:p>
  </w:footnote>
  <w:footnote w:type="continuationSeparator" w:id="0">
    <w:p w14:paraId="3CE73403" w14:textId="77777777" w:rsidR="00483558" w:rsidRDefault="0048355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numPicBullet w:numPicBulletId="3">
    <w:pict>
      <v:rect id="_x0000_i1041" style="width:0;height:1.5pt" o:hralign="center" o:bullet="t" o:hrstd="t" o:hr="t" fillcolor="#a0a0a0" stroked="f"/>
    </w:pict>
  </w:numPicBullet>
  <w:numPicBullet w:numPicBulletId="4">
    <w:pict>
      <v:rect id="_x0000_i1042" style="width:0;height:1.5pt" o:hralign="center" o:bullet="t" o:hrstd="t" o:hr="t" fillcolor="#a0a0a0" stroked="f"/>
    </w:pict>
  </w:numPicBullet>
  <w:numPicBullet w:numPicBulletId="5">
    <w:pict>
      <v:rect id="_x0000_i1043" style="width:0;height:1.5pt" o:hralign="center" o:bullet="t" o:hrstd="t" o:hr="t" fillcolor="#a0a0a0" stroked="f"/>
    </w:pict>
  </w:numPicBullet>
  <w:numPicBullet w:numPicBulletId="6">
    <w:pict>
      <v:rect w14:anchorId="6D52D869" id="_x0000_i1044" style="width:0;height:1.5pt" o:hralign="center" o:bullet="t" o:hrstd="t" o:hr="t" fillcolor="#a0a0a0" stroked="f"/>
    </w:pict>
  </w:numPicBullet>
  <w:numPicBullet w:numPicBulletId="7">
    <w:pict>
      <v:rect id="_x0000_i1045" style="width:0;height:1.5pt" o:hralign="center" o:bullet="t" o:hrstd="t" o:hr="t" fillcolor="#a0a0a0" stroked="f"/>
    </w:pict>
  </w:numPicBullet>
  <w:numPicBullet w:numPicBulletId="8">
    <w:pict>
      <v:rect id="_x0000_i1046" style="width:0;height:1.5pt" o:hralign="center" o:bullet="t" o:hrstd="t" o:hr="t" fillcolor="#a0a0a0" stroked="f"/>
    </w:pict>
  </w:numPicBullet>
  <w:numPicBullet w:numPicBulletId="9">
    <w:pict>
      <v:rect id="_x0000_i1047" style="width:0;height:1.5pt" o:hralign="center" o:bullet="t" o:hrstd="t" o:hr="t" fillcolor="#a0a0a0" stroked="f"/>
    </w:pict>
  </w:numPicBullet>
  <w:numPicBullet w:numPicBulletId="10">
    <w:pict>
      <v:rect id="_x0000_i1048" style="width:0;height:1.5pt" o:hralign="center" o:bullet="t" o:hrstd="t" o:hr="t" fillcolor="#a0a0a0" stroked="f"/>
    </w:pict>
  </w:numPicBullet>
  <w:numPicBullet w:numPicBulletId="11">
    <w:pict>
      <v:rect id="_x0000_i104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4EF"/>
    <w:rsid w:val="00016B1D"/>
    <w:rsid w:val="00016E0C"/>
    <w:rsid w:val="00020643"/>
    <w:rsid w:val="00021E34"/>
    <w:rsid w:val="000230EF"/>
    <w:rsid w:val="00025592"/>
    <w:rsid w:val="00027800"/>
    <w:rsid w:val="00027F91"/>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3558"/>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308A1"/>
    <w:rsid w:val="005309D8"/>
    <w:rsid w:val="00533A67"/>
    <w:rsid w:val="005358AA"/>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6FC5"/>
    <w:rsid w:val="005C7ECD"/>
    <w:rsid w:val="005D0D1B"/>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5D9"/>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elfino.us16.list-manage.com/track/click?u=b9274104bc466757a42479a40&amp;id=7e11d5c3ce&amp;e=9d281329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lfino.us16.list-manage.com/track/click?u=b9274104bc466757a42479a40&amp;id=3d589abe42&amp;e=9d2813299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lfino.us16.list-manage.com/track/click?u=b9274104bc466757a42479a40&amp;id=207cfb8c4e&amp;e=9d28132995"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mailto:earrieta@larepublica.n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3164</Words>
  <Characters>17404</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2025-10-10T10:00:00Z</dcterms:created>
  <dcterms:modified xsi:type="dcterms:W3CDTF">2025-10-10T10:00:00Z</dcterms:modified>
</cp:coreProperties>
</file>