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D8C7" w14:textId="77777777" w:rsidR="007A5F53" w:rsidRPr="007A5F53" w:rsidRDefault="007A5F53" w:rsidP="007A5F53">
      <w:pPr>
        <w:shd w:val="clear" w:color="auto" w:fill="FFFFFF"/>
        <w:spacing w:after="0" w:line="648" w:lineRule="atLeast"/>
        <w:jc w:val="both"/>
        <w:rPr>
          <w:rFonts w:ascii="Helvetica" w:eastAsia="Times New Roman" w:hAnsi="Helvetica" w:cs="Helvetica"/>
          <w:b/>
          <w:bCs/>
          <w:color w:val="202124"/>
          <w:kern w:val="0"/>
          <w:sz w:val="40"/>
          <w:szCs w:val="40"/>
          <w:lang w:eastAsia="es-UY"/>
          <w14:ligatures w14:val="none"/>
        </w:rPr>
      </w:pPr>
      <w:r w:rsidRPr="007A5F53">
        <w:rPr>
          <w:rFonts w:ascii="Helvetica" w:eastAsia="Times New Roman" w:hAnsi="Helvetica" w:cs="Helvetica"/>
          <w:b/>
          <w:bCs/>
          <w:color w:val="202124"/>
          <w:kern w:val="0"/>
          <w:sz w:val="40"/>
          <w:szCs w:val="40"/>
          <w:lang w:eastAsia="es-UY"/>
          <w14:ligatures w14:val="none"/>
        </w:rPr>
        <w:t>Llamamiento en el Día Internacional de la Paz</w:t>
      </w:r>
    </w:p>
    <w:p w14:paraId="47DA21F5" w14:textId="77777777" w:rsidR="007A5F53" w:rsidRPr="007A5F53" w:rsidRDefault="007A5F53" w:rsidP="007A5F53">
      <w:pPr>
        <w:shd w:val="clear" w:color="auto" w:fill="FFFFFF"/>
        <w:spacing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(Al final puede agregar su firma en apoyo a esta declaración)</w:t>
      </w:r>
    </w:p>
    <w:p w14:paraId="1655A1C7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center"/>
        <w:rPr>
          <w:rFonts w:ascii="Roboto" w:eastAsia="Times New Roman" w:hAnsi="Roboto" w:cs="Times New Roman"/>
          <w:color w:val="BF4E14" w:themeColor="accent2" w:themeShade="BF"/>
          <w:kern w:val="0"/>
          <w:sz w:val="28"/>
          <w:szCs w:val="28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b/>
          <w:bCs/>
          <w:color w:val="BF4E14" w:themeColor="accent2" w:themeShade="BF"/>
          <w:kern w:val="0"/>
          <w:sz w:val="28"/>
          <w:szCs w:val="28"/>
          <w:lang w:eastAsia="es-UY"/>
          <w14:ligatures w14:val="none"/>
        </w:rPr>
        <w:t>Por el Fin del genocidio en Palestina, de la carrera armamentista y de todas las guerras</w:t>
      </w:r>
    </w:p>
    <w:p w14:paraId="6E2C06BD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Las personas y organizaciones que firmamos esta declaración nos sumamos al Día Internacional de la Paz el que fue establecido por la Asamblea General de las Naciones Unidas en 1981 y donde se señaló que “la promoción de la paz, tanto a nivel internacional como nacional, es uno de los propósitos primordiales de las Naciones Unidas de conformidad con su Carta” constitutiva. Por tal razón señalamos que:</w:t>
      </w:r>
    </w:p>
    <w:p w14:paraId="2A0B6A63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1  –  Nos duele y nos indigna la situación que sigue viviendo el pueblo palestino el que durante más de 70 años sigue siendo agredido y asesinado por el Estado de Israel el que ha violado las </w:t>
      </w:r>
      <w:proofErr w:type="gramStart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leyes internacionales y el derecho internacional</w:t>
      </w:r>
      <w:proofErr w:type="gramEnd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 humanitario. Una vez </w:t>
      </w:r>
      <w:proofErr w:type="spellStart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mas</w:t>
      </w:r>
      <w:proofErr w:type="spellEnd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 llamamos a Israel a poner fin al genocidio contra el pueblo palestino y fin a los ataques contra el Líbano, Yemen, Siria, Irán y Qatar. Así mismo, llamamos a nuestros gobiernos a romper relaciones diplomáticas con Israel y a redoblar los esfuerzos en las Naciones Unidas para lograr que llegue la paz y se ponga fin a tantos crímenes e impunidad. Nuestro apoyo al </w:t>
      </w:r>
      <w:hyperlink r:id="rId4" w:history="1">
        <w:r w:rsidRPr="007A5F53">
          <w:rPr>
            <w:rFonts w:ascii="Roboto" w:eastAsia="Times New Roman" w:hAnsi="Roboto" w:cs="Times New Roman"/>
            <w:color w:val="1155CC"/>
            <w:kern w:val="0"/>
            <w:u w:val="single"/>
            <w:lang w:eastAsia="es-UY"/>
            <w14:ligatures w14:val="none"/>
          </w:rPr>
          <w:t>Llamamiento de la sociedad palestina y global a una Jornada de Huelga y Acción Global</w:t>
        </w:r>
      </w:hyperlink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 de este 18 de septiembre.</w:t>
      </w:r>
    </w:p>
    <w:p w14:paraId="12FD16D5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2 - Llamamos a poner fin a la violencia y las guerras entre Rusia y Ucrania, en Sudán, en República Democrática de Congo. y donde </w:t>
      </w:r>
      <w:proofErr w:type="gramStart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hayan</w:t>
      </w:r>
      <w:proofErr w:type="gramEnd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 conflictos, y buscar mediante la diplomacia y el diálogo restablecer la paz y la fraternidad entre los pueblos. Llamamos a todas las naciones a no ser cómplices de estas guerras enviando armas y alimentando la retórica de la lucha fratricida y el apoyo a la continuidad guerrerista. </w:t>
      </w:r>
    </w:p>
    <w:p w14:paraId="1261AC11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3 -  Expresamos nuestra preocupación y rechazo a las armas nucleares que ponen en peligro la existencia de toda la humanidad y de nuestros bienes comunes. Nos preocupa la reciente renovación de nuevas bombas nucleares de Estados Unidos en Gran Bretaña y la posibilidad de su uso en los conflictos en curso que se expresan en las campañas, en varios países europeos, que preparan a la población civil ante la posibilidad de una guerra nuclear. Llamamos a todos los estados con Armas Nucleares a desmantelar estas armas, a dialogar, y lograr acuerdos que permitan la coexistencia pacífica entre las naciones y la construcción de confianza y amistad entre los pueblos.</w:t>
      </w:r>
    </w:p>
    <w:p w14:paraId="4812D4FA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4  – Llamamos en América Latina a nuestros gobiernos a desmantelar los presupuestos militares especialmente en Brasil, México, Colombia y Chile y destinar estos recursos para la vida y el bienestar social de nuestros países. Entre ellos, destinar estos recursos para seguir reduciendo la pobreza y asegurar el derecho a la educación y la salud, entre otros, para nuestros pueblos. De acuerdo a un</w:t>
      </w:r>
      <w:hyperlink r:id="rId5" w:history="1">
        <w:r w:rsidRPr="007A5F53">
          <w:rPr>
            <w:rFonts w:ascii="Roboto" w:eastAsia="Times New Roman" w:hAnsi="Roboto" w:cs="Times New Roman"/>
            <w:color w:val="1155CC"/>
            <w:kern w:val="0"/>
            <w:u w:val="single"/>
            <w:lang w:eastAsia="es-UY"/>
            <w14:ligatures w14:val="none"/>
          </w:rPr>
          <w:t xml:space="preserve"> Informe de la CEPA</w:t>
        </w:r>
      </w:hyperlink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L de 2024 “aún 172 millones de personas en América Latina y el Caribe no cuentan con ingresos suficientes para cubrir sus necesidades elementales y, entre ellas, 66 millones no pueden adquirir una canasta básica de alimentos”.</w:t>
      </w:r>
    </w:p>
    <w:p w14:paraId="15815BA1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lastRenderedPageBreak/>
        <w:t xml:space="preserve">5 - Llamamos a poner fin al entrenamiento y a los ejercicios militares que realiza el Comando Sur del Ejército de los Estados Unidos en nuestros propios países, como a poner fin a las  bases militares extranjeras en nuestro continente. Rechazamos las amenazas y el asedio de </w:t>
      </w:r>
      <w:proofErr w:type="gramStart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EEUU</w:t>
      </w:r>
      <w:proofErr w:type="gramEnd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 a Venezuela. Nuestra América Latina y El Caribe debe ser Zona de Paz libre de la guerra y de las armas nucleares. Se debe respetar la soberanía y autodeterminación de los pueblos.</w:t>
      </w:r>
    </w:p>
    <w:p w14:paraId="1EA4FD0B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 xml:space="preserve">6  – Llamamos  a los </w:t>
      </w:r>
      <w:proofErr w:type="gramStart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EEUU</w:t>
      </w:r>
      <w:proofErr w:type="gramEnd"/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, a la OTAN, y a todos los países, al cese de la carrera armamentista y de la guerra. No sólo de la guerra convencional, sino también de la guerra comercial, de los bloqueos económicos que afectan a la población cubana, nicaragüense, o venezolana, entre otras. A poner fin a las amenazas, a la guerra desinformativa y psicológica que también afectan la vida y seguridad de nuestros pueblos.</w:t>
      </w:r>
    </w:p>
    <w:p w14:paraId="3A8C4266" w14:textId="77777777" w:rsidR="007A5F53" w:rsidRPr="007A5F53" w:rsidRDefault="007A5F53" w:rsidP="007A5F53">
      <w:pPr>
        <w:shd w:val="clear" w:color="auto" w:fill="FFFFFF"/>
        <w:spacing w:before="100" w:beforeAutospacing="1" w:after="0" w:line="300" w:lineRule="atLeast"/>
        <w:jc w:val="both"/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</w:pPr>
      <w:r w:rsidRPr="007A5F53">
        <w:rPr>
          <w:rFonts w:ascii="Roboto" w:eastAsia="Times New Roman" w:hAnsi="Roboto" w:cs="Times New Roman"/>
          <w:color w:val="202124"/>
          <w:kern w:val="0"/>
          <w:lang w:eastAsia="es-UY"/>
          <w14:ligatures w14:val="none"/>
        </w:rPr>
        <w:t>7 – En el Día Internacional de la Paz reafirmamos nuestros sueños y deseos de vivir en un mundo libre de la guerra y de la violencia y seguiremos trabajando para lograr vivir en un mundo de justicia, de paz, y de fraternidad entre todas las naciones de la tierra.</w:t>
      </w:r>
    </w:p>
    <w:p w14:paraId="684C1E3A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53"/>
    <w:rsid w:val="00173B8D"/>
    <w:rsid w:val="007A5F53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E261"/>
  <w15:chartTrackingRefBased/>
  <w15:docId w15:val="{CADF073C-F1F6-4956-B98A-E0B4F6D7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5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5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5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5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5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5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5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5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5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5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5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5F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5F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5F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5F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5F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5F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5F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5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5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5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5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5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5F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5F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5F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5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5F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5F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epal.org/es/comunicados/cepal-la-tasa-pobreza-regional-que-aumento-la-pandemia-se-ha-reducido-un-nivel-similar" TargetMode="External"/><Relationship Id="rId4" Type="http://schemas.openxmlformats.org/officeDocument/2006/relationships/hyperlink" Target="https://en.pngoportal.org/post/3950/Palestinian-and-Global-Civil-Society-Call-for-a-Global-Day-of-Action-and-Strike-September-18th-202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2025-09-18T13:05:00Z</dcterms:created>
  <dcterms:modified xsi:type="dcterms:W3CDTF">2025-09-18T13:06:00Z</dcterms:modified>
</cp:coreProperties>
</file>