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9A37E" w14:textId="77777777" w:rsidR="001F08C6" w:rsidRPr="001F08C6" w:rsidRDefault="001F08C6" w:rsidP="001F08C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8DD873" w:themeFill="accent6" w:themeFillTint="99"/>
        <w:spacing w:after="0" w:line="240" w:lineRule="auto"/>
        <w:jc w:val="center"/>
        <w:outlineLvl w:val="0"/>
        <w:rPr>
          <w:rFonts w:ascii="Open Sans" w:eastAsia="Times New Roman" w:hAnsi="Open Sans" w:cs="Open Sans"/>
          <w:b/>
          <w:bCs/>
          <w:caps/>
          <w:color w:val="FFFFFF"/>
          <w:kern w:val="36"/>
          <w:sz w:val="48"/>
          <w:szCs w:val="48"/>
          <w:lang w:eastAsia="es-UY"/>
          <w14:ligatures w14:val="none"/>
        </w:rPr>
      </w:pPr>
      <w:r w:rsidRPr="001F08C6">
        <w:rPr>
          <w:rFonts w:ascii="Open Sans" w:eastAsia="Times New Roman" w:hAnsi="Open Sans" w:cs="Open Sans"/>
          <w:b/>
          <w:bCs/>
          <w:caps/>
          <w:color w:val="FFFFFF"/>
          <w:kern w:val="36"/>
          <w:sz w:val="48"/>
          <w:szCs w:val="48"/>
          <w:bdr w:val="single" w:sz="2" w:space="0" w:color="E5E7EB" w:frame="1"/>
          <w:lang w:eastAsia="es-UY"/>
          <w14:ligatures w14:val="none"/>
        </w:rPr>
        <w:t>REPAM impulsa la IV Escuela de Derechos Humanos</w:t>
      </w:r>
    </w:p>
    <w:p w14:paraId="637CBACF" w14:textId="71F57D75" w:rsidR="001F08C6" w:rsidRPr="001F08C6" w:rsidRDefault="001F08C6" w:rsidP="001F08C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i/>
          <w:iCs/>
          <w:color w:val="064E3B"/>
          <w:kern w:val="0"/>
          <w:sz w:val="27"/>
          <w:szCs w:val="27"/>
          <w:lang w:eastAsia="es-UY"/>
          <w14:ligatures w14:val="none"/>
        </w:rPr>
      </w:pPr>
      <w:r w:rsidRPr="001F08C6">
        <w:rPr>
          <w:rFonts w:ascii="Open Sans" w:eastAsia="Times New Roman" w:hAnsi="Open Sans" w:cs="Open Sans"/>
          <w:i/>
          <w:iCs/>
          <w:color w:val="064E3B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drawing>
          <wp:inline distT="0" distB="0" distL="0" distR="0" wp14:anchorId="375D518B" wp14:editId="1E98A323">
            <wp:extent cx="5400040" cy="2899410"/>
            <wp:effectExtent l="0" t="0" r="0" b="0"/>
            <wp:docPr id="1682347651" name="Imagen 1" descr="Un grupo de personas en medio de una plaz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347651" name="Imagen 1" descr="Un grupo de personas en medio de una plaza&#10;&#10;El contenido generado por IA puede ser incorrec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9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F08C6">
        <w:rPr>
          <w:rFonts w:ascii="Open Sans" w:eastAsia="Times New Roman" w:hAnsi="Open Sans" w:cs="Open Sans"/>
          <w:i/>
          <w:iCs/>
          <w:color w:val="064E3B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t xml:space="preserve">Del 4 al 28 de agosto se celebrará en Santa Cruz, Bolivia, la 4.ª Escuela de Derechos Humanos de la Red Eclesial </w:t>
      </w:r>
      <w:proofErr w:type="spellStart"/>
      <w:r w:rsidRPr="001F08C6">
        <w:rPr>
          <w:rFonts w:ascii="Open Sans" w:eastAsia="Times New Roman" w:hAnsi="Open Sans" w:cs="Open Sans"/>
          <w:i/>
          <w:iCs/>
          <w:color w:val="064E3B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t>Panamazónica</w:t>
      </w:r>
      <w:proofErr w:type="spellEnd"/>
      <w:r w:rsidRPr="001F08C6">
        <w:rPr>
          <w:rFonts w:ascii="Open Sans" w:eastAsia="Times New Roman" w:hAnsi="Open Sans" w:cs="Open Sans"/>
          <w:i/>
          <w:iCs/>
          <w:color w:val="064E3B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t xml:space="preserve"> (REPAM). Este evento busca fortalecer el trabajo sobre los derechos de los territorios y las comunidades que habitan la región </w:t>
      </w:r>
      <w:proofErr w:type="spellStart"/>
      <w:r w:rsidRPr="001F08C6">
        <w:rPr>
          <w:rFonts w:ascii="Open Sans" w:eastAsia="Times New Roman" w:hAnsi="Open Sans" w:cs="Open Sans"/>
          <w:i/>
          <w:iCs/>
          <w:color w:val="064E3B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t>Panamazónica</w:t>
      </w:r>
      <w:proofErr w:type="spellEnd"/>
      <w:r w:rsidRPr="001F08C6">
        <w:rPr>
          <w:rFonts w:ascii="Open Sans" w:eastAsia="Times New Roman" w:hAnsi="Open Sans" w:cs="Open Sans"/>
          <w:i/>
          <w:iCs/>
          <w:color w:val="064E3B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t>.</w:t>
      </w:r>
    </w:p>
    <w:p w14:paraId="43178F62" w14:textId="77777777" w:rsidR="001F08C6" w:rsidRPr="001F08C6" w:rsidRDefault="001F08C6" w:rsidP="001F08C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r w:rsidRPr="001F08C6">
        <w:rPr>
          <w:rFonts w:ascii="Open Sans" w:eastAsia="Times New Roman" w:hAnsi="Open Sans" w:cs="Open Sans"/>
          <w:b/>
          <w:bCs/>
          <w:i/>
          <w:iCs/>
          <w:color w:val="374151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t>Por: Equipo de Comunicaciones de REPAM</w:t>
      </w:r>
    </w:p>
    <w:p w14:paraId="79E489ED" w14:textId="77777777" w:rsidR="001F08C6" w:rsidRPr="001F08C6" w:rsidRDefault="001F08C6" w:rsidP="001F08C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r w:rsidRPr="001F08C6">
        <w:rPr>
          <w:rFonts w:ascii="Open Sans" w:eastAsia="Times New Roman" w:hAnsi="Open Sans" w:cs="Open Sans"/>
          <w:color w:val="374151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t xml:space="preserve">REPAM se prepara para celebrar la IV Escuela de Derechos Humanos, un evento de formación y </w:t>
      </w:r>
      <w:proofErr w:type="spellStart"/>
      <w:r w:rsidRPr="001F08C6">
        <w:rPr>
          <w:rFonts w:ascii="Open Sans" w:eastAsia="Times New Roman" w:hAnsi="Open Sans" w:cs="Open Sans"/>
          <w:color w:val="374151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t>networking</w:t>
      </w:r>
      <w:proofErr w:type="spellEnd"/>
      <w:r w:rsidRPr="001F08C6">
        <w:rPr>
          <w:rFonts w:ascii="Open Sans" w:eastAsia="Times New Roman" w:hAnsi="Open Sans" w:cs="Open Sans"/>
          <w:color w:val="374151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t xml:space="preserve"> que ha impactado profundamente el compromiso de la Iglesia y las organizaciones sociales con la defensa de la vida y los territorios amazónicos. Este año, la escuela se llevará a cabo en Bolivia y reunirá a defensores de derechos humanos de diversos países </w:t>
      </w:r>
      <w:proofErr w:type="spellStart"/>
      <w:r w:rsidRPr="001F08C6">
        <w:rPr>
          <w:rFonts w:ascii="Open Sans" w:eastAsia="Times New Roman" w:hAnsi="Open Sans" w:cs="Open Sans"/>
          <w:color w:val="374151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t>panamazónicos</w:t>
      </w:r>
      <w:proofErr w:type="spellEnd"/>
      <w:r w:rsidRPr="001F08C6">
        <w:rPr>
          <w:rFonts w:ascii="Open Sans" w:eastAsia="Times New Roman" w:hAnsi="Open Sans" w:cs="Open Sans"/>
          <w:color w:val="374151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t>, con el apoyo especial de Manos Unidas, una organización no gubernamental española de la Iglesia Católica.</w:t>
      </w:r>
    </w:p>
    <w:p w14:paraId="4F8C3571" w14:textId="77777777" w:rsidR="001F08C6" w:rsidRPr="001F08C6" w:rsidRDefault="001F08C6" w:rsidP="001F08C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r w:rsidRPr="001F08C6">
        <w:rPr>
          <w:rFonts w:ascii="Open Sans" w:eastAsia="Times New Roman" w:hAnsi="Open Sans" w:cs="Open Sans"/>
          <w:color w:val="374151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t xml:space="preserve">Creada para fortalecer capacidades, profundizar análisis y fomentar la incidencia en defensa de los derechos de los pueblos amazónicos, la Escuela de Derechos Humanos de REPAM ha capacitado desde sus inicios a cientos de líderes comunitarios, trabajadores </w:t>
      </w:r>
      <w:r w:rsidRPr="001F08C6">
        <w:rPr>
          <w:rFonts w:ascii="Open Sans" w:eastAsia="Times New Roman" w:hAnsi="Open Sans" w:cs="Open Sans"/>
          <w:color w:val="374151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lastRenderedPageBreak/>
        <w:t>pastorales, representantes de organizaciones indígenas y miembros de la sociedad civil.</w:t>
      </w:r>
    </w:p>
    <w:p w14:paraId="50EB2311" w14:textId="77777777" w:rsidR="001F08C6" w:rsidRPr="001F08C6" w:rsidRDefault="001F08C6" w:rsidP="001F08C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r w:rsidRPr="001F08C6">
        <w:rPr>
          <w:rFonts w:ascii="Open Sans" w:eastAsia="Times New Roman" w:hAnsi="Open Sans" w:cs="Open Sans"/>
          <w:color w:val="374151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t xml:space="preserve">En ediciones anteriores celebradas en Ecuador, Brasil y Colombia, la escuela se consolidó como un espacio pluralista, intercultural y ecuménico. Mediante metodologías participativas, ha promovido reflexiones críticas sobre temas como la criminalización de las personas defensoras de derechos humanos, el impacto de los proyectos a gran escala en los territorios, el rol de las mujeres en la resistencia y la ecología integral que propone </w:t>
      </w:r>
      <w:proofErr w:type="spellStart"/>
      <w:r w:rsidRPr="001F08C6">
        <w:rPr>
          <w:rFonts w:ascii="Open Sans" w:eastAsia="Times New Roman" w:hAnsi="Open Sans" w:cs="Open Sans"/>
          <w:color w:val="374151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t>Laudato</w:t>
      </w:r>
      <w:proofErr w:type="spellEnd"/>
      <w:r w:rsidRPr="001F08C6">
        <w:rPr>
          <w:rFonts w:ascii="Open Sans" w:eastAsia="Times New Roman" w:hAnsi="Open Sans" w:cs="Open Sans"/>
          <w:color w:val="374151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t xml:space="preserve"> Si'.</w:t>
      </w:r>
    </w:p>
    <w:p w14:paraId="67AD160B" w14:textId="77777777" w:rsidR="001F08C6" w:rsidRPr="001F08C6" w:rsidRDefault="001F08C6" w:rsidP="001F08C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r w:rsidRPr="001F08C6">
        <w:rPr>
          <w:rFonts w:ascii="Open Sans" w:eastAsia="Times New Roman" w:hAnsi="Open Sans" w:cs="Open Sans"/>
          <w:color w:val="374151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t>La edición de este año promete ser aún más significativa. En un contexto de creciente violencia contra los pueblos de la Amazonía y sus defensores, la IV Escuela buscará profundizar el debate sobre la justicia socioambiental y fortalecer las redes de protección y solidaridad en toda la región. La elección de Bolivia como sede tiene un simbolismo especial, ya que reconoce el liderazgo de las comunidades bolivianas en la lucha por los derechos y la preservación de la Madre Tierra.</w:t>
      </w:r>
    </w:p>
    <w:p w14:paraId="7633A026" w14:textId="77777777" w:rsidR="001F08C6" w:rsidRPr="001F08C6" w:rsidRDefault="001F08C6" w:rsidP="001F08C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jc w:val="both"/>
        <w:outlineLvl w:val="4"/>
        <w:rPr>
          <w:rFonts w:ascii="Open Sans" w:eastAsia="Times New Roman" w:hAnsi="Open Sans" w:cs="Open Sans"/>
          <w:b/>
          <w:bCs/>
          <w:caps/>
          <w:color w:val="0D7F80"/>
          <w:kern w:val="0"/>
          <w:sz w:val="20"/>
          <w:szCs w:val="20"/>
          <w:lang w:eastAsia="es-UY"/>
          <w14:ligatures w14:val="none"/>
        </w:rPr>
      </w:pPr>
      <w:r w:rsidRPr="001F08C6">
        <w:rPr>
          <w:rFonts w:ascii="Open Sans" w:eastAsia="Times New Roman" w:hAnsi="Open Sans" w:cs="Open Sans"/>
          <w:b/>
          <w:bCs/>
          <w:caps/>
          <w:color w:val="0D7F80"/>
          <w:kern w:val="0"/>
          <w:sz w:val="20"/>
          <w:szCs w:val="20"/>
          <w:bdr w:val="single" w:sz="2" w:space="0" w:color="E5E7EB" w:frame="1"/>
          <w:lang w:eastAsia="es-UY"/>
          <w14:ligatures w14:val="none"/>
        </w:rPr>
        <w:t>Escuela</w:t>
      </w:r>
    </w:p>
    <w:p w14:paraId="3593D12F" w14:textId="77777777" w:rsidR="001F08C6" w:rsidRPr="001F08C6" w:rsidRDefault="001F08C6" w:rsidP="001F08C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r w:rsidRPr="001F08C6">
        <w:rPr>
          <w:rFonts w:ascii="Open Sans" w:eastAsia="Times New Roman" w:hAnsi="Open Sans" w:cs="Open Sans"/>
          <w:color w:val="374151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t xml:space="preserve">La Escuela para la Promoción, Defensa y Exigibilidad de los Derechos Humanos es una iniciativa de REPAM que reúne a líderes de pueblos indígenas y comunidades tradicionales de la región </w:t>
      </w:r>
      <w:proofErr w:type="spellStart"/>
      <w:r w:rsidRPr="001F08C6">
        <w:rPr>
          <w:rFonts w:ascii="Open Sans" w:eastAsia="Times New Roman" w:hAnsi="Open Sans" w:cs="Open Sans"/>
          <w:color w:val="374151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t>Panamazónica</w:t>
      </w:r>
      <w:proofErr w:type="spellEnd"/>
      <w:r w:rsidRPr="001F08C6">
        <w:rPr>
          <w:rFonts w:ascii="Open Sans" w:eastAsia="Times New Roman" w:hAnsi="Open Sans" w:cs="Open Sans"/>
          <w:color w:val="374151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t>. Su principal objetivo es brindar herramientas educativas para facilitar la formalización de denuncias sobre violaciones de derechos humanos ocurridas en la región amazónica.</w:t>
      </w:r>
    </w:p>
    <w:p w14:paraId="02CCC9D3" w14:textId="77777777" w:rsidR="001F08C6" w:rsidRPr="001F08C6" w:rsidRDefault="001F08C6" w:rsidP="001F08C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r w:rsidRPr="001F08C6">
        <w:rPr>
          <w:rFonts w:ascii="Open Sans" w:eastAsia="Times New Roman" w:hAnsi="Open Sans" w:cs="Open Sans"/>
          <w:color w:val="374151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t>Para participar en este espacio de capacitación, los participantes deben comprometerse a trabajar en colaboración con su comunidad, replicando el contenido y documentando las situaciones. REPAM garantiza el apoyo a través de sus instituciones en cada país. Los seleccionados reciben una beca que cubre viaje, alojamiento, alimentación, matrícula y materiales, así como excursiones y actividades recreativas organizadas por el equipo de coordinación.</w:t>
      </w:r>
    </w:p>
    <w:p w14:paraId="05675DA7" w14:textId="77777777" w:rsidR="001F08C6" w:rsidRPr="001F08C6" w:rsidRDefault="001F08C6" w:rsidP="001F08C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jc w:val="both"/>
        <w:outlineLvl w:val="4"/>
        <w:rPr>
          <w:rFonts w:ascii="Open Sans" w:eastAsia="Times New Roman" w:hAnsi="Open Sans" w:cs="Open Sans"/>
          <w:b/>
          <w:bCs/>
          <w:caps/>
          <w:color w:val="0D7F80"/>
          <w:kern w:val="0"/>
          <w:sz w:val="20"/>
          <w:szCs w:val="20"/>
          <w:lang w:eastAsia="es-UY"/>
          <w14:ligatures w14:val="none"/>
        </w:rPr>
      </w:pPr>
      <w:r w:rsidRPr="001F08C6">
        <w:rPr>
          <w:rFonts w:ascii="Open Sans" w:eastAsia="Times New Roman" w:hAnsi="Open Sans" w:cs="Open Sans"/>
          <w:b/>
          <w:bCs/>
          <w:caps/>
          <w:color w:val="0D7F80"/>
          <w:kern w:val="0"/>
          <w:sz w:val="20"/>
          <w:szCs w:val="20"/>
          <w:bdr w:val="single" w:sz="2" w:space="0" w:color="E5E7EB" w:frame="1"/>
          <w:lang w:eastAsia="es-UY"/>
          <w14:ligatures w14:val="none"/>
        </w:rPr>
        <w:t>Capacitación</w:t>
      </w:r>
    </w:p>
    <w:p w14:paraId="69807369" w14:textId="77777777" w:rsidR="001F08C6" w:rsidRPr="001F08C6" w:rsidRDefault="001F08C6" w:rsidP="001F08C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r w:rsidRPr="001F08C6">
        <w:rPr>
          <w:rFonts w:ascii="Open Sans" w:eastAsia="Times New Roman" w:hAnsi="Open Sans" w:cs="Open Sans"/>
          <w:color w:val="374151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lastRenderedPageBreak/>
        <w:t xml:space="preserve">Como se mencionó, la edición escolar de este año cuenta con el apoyo de la organización española Manos Unidas, comprometida con la promoción de la dignidad humana y la justicia global. Este apoyo amplía aún más el alcance de la iniciativa, fortaleciendo los lazos de solidaridad internacional y la visibilidad de las causas amazónicas. El espacio será el punto de encuentro de 24 participantes, representantes de los países </w:t>
      </w:r>
      <w:proofErr w:type="spellStart"/>
      <w:r w:rsidRPr="001F08C6">
        <w:rPr>
          <w:rFonts w:ascii="Open Sans" w:eastAsia="Times New Roman" w:hAnsi="Open Sans" w:cs="Open Sans"/>
          <w:color w:val="374151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t>panamazónicos</w:t>
      </w:r>
      <w:proofErr w:type="spellEnd"/>
      <w:r w:rsidRPr="001F08C6">
        <w:rPr>
          <w:rFonts w:ascii="Open Sans" w:eastAsia="Times New Roman" w:hAnsi="Open Sans" w:cs="Open Sans"/>
          <w:color w:val="374151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t xml:space="preserve"> (Bolivia, Brasil, Colombia, Ecuador, Perú y Venezuela), quienes compartirán sus experiencias, procesos y luchas durante las próximas semanas.</w:t>
      </w:r>
    </w:p>
    <w:p w14:paraId="7FD86643" w14:textId="77777777" w:rsidR="001F08C6" w:rsidRPr="001F08C6" w:rsidRDefault="001F08C6" w:rsidP="001F08C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r w:rsidRPr="001F08C6">
        <w:rPr>
          <w:rFonts w:ascii="Open Sans" w:eastAsia="Times New Roman" w:hAnsi="Open Sans" w:cs="Open Sans"/>
          <w:color w:val="374151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t xml:space="preserve">La reunión de diversas voces de la Amazonía busca seguir tejiendo la esperanza de un mundo más justo, fraterno y sostenible. Los resultados de esta edición de la escuela, al igual que en ediciones anteriores, se reflejarán en el IV Informe de Derechos Humanos que presentará REPAM; este documento formará parte del apoyo de la red y la </w:t>
      </w:r>
      <w:proofErr w:type="spellStart"/>
      <w:r w:rsidRPr="001F08C6">
        <w:rPr>
          <w:rFonts w:ascii="Open Sans" w:eastAsia="Times New Roman" w:hAnsi="Open Sans" w:cs="Open Sans"/>
          <w:color w:val="374151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t>Panamazonía</w:t>
      </w:r>
      <w:proofErr w:type="spellEnd"/>
      <w:r w:rsidRPr="001F08C6">
        <w:rPr>
          <w:rFonts w:ascii="Open Sans" w:eastAsia="Times New Roman" w:hAnsi="Open Sans" w:cs="Open Sans"/>
          <w:color w:val="374151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t xml:space="preserve"> en la lucha continua por la salvaguarda de la situación de los derechos en el territorio.</w:t>
      </w:r>
    </w:p>
    <w:p w14:paraId="4E024DDF" w14:textId="6E0982EE" w:rsidR="00926044" w:rsidRDefault="001F08C6">
      <w:hyperlink r:id="rId5" w:history="1">
        <w:r w:rsidRPr="004E1EBF">
          <w:rPr>
            <w:rStyle w:val="Hipervnculo"/>
          </w:rPr>
          <w:t>https://www.repam.net/pt/repam-promove-a-iv-escola-de-direitos-humanos/</w:t>
        </w:r>
      </w:hyperlink>
    </w:p>
    <w:p w14:paraId="5159AD05" w14:textId="77777777" w:rsidR="001F08C6" w:rsidRDefault="001F08C6"/>
    <w:sectPr w:rsidR="001F08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8C6"/>
    <w:rsid w:val="001F08C6"/>
    <w:rsid w:val="0085066C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9543B"/>
  <w15:chartTrackingRefBased/>
  <w15:docId w15:val="{3817B90E-76A0-4B3A-BBC7-7DD46025C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F08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F08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F08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F08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F08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F08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F08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F08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F08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F08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F08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F08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F08C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F08C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F08C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F08C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F08C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F08C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F08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F08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F08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F08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F08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F08C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F08C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F08C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F08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F08C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F08C6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1F08C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F08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repam.net/pt/repam-promove-a-iv-escola-de-direitos-humanos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636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2025-08-11T19:54:00Z</dcterms:created>
  <dcterms:modified xsi:type="dcterms:W3CDTF">2025-08-11T19:56:00Z</dcterms:modified>
</cp:coreProperties>
</file>