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81CDD" w14:textId="77777777" w:rsidR="00731C56" w:rsidRDefault="00731C56" w:rsidP="00731C56">
      <w:pPr>
        <w:spacing w:after="0" w:line="240" w:lineRule="auto"/>
        <w:jc w:val="center"/>
        <w:rPr>
          <w:rFonts w:ascii="Times New Roman" w:hAnsi="Times New Roman" w:cs="Times New Roman"/>
          <w:b/>
          <w:color w:val="C00000"/>
          <w:sz w:val="28"/>
          <w:szCs w:val="28"/>
        </w:rPr>
      </w:pPr>
      <w:r w:rsidRPr="00A119C2">
        <w:rPr>
          <w:rFonts w:ascii="Times New Roman" w:hAnsi="Times New Roman" w:cs="Times New Roman"/>
          <w:noProof/>
          <w:sz w:val="28"/>
          <w:szCs w:val="28"/>
          <w:lang w:eastAsia="es-PE"/>
        </w:rPr>
        <w:drawing>
          <wp:anchor distT="0" distB="0" distL="114300" distR="114300" simplePos="0" relativeHeight="251659264" behindDoc="0" locked="0" layoutInCell="1" allowOverlap="1" wp14:anchorId="273442E8" wp14:editId="370771EC">
            <wp:simplePos x="0" y="0"/>
            <wp:positionH relativeFrom="column">
              <wp:posOffset>-1080135</wp:posOffset>
            </wp:positionH>
            <wp:positionV relativeFrom="paragraph">
              <wp:posOffset>0</wp:posOffset>
            </wp:positionV>
            <wp:extent cx="7619365" cy="2972435"/>
            <wp:effectExtent l="0" t="0" r="635" b="0"/>
            <wp:wrapSquare wrapText="bothSides"/>
            <wp:docPr id="17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cera Iglesia Internacional-0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619365" cy="2972435"/>
                    </a:xfrm>
                    <a:prstGeom prst="rect">
                      <a:avLst/>
                    </a:prstGeom>
                  </pic:spPr>
                </pic:pic>
              </a:graphicData>
            </a:graphic>
            <wp14:sizeRelH relativeFrom="page">
              <wp14:pctWidth>0</wp14:pctWidth>
            </wp14:sizeRelH>
            <wp14:sizeRelV relativeFrom="page">
              <wp14:pctHeight>0</wp14:pctHeight>
            </wp14:sizeRelV>
          </wp:anchor>
        </w:drawing>
      </w:r>
      <w:r w:rsidRPr="00A119C2">
        <w:rPr>
          <w:rFonts w:ascii="Times New Roman" w:hAnsi="Times New Roman" w:cs="Times New Roman"/>
          <w:b/>
          <w:color w:val="C00000"/>
          <w:sz w:val="28"/>
          <w:szCs w:val="28"/>
        </w:rPr>
        <w:t xml:space="preserve"> </w:t>
      </w:r>
    </w:p>
    <w:p w14:paraId="6ED8070D" w14:textId="77777777" w:rsidR="00731C56" w:rsidRPr="005C4650" w:rsidRDefault="00731C56" w:rsidP="00731C56">
      <w:pPr>
        <w:spacing w:after="0" w:line="240" w:lineRule="auto"/>
        <w:jc w:val="center"/>
        <w:rPr>
          <w:rFonts w:ascii="Times New Roman" w:hAnsi="Times New Roman" w:cs="Times New Roman"/>
          <w:b/>
          <w:color w:val="C00000"/>
          <w:sz w:val="32"/>
          <w:szCs w:val="32"/>
        </w:rPr>
      </w:pPr>
      <w:r>
        <w:rPr>
          <w:rFonts w:ascii="Times New Roman" w:hAnsi="Times New Roman" w:cs="Times New Roman"/>
          <w:b/>
          <w:color w:val="C00000"/>
          <w:sz w:val="32"/>
          <w:szCs w:val="32"/>
        </w:rPr>
        <w:t xml:space="preserve">21 al 28 </w:t>
      </w:r>
      <w:r w:rsidRPr="005C4650">
        <w:rPr>
          <w:rFonts w:ascii="Times New Roman" w:hAnsi="Times New Roman" w:cs="Times New Roman"/>
          <w:b/>
          <w:color w:val="C00000"/>
          <w:sz w:val="32"/>
          <w:szCs w:val="32"/>
        </w:rPr>
        <w:t>de julio de 2025</w:t>
      </w:r>
    </w:p>
    <w:p w14:paraId="70936379" w14:textId="77777777" w:rsidR="00F2577C" w:rsidRDefault="00731C56" w:rsidP="00731C56">
      <w:pPr>
        <w:spacing w:after="0" w:line="240" w:lineRule="auto"/>
        <w:jc w:val="center"/>
        <w:rPr>
          <w:rFonts w:ascii="Times New Roman" w:hAnsi="Times New Roman" w:cs="Times New Roman"/>
          <w:b/>
          <w:color w:val="C00000"/>
          <w:sz w:val="32"/>
          <w:szCs w:val="32"/>
        </w:rPr>
      </w:pPr>
      <w:r w:rsidRPr="005C4650">
        <w:rPr>
          <w:rFonts w:ascii="Times New Roman" w:hAnsi="Times New Roman" w:cs="Times New Roman"/>
          <w:b/>
          <w:color w:val="C00000"/>
          <w:sz w:val="32"/>
          <w:szCs w:val="32"/>
        </w:rPr>
        <w:t>SUPLEMENTO</w:t>
      </w:r>
    </w:p>
    <w:sdt>
      <w:sdtPr>
        <w:rPr>
          <w:rFonts w:asciiTheme="minorHAnsi" w:eastAsiaTheme="minorHAnsi" w:hAnsiTheme="minorHAnsi" w:cstheme="minorBidi"/>
          <w:color w:val="auto"/>
          <w:sz w:val="22"/>
          <w:szCs w:val="22"/>
          <w:lang w:val="es-ES" w:eastAsia="en-US"/>
        </w:rPr>
        <w:id w:val="741224401"/>
        <w:docPartObj>
          <w:docPartGallery w:val="Table of Contents"/>
          <w:docPartUnique/>
        </w:docPartObj>
      </w:sdtPr>
      <w:sdtEndPr>
        <w:rPr>
          <w:b/>
          <w:bCs/>
        </w:rPr>
      </w:sdtEndPr>
      <w:sdtContent>
        <w:p w14:paraId="615C0C92" w14:textId="77777777" w:rsidR="00F2577C" w:rsidRDefault="00F2577C">
          <w:pPr>
            <w:pStyle w:val="TtuloTDC"/>
          </w:pPr>
          <w:r>
            <w:rPr>
              <w:lang w:val="es-ES"/>
            </w:rPr>
            <w:t>Contenido</w:t>
          </w:r>
        </w:p>
        <w:p w14:paraId="235B215F" w14:textId="77777777" w:rsidR="00F2577C" w:rsidRPr="00F2577C" w:rsidRDefault="00F2577C" w:rsidP="00F2577C">
          <w:pPr>
            <w:pStyle w:val="TDC1"/>
            <w:tabs>
              <w:tab w:val="right" w:leader="dot" w:pos="8494"/>
            </w:tabs>
            <w:spacing w:after="0" w:line="240" w:lineRule="auto"/>
            <w:rPr>
              <w:rFonts w:ascii="Times New Roman" w:hAnsi="Times New Roman" w:cs="Times New Roman"/>
              <w:noProof/>
              <w:sz w:val="28"/>
              <w:szCs w:val="28"/>
            </w:rPr>
          </w:pPr>
          <w:r w:rsidRPr="00F2577C">
            <w:rPr>
              <w:rFonts w:ascii="Times New Roman" w:hAnsi="Times New Roman" w:cs="Times New Roman"/>
              <w:b/>
              <w:bCs/>
              <w:sz w:val="28"/>
              <w:szCs w:val="28"/>
              <w:lang w:val="es-ES"/>
            </w:rPr>
            <w:fldChar w:fldCharType="begin"/>
          </w:r>
          <w:r w:rsidRPr="00F2577C">
            <w:rPr>
              <w:rFonts w:ascii="Times New Roman" w:hAnsi="Times New Roman" w:cs="Times New Roman"/>
              <w:b/>
              <w:bCs/>
              <w:sz w:val="28"/>
              <w:szCs w:val="28"/>
              <w:lang w:val="es-ES"/>
            </w:rPr>
            <w:instrText xml:space="preserve"> TOC \o "1-3" \h \z \u </w:instrText>
          </w:r>
          <w:r w:rsidRPr="00F2577C">
            <w:rPr>
              <w:rFonts w:ascii="Times New Roman" w:hAnsi="Times New Roman" w:cs="Times New Roman"/>
              <w:b/>
              <w:bCs/>
              <w:sz w:val="28"/>
              <w:szCs w:val="28"/>
              <w:lang w:val="es-ES"/>
            </w:rPr>
            <w:fldChar w:fldCharType="separate"/>
          </w:r>
          <w:hyperlink w:anchor="_Toc204683767" w:history="1">
            <w:r w:rsidRPr="00F2577C">
              <w:rPr>
                <w:rStyle w:val="Hipervnculo"/>
                <w:rFonts w:ascii="Times New Roman" w:hAnsi="Times New Roman" w:cs="Times New Roman"/>
                <w:b/>
                <w:noProof/>
                <w:color w:val="C00000"/>
                <w:sz w:val="32"/>
                <w:szCs w:val="32"/>
              </w:rPr>
              <w:t>AMÉRICA LATINA</w:t>
            </w:r>
            <w:r w:rsidRPr="00F2577C">
              <w:rPr>
                <w:rFonts w:ascii="Times New Roman" w:hAnsi="Times New Roman" w:cs="Times New Roman"/>
                <w:noProof/>
                <w:webHidden/>
                <w:sz w:val="28"/>
                <w:szCs w:val="28"/>
              </w:rPr>
              <w:tab/>
            </w:r>
            <w:r w:rsidRPr="00F2577C">
              <w:rPr>
                <w:rFonts w:ascii="Times New Roman" w:hAnsi="Times New Roman" w:cs="Times New Roman"/>
                <w:noProof/>
                <w:webHidden/>
                <w:sz w:val="28"/>
                <w:szCs w:val="28"/>
              </w:rPr>
              <w:fldChar w:fldCharType="begin"/>
            </w:r>
            <w:r w:rsidRPr="00F2577C">
              <w:rPr>
                <w:rFonts w:ascii="Times New Roman" w:hAnsi="Times New Roman" w:cs="Times New Roman"/>
                <w:noProof/>
                <w:webHidden/>
                <w:sz w:val="28"/>
                <w:szCs w:val="28"/>
              </w:rPr>
              <w:instrText xml:space="preserve"> PAGEREF _Toc204683767 \h </w:instrText>
            </w:r>
            <w:r w:rsidRPr="00F2577C">
              <w:rPr>
                <w:rFonts w:ascii="Times New Roman" w:hAnsi="Times New Roman" w:cs="Times New Roman"/>
                <w:noProof/>
                <w:webHidden/>
                <w:sz w:val="28"/>
                <w:szCs w:val="28"/>
              </w:rPr>
            </w:r>
            <w:r w:rsidRPr="00F2577C">
              <w:rPr>
                <w:rFonts w:ascii="Times New Roman" w:hAnsi="Times New Roman" w:cs="Times New Roman"/>
                <w:noProof/>
                <w:webHidden/>
                <w:sz w:val="28"/>
                <w:szCs w:val="28"/>
              </w:rPr>
              <w:fldChar w:fldCharType="separate"/>
            </w:r>
            <w:r w:rsidRPr="00F2577C">
              <w:rPr>
                <w:rFonts w:ascii="Times New Roman" w:hAnsi="Times New Roman" w:cs="Times New Roman"/>
                <w:noProof/>
                <w:webHidden/>
                <w:sz w:val="28"/>
                <w:szCs w:val="28"/>
              </w:rPr>
              <w:t>2</w:t>
            </w:r>
            <w:r w:rsidRPr="00F2577C">
              <w:rPr>
                <w:rFonts w:ascii="Times New Roman" w:hAnsi="Times New Roman" w:cs="Times New Roman"/>
                <w:noProof/>
                <w:webHidden/>
                <w:sz w:val="28"/>
                <w:szCs w:val="28"/>
              </w:rPr>
              <w:fldChar w:fldCharType="end"/>
            </w:r>
          </w:hyperlink>
        </w:p>
        <w:p w14:paraId="7A1BF54D" w14:textId="77777777" w:rsidR="00F2577C" w:rsidRPr="00F2577C" w:rsidRDefault="00F2577C" w:rsidP="00F2577C">
          <w:pPr>
            <w:pStyle w:val="TDC2"/>
            <w:rPr>
              <w:noProof/>
            </w:rPr>
          </w:pPr>
          <w:hyperlink w:anchor="_Toc204683768" w:history="1">
            <w:r w:rsidRPr="00F2577C">
              <w:rPr>
                <w:rStyle w:val="Hipervnculo"/>
                <w:rFonts w:ascii="Times New Roman" w:hAnsi="Times New Roman" w:cs="Times New Roman"/>
                <w:noProof/>
                <w:sz w:val="28"/>
                <w:szCs w:val="28"/>
              </w:rPr>
              <w:t>Misa y Te Deum por el 204º Aniversario Patrio: Homilía del Cardenal Carlos Castillo</w:t>
            </w:r>
            <w:r w:rsidRPr="00F2577C">
              <w:rPr>
                <w:noProof/>
                <w:webHidden/>
              </w:rPr>
              <w:tab/>
            </w:r>
            <w:r w:rsidRPr="00F2577C">
              <w:rPr>
                <w:noProof/>
                <w:webHidden/>
              </w:rPr>
              <w:fldChar w:fldCharType="begin"/>
            </w:r>
            <w:r w:rsidRPr="00F2577C">
              <w:rPr>
                <w:noProof/>
                <w:webHidden/>
              </w:rPr>
              <w:instrText xml:space="preserve"> PAGEREF _Toc204683768 \h </w:instrText>
            </w:r>
            <w:r w:rsidRPr="00F2577C">
              <w:rPr>
                <w:noProof/>
                <w:webHidden/>
              </w:rPr>
            </w:r>
            <w:r w:rsidRPr="00F2577C">
              <w:rPr>
                <w:noProof/>
                <w:webHidden/>
              </w:rPr>
              <w:fldChar w:fldCharType="separate"/>
            </w:r>
            <w:r w:rsidRPr="00F2577C">
              <w:rPr>
                <w:noProof/>
                <w:webHidden/>
              </w:rPr>
              <w:t>2</w:t>
            </w:r>
            <w:r w:rsidRPr="00F2577C">
              <w:rPr>
                <w:noProof/>
                <w:webHidden/>
              </w:rPr>
              <w:fldChar w:fldCharType="end"/>
            </w:r>
          </w:hyperlink>
        </w:p>
        <w:p w14:paraId="1D9E893B" w14:textId="77777777" w:rsidR="00F2577C" w:rsidRPr="00F2577C" w:rsidRDefault="00F2577C" w:rsidP="00F2577C">
          <w:pPr>
            <w:pStyle w:val="TDC2"/>
            <w:rPr>
              <w:noProof/>
            </w:rPr>
          </w:pPr>
          <w:hyperlink w:anchor="_Toc204683770" w:history="1">
            <w:r w:rsidRPr="00F2577C">
              <w:rPr>
                <w:rStyle w:val="Hipervnculo"/>
                <w:rFonts w:ascii="Times New Roman" w:hAnsi="Times New Roman" w:cs="Times New Roman"/>
                <w:noProof/>
                <w:sz w:val="28"/>
                <w:szCs w:val="28"/>
              </w:rPr>
              <w:t>Masacre de los palotinos: Capalozza revela un dato clave que también apunta a la Policía Federal Argentina</w:t>
            </w:r>
            <w:r w:rsidRPr="00F2577C">
              <w:rPr>
                <w:noProof/>
                <w:webHidden/>
              </w:rPr>
              <w:tab/>
            </w:r>
            <w:r w:rsidRPr="00F2577C">
              <w:rPr>
                <w:noProof/>
                <w:webHidden/>
              </w:rPr>
              <w:fldChar w:fldCharType="begin"/>
            </w:r>
            <w:r w:rsidRPr="00F2577C">
              <w:rPr>
                <w:noProof/>
                <w:webHidden/>
              </w:rPr>
              <w:instrText xml:space="preserve"> PAGEREF _Toc204683770 \h </w:instrText>
            </w:r>
            <w:r w:rsidRPr="00F2577C">
              <w:rPr>
                <w:noProof/>
                <w:webHidden/>
              </w:rPr>
            </w:r>
            <w:r w:rsidRPr="00F2577C">
              <w:rPr>
                <w:noProof/>
                <w:webHidden/>
              </w:rPr>
              <w:fldChar w:fldCharType="separate"/>
            </w:r>
            <w:r w:rsidRPr="00F2577C">
              <w:rPr>
                <w:noProof/>
                <w:webHidden/>
              </w:rPr>
              <w:t>7</w:t>
            </w:r>
            <w:r w:rsidRPr="00F2577C">
              <w:rPr>
                <w:noProof/>
                <w:webHidden/>
              </w:rPr>
              <w:fldChar w:fldCharType="end"/>
            </w:r>
          </w:hyperlink>
        </w:p>
        <w:p w14:paraId="66035274" w14:textId="77777777" w:rsidR="00F2577C" w:rsidRPr="00F2577C" w:rsidRDefault="00F2577C" w:rsidP="00F2577C">
          <w:pPr>
            <w:pStyle w:val="TDC2"/>
            <w:rPr>
              <w:noProof/>
            </w:rPr>
          </w:pPr>
          <w:hyperlink w:anchor="_Toc204683775" w:history="1">
            <w:r w:rsidRPr="00F2577C">
              <w:rPr>
                <w:rStyle w:val="Hipervnculo"/>
                <w:rFonts w:ascii="Times New Roman" w:hAnsi="Times New Roman" w:cs="Times New Roman"/>
                <w:noProof/>
                <w:sz w:val="28"/>
                <w:szCs w:val="28"/>
              </w:rPr>
              <w:t>Canción El Profeta: 50 años resonando en el corazón de la Iglesia</w:t>
            </w:r>
            <w:r w:rsidRPr="00F2577C">
              <w:rPr>
                <w:noProof/>
                <w:webHidden/>
              </w:rPr>
              <w:tab/>
            </w:r>
            <w:r w:rsidRPr="00F2577C">
              <w:rPr>
                <w:noProof/>
                <w:webHidden/>
              </w:rPr>
              <w:fldChar w:fldCharType="begin"/>
            </w:r>
            <w:r w:rsidRPr="00F2577C">
              <w:rPr>
                <w:noProof/>
                <w:webHidden/>
              </w:rPr>
              <w:instrText xml:space="preserve"> PAGEREF _Toc204683775 \h </w:instrText>
            </w:r>
            <w:r w:rsidRPr="00F2577C">
              <w:rPr>
                <w:noProof/>
                <w:webHidden/>
              </w:rPr>
            </w:r>
            <w:r w:rsidRPr="00F2577C">
              <w:rPr>
                <w:noProof/>
                <w:webHidden/>
              </w:rPr>
              <w:fldChar w:fldCharType="separate"/>
            </w:r>
            <w:r w:rsidRPr="00F2577C">
              <w:rPr>
                <w:noProof/>
                <w:webHidden/>
              </w:rPr>
              <w:t>10</w:t>
            </w:r>
            <w:r w:rsidRPr="00F2577C">
              <w:rPr>
                <w:noProof/>
                <w:webHidden/>
              </w:rPr>
              <w:fldChar w:fldCharType="end"/>
            </w:r>
          </w:hyperlink>
        </w:p>
        <w:p w14:paraId="287F2AEC" w14:textId="77777777" w:rsidR="00F2577C" w:rsidRPr="00F2577C" w:rsidRDefault="00F2577C" w:rsidP="00F2577C">
          <w:pPr>
            <w:pStyle w:val="TDC2"/>
            <w:numPr>
              <w:ilvl w:val="0"/>
              <w:numId w:val="0"/>
            </w:numPr>
            <w:ind w:left="567"/>
            <w:rPr>
              <w:noProof/>
            </w:rPr>
          </w:pPr>
        </w:p>
        <w:p w14:paraId="319E6019" w14:textId="77777777" w:rsidR="00F2577C" w:rsidRPr="00F2577C" w:rsidRDefault="00F2577C" w:rsidP="00F2577C">
          <w:pPr>
            <w:pStyle w:val="TDC1"/>
            <w:tabs>
              <w:tab w:val="right" w:leader="dot" w:pos="8494"/>
            </w:tabs>
            <w:spacing w:after="0" w:line="240" w:lineRule="auto"/>
            <w:rPr>
              <w:rFonts w:ascii="Times New Roman" w:hAnsi="Times New Roman" w:cs="Times New Roman"/>
              <w:noProof/>
              <w:sz w:val="28"/>
              <w:szCs w:val="28"/>
            </w:rPr>
          </w:pPr>
          <w:hyperlink w:anchor="_Toc204683781" w:history="1">
            <w:r w:rsidRPr="00F2577C">
              <w:rPr>
                <w:rStyle w:val="Hipervnculo"/>
                <w:rFonts w:ascii="Times New Roman" w:hAnsi="Times New Roman" w:cs="Times New Roman"/>
                <w:b/>
                <w:noProof/>
                <w:color w:val="C00000"/>
                <w:sz w:val="32"/>
                <w:szCs w:val="32"/>
              </w:rPr>
              <w:t>OTROS PAISES</w:t>
            </w:r>
            <w:r w:rsidRPr="00F2577C">
              <w:rPr>
                <w:rFonts w:ascii="Times New Roman" w:hAnsi="Times New Roman" w:cs="Times New Roman"/>
                <w:noProof/>
                <w:webHidden/>
                <w:sz w:val="28"/>
                <w:szCs w:val="28"/>
              </w:rPr>
              <w:tab/>
            </w:r>
            <w:r w:rsidRPr="00F2577C">
              <w:rPr>
                <w:rFonts w:ascii="Times New Roman" w:hAnsi="Times New Roman" w:cs="Times New Roman"/>
                <w:noProof/>
                <w:webHidden/>
                <w:sz w:val="28"/>
                <w:szCs w:val="28"/>
              </w:rPr>
              <w:fldChar w:fldCharType="begin"/>
            </w:r>
            <w:r w:rsidRPr="00F2577C">
              <w:rPr>
                <w:rFonts w:ascii="Times New Roman" w:hAnsi="Times New Roman" w:cs="Times New Roman"/>
                <w:noProof/>
                <w:webHidden/>
                <w:sz w:val="28"/>
                <w:szCs w:val="28"/>
              </w:rPr>
              <w:instrText xml:space="preserve"> PAGEREF _Toc204683781 \h </w:instrText>
            </w:r>
            <w:r w:rsidRPr="00F2577C">
              <w:rPr>
                <w:rFonts w:ascii="Times New Roman" w:hAnsi="Times New Roman" w:cs="Times New Roman"/>
                <w:noProof/>
                <w:webHidden/>
                <w:sz w:val="28"/>
                <w:szCs w:val="28"/>
              </w:rPr>
            </w:r>
            <w:r w:rsidRPr="00F2577C">
              <w:rPr>
                <w:rFonts w:ascii="Times New Roman" w:hAnsi="Times New Roman" w:cs="Times New Roman"/>
                <w:noProof/>
                <w:webHidden/>
                <w:sz w:val="28"/>
                <w:szCs w:val="28"/>
              </w:rPr>
              <w:fldChar w:fldCharType="separate"/>
            </w:r>
            <w:r w:rsidRPr="00F2577C">
              <w:rPr>
                <w:rFonts w:ascii="Times New Roman" w:hAnsi="Times New Roman" w:cs="Times New Roman"/>
                <w:noProof/>
                <w:webHidden/>
                <w:sz w:val="28"/>
                <w:szCs w:val="28"/>
              </w:rPr>
              <w:t>12</w:t>
            </w:r>
            <w:r w:rsidRPr="00F2577C">
              <w:rPr>
                <w:rFonts w:ascii="Times New Roman" w:hAnsi="Times New Roman" w:cs="Times New Roman"/>
                <w:noProof/>
                <w:webHidden/>
                <w:sz w:val="28"/>
                <w:szCs w:val="28"/>
              </w:rPr>
              <w:fldChar w:fldCharType="end"/>
            </w:r>
          </w:hyperlink>
        </w:p>
        <w:p w14:paraId="23D97A0C" w14:textId="77777777" w:rsidR="00F2577C" w:rsidRPr="00F2577C" w:rsidRDefault="00F2577C" w:rsidP="00F2577C">
          <w:pPr>
            <w:pStyle w:val="TDC2"/>
            <w:rPr>
              <w:noProof/>
            </w:rPr>
          </w:pPr>
          <w:hyperlink w:anchor="_Toc204683782" w:history="1">
            <w:r w:rsidRPr="00F2577C">
              <w:rPr>
                <w:rStyle w:val="Hipervnculo"/>
                <w:rFonts w:ascii="Times New Roman" w:hAnsi="Times New Roman" w:cs="Times New Roman"/>
                <w:noProof/>
                <w:sz w:val="28"/>
                <w:szCs w:val="28"/>
              </w:rPr>
              <w:t>Tornielli: El Estado de Palestina y la responsabilidad de la comunidad internacional</w:t>
            </w:r>
            <w:r w:rsidRPr="00F2577C">
              <w:rPr>
                <w:noProof/>
                <w:webHidden/>
              </w:rPr>
              <w:tab/>
            </w:r>
            <w:r w:rsidRPr="00F2577C">
              <w:rPr>
                <w:noProof/>
                <w:webHidden/>
              </w:rPr>
              <w:fldChar w:fldCharType="begin"/>
            </w:r>
            <w:r w:rsidRPr="00F2577C">
              <w:rPr>
                <w:noProof/>
                <w:webHidden/>
              </w:rPr>
              <w:instrText xml:space="preserve"> PAGEREF _Toc204683782 \h </w:instrText>
            </w:r>
            <w:r w:rsidRPr="00F2577C">
              <w:rPr>
                <w:noProof/>
                <w:webHidden/>
              </w:rPr>
            </w:r>
            <w:r w:rsidRPr="00F2577C">
              <w:rPr>
                <w:noProof/>
                <w:webHidden/>
              </w:rPr>
              <w:fldChar w:fldCharType="separate"/>
            </w:r>
            <w:r w:rsidRPr="00F2577C">
              <w:rPr>
                <w:noProof/>
                <w:webHidden/>
              </w:rPr>
              <w:t>12</w:t>
            </w:r>
            <w:r w:rsidRPr="00F2577C">
              <w:rPr>
                <w:noProof/>
                <w:webHidden/>
              </w:rPr>
              <w:fldChar w:fldCharType="end"/>
            </w:r>
          </w:hyperlink>
        </w:p>
        <w:p w14:paraId="692BE577" w14:textId="77777777" w:rsidR="00F2577C" w:rsidRPr="00F2577C" w:rsidRDefault="00F2577C" w:rsidP="00F2577C">
          <w:pPr>
            <w:pStyle w:val="TDC2"/>
            <w:rPr>
              <w:noProof/>
            </w:rPr>
          </w:pPr>
          <w:hyperlink w:anchor="_Toc204683784" w:history="1">
            <w:r w:rsidRPr="00F2577C">
              <w:rPr>
                <w:rStyle w:val="Hipervnculo"/>
                <w:rFonts w:ascii="Times New Roman" w:hAnsi="Times New Roman" w:cs="Times New Roman"/>
                <w:noProof/>
                <w:sz w:val="28"/>
                <w:szCs w:val="28"/>
                <w:bdr w:val="single" w:sz="2" w:space="0" w:color="auto" w:frame="1"/>
              </w:rPr>
              <w:t>Los líderes católicos acusan a Occidente de explotar a África</w:t>
            </w:r>
            <w:r w:rsidRPr="00F2577C">
              <w:rPr>
                <w:noProof/>
                <w:webHidden/>
              </w:rPr>
              <w:tab/>
            </w:r>
            <w:r w:rsidRPr="00F2577C">
              <w:rPr>
                <w:noProof/>
                <w:webHidden/>
              </w:rPr>
              <w:fldChar w:fldCharType="begin"/>
            </w:r>
            <w:r w:rsidRPr="00F2577C">
              <w:rPr>
                <w:noProof/>
                <w:webHidden/>
              </w:rPr>
              <w:instrText xml:space="preserve"> PAGEREF _Toc204683784 \h </w:instrText>
            </w:r>
            <w:r w:rsidRPr="00F2577C">
              <w:rPr>
                <w:noProof/>
                <w:webHidden/>
              </w:rPr>
            </w:r>
            <w:r w:rsidRPr="00F2577C">
              <w:rPr>
                <w:noProof/>
                <w:webHidden/>
              </w:rPr>
              <w:fldChar w:fldCharType="separate"/>
            </w:r>
            <w:r w:rsidRPr="00F2577C">
              <w:rPr>
                <w:noProof/>
                <w:webHidden/>
              </w:rPr>
              <w:t>15</w:t>
            </w:r>
            <w:r w:rsidRPr="00F2577C">
              <w:rPr>
                <w:noProof/>
                <w:webHidden/>
              </w:rPr>
              <w:fldChar w:fldCharType="end"/>
            </w:r>
          </w:hyperlink>
        </w:p>
        <w:p w14:paraId="540EEE88" w14:textId="77777777" w:rsidR="00F2577C" w:rsidRPr="00F2577C" w:rsidRDefault="00F2577C" w:rsidP="00F2577C">
          <w:pPr>
            <w:pStyle w:val="TDC2"/>
            <w:rPr>
              <w:noProof/>
            </w:rPr>
          </w:pPr>
          <w:hyperlink w:anchor="_Toc204683785" w:history="1">
            <w:r w:rsidRPr="00F2577C">
              <w:rPr>
                <w:rStyle w:val="Hipervnculo"/>
                <w:rFonts w:ascii="Times New Roman" w:hAnsi="Times New Roman" w:cs="Times New Roman"/>
                <w:noProof/>
                <w:sz w:val="28"/>
                <w:szCs w:val="28"/>
              </w:rPr>
              <w:t>Cobo recibe a CRISMHOM: "Seguimos construyendo puentes hacia una Iglesia más inclusiva"</w:t>
            </w:r>
            <w:r w:rsidRPr="00F2577C">
              <w:rPr>
                <w:noProof/>
                <w:webHidden/>
              </w:rPr>
              <w:tab/>
            </w:r>
            <w:r w:rsidRPr="00F2577C">
              <w:rPr>
                <w:noProof/>
                <w:webHidden/>
              </w:rPr>
              <w:fldChar w:fldCharType="begin"/>
            </w:r>
            <w:r w:rsidRPr="00F2577C">
              <w:rPr>
                <w:noProof/>
                <w:webHidden/>
              </w:rPr>
              <w:instrText xml:space="preserve"> PAGEREF _Toc204683785 \h </w:instrText>
            </w:r>
            <w:r w:rsidRPr="00F2577C">
              <w:rPr>
                <w:noProof/>
                <w:webHidden/>
              </w:rPr>
            </w:r>
            <w:r w:rsidRPr="00F2577C">
              <w:rPr>
                <w:noProof/>
                <w:webHidden/>
              </w:rPr>
              <w:fldChar w:fldCharType="separate"/>
            </w:r>
            <w:r w:rsidRPr="00F2577C">
              <w:rPr>
                <w:noProof/>
                <w:webHidden/>
              </w:rPr>
              <w:t>17</w:t>
            </w:r>
            <w:r w:rsidRPr="00F2577C">
              <w:rPr>
                <w:noProof/>
                <w:webHidden/>
              </w:rPr>
              <w:fldChar w:fldCharType="end"/>
            </w:r>
          </w:hyperlink>
        </w:p>
        <w:p w14:paraId="5BE1AB40" w14:textId="77777777" w:rsidR="00F2577C" w:rsidRPr="00F2577C" w:rsidRDefault="00F2577C" w:rsidP="00F2577C">
          <w:pPr>
            <w:pStyle w:val="TDC2"/>
            <w:rPr>
              <w:noProof/>
            </w:rPr>
          </w:pPr>
          <w:hyperlink w:anchor="_Toc204683787" w:history="1">
            <w:r w:rsidRPr="00F2577C">
              <w:rPr>
                <w:rStyle w:val="Hipervnculo"/>
                <w:rFonts w:ascii="Times New Roman" w:hAnsi="Times New Roman" w:cs="Times New Roman"/>
                <w:noProof/>
                <w:sz w:val="28"/>
                <w:szCs w:val="28"/>
              </w:rPr>
              <w:t>"Sin miedo, todos unidos, avancemos"</w:t>
            </w:r>
            <w:r w:rsidRPr="00F2577C">
              <w:rPr>
                <w:noProof/>
                <w:webHidden/>
              </w:rPr>
              <w:tab/>
            </w:r>
            <w:r w:rsidRPr="00F2577C">
              <w:rPr>
                <w:noProof/>
                <w:webHidden/>
              </w:rPr>
              <w:fldChar w:fldCharType="begin"/>
            </w:r>
            <w:r w:rsidRPr="00F2577C">
              <w:rPr>
                <w:noProof/>
                <w:webHidden/>
              </w:rPr>
              <w:instrText xml:space="preserve"> PAGEREF _Toc204683787 \h </w:instrText>
            </w:r>
            <w:r w:rsidRPr="00F2577C">
              <w:rPr>
                <w:noProof/>
                <w:webHidden/>
              </w:rPr>
            </w:r>
            <w:r w:rsidRPr="00F2577C">
              <w:rPr>
                <w:noProof/>
                <w:webHidden/>
              </w:rPr>
              <w:fldChar w:fldCharType="separate"/>
            </w:r>
            <w:r w:rsidRPr="00F2577C">
              <w:rPr>
                <w:noProof/>
                <w:webHidden/>
              </w:rPr>
              <w:t>18</w:t>
            </w:r>
            <w:r w:rsidRPr="00F2577C">
              <w:rPr>
                <w:noProof/>
                <w:webHidden/>
              </w:rPr>
              <w:fldChar w:fldCharType="end"/>
            </w:r>
          </w:hyperlink>
        </w:p>
        <w:p w14:paraId="7B7399E7" w14:textId="77777777" w:rsidR="00F2577C" w:rsidRPr="00F2577C" w:rsidRDefault="00F2577C" w:rsidP="00F2577C">
          <w:pPr>
            <w:pStyle w:val="TDC2"/>
            <w:rPr>
              <w:noProof/>
            </w:rPr>
          </w:pPr>
          <w:hyperlink w:anchor="_Toc204683789" w:history="1">
            <w:r w:rsidRPr="00F2577C">
              <w:rPr>
                <w:rStyle w:val="Hipervnculo"/>
                <w:rFonts w:ascii="Times New Roman" w:hAnsi="Times New Roman" w:cs="Times New Roman"/>
                <w:noProof/>
                <w:sz w:val="28"/>
                <w:szCs w:val="28"/>
              </w:rPr>
              <w:t>Cadiñanos, sobre la propuesta de remigración de Vox: "Es una forma de limpieza étnica"</w:t>
            </w:r>
            <w:r w:rsidRPr="00F2577C">
              <w:rPr>
                <w:noProof/>
                <w:webHidden/>
              </w:rPr>
              <w:tab/>
            </w:r>
            <w:r w:rsidRPr="00F2577C">
              <w:rPr>
                <w:noProof/>
                <w:webHidden/>
              </w:rPr>
              <w:fldChar w:fldCharType="begin"/>
            </w:r>
            <w:r w:rsidRPr="00F2577C">
              <w:rPr>
                <w:noProof/>
                <w:webHidden/>
              </w:rPr>
              <w:instrText xml:space="preserve"> PAGEREF _Toc204683789 \h </w:instrText>
            </w:r>
            <w:r w:rsidRPr="00F2577C">
              <w:rPr>
                <w:noProof/>
                <w:webHidden/>
              </w:rPr>
            </w:r>
            <w:r w:rsidRPr="00F2577C">
              <w:rPr>
                <w:noProof/>
                <w:webHidden/>
              </w:rPr>
              <w:fldChar w:fldCharType="separate"/>
            </w:r>
            <w:r w:rsidRPr="00F2577C">
              <w:rPr>
                <w:noProof/>
                <w:webHidden/>
              </w:rPr>
              <w:t>20</w:t>
            </w:r>
            <w:r w:rsidRPr="00F2577C">
              <w:rPr>
                <w:noProof/>
                <w:webHidden/>
              </w:rPr>
              <w:fldChar w:fldCharType="end"/>
            </w:r>
          </w:hyperlink>
        </w:p>
        <w:p w14:paraId="1CE42317" w14:textId="77777777" w:rsidR="00F2577C" w:rsidRPr="00F2577C" w:rsidRDefault="00F2577C" w:rsidP="00F2577C">
          <w:pPr>
            <w:pStyle w:val="TDC2"/>
            <w:rPr>
              <w:noProof/>
            </w:rPr>
          </w:pPr>
          <w:hyperlink w:anchor="_Toc204683791" w:history="1">
            <w:r w:rsidRPr="00F2577C">
              <w:rPr>
                <w:rStyle w:val="Hipervnculo"/>
                <w:rFonts w:ascii="Times New Roman" w:hAnsi="Times New Roman" w:cs="Times New Roman"/>
                <w:noProof/>
                <w:sz w:val="28"/>
                <w:szCs w:val="28"/>
                <w:bdr w:val="none" w:sz="0" w:space="0" w:color="auto" w:frame="1"/>
              </w:rPr>
              <w:t>El voto religioso en las elecciones presidenciales es un mal augurio para la Iglesia polaca</w:t>
            </w:r>
            <w:r w:rsidRPr="00F2577C">
              <w:rPr>
                <w:noProof/>
                <w:webHidden/>
              </w:rPr>
              <w:tab/>
            </w:r>
            <w:r w:rsidRPr="00F2577C">
              <w:rPr>
                <w:noProof/>
                <w:webHidden/>
              </w:rPr>
              <w:fldChar w:fldCharType="begin"/>
            </w:r>
            <w:r w:rsidRPr="00F2577C">
              <w:rPr>
                <w:noProof/>
                <w:webHidden/>
              </w:rPr>
              <w:instrText xml:space="preserve"> PAGEREF _Toc204683791 \h </w:instrText>
            </w:r>
            <w:r w:rsidRPr="00F2577C">
              <w:rPr>
                <w:noProof/>
                <w:webHidden/>
              </w:rPr>
            </w:r>
            <w:r w:rsidRPr="00F2577C">
              <w:rPr>
                <w:noProof/>
                <w:webHidden/>
              </w:rPr>
              <w:fldChar w:fldCharType="separate"/>
            </w:r>
            <w:r w:rsidRPr="00F2577C">
              <w:rPr>
                <w:noProof/>
                <w:webHidden/>
              </w:rPr>
              <w:t>24</w:t>
            </w:r>
            <w:r w:rsidRPr="00F2577C">
              <w:rPr>
                <w:noProof/>
                <w:webHidden/>
              </w:rPr>
              <w:fldChar w:fldCharType="end"/>
            </w:r>
          </w:hyperlink>
        </w:p>
        <w:p w14:paraId="7722D9AE" w14:textId="77777777" w:rsidR="00F2577C" w:rsidRPr="00F2577C" w:rsidRDefault="00F2577C" w:rsidP="00F2577C">
          <w:pPr>
            <w:pStyle w:val="TDC2"/>
            <w:numPr>
              <w:ilvl w:val="0"/>
              <w:numId w:val="0"/>
            </w:numPr>
            <w:ind w:left="567"/>
            <w:rPr>
              <w:noProof/>
            </w:rPr>
          </w:pPr>
        </w:p>
        <w:p w14:paraId="0F05EE7C" w14:textId="77777777" w:rsidR="00F2577C" w:rsidRPr="00F2577C" w:rsidRDefault="00F2577C" w:rsidP="00F2577C">
          <w:pPr>
            <w:pStyle w:val="TDC1"/>
            <w:tabs>
              <w:tab w:val="right" w:leader="dot" w:pos="8494"/>
            </w:tabs>
            <w:spacing w:after="0" w:line="240" w:lineRule="auto"/>
            <w:rPr>
              <w:rFonts w:ascii="Times New Roman" w:hAnsi="Times New Roman" w:cs="Times New Roman"/>
              <w:noProof/>
              <w:sz w:val="28"/>
              <w:szCs w:val="28"/>
            </w:rPr>
          </w:pPr>
          <w:hyperlink w:anchor="_Toc204683793" w:history="1">
            <w:r w:rsidRPr="00F2577C">
              <w:rPr>
                <w:rStyle w:val="Hipervnculo"/>
                <w:rFonts w:ascii="Times New Roman" w:hAnsi="Times New Roman" w:cs="Times New Roman"/>
                <w:b/>
                <w:noProof/>
                <w:color w:val="C00000"/>
                <w:sz w:val="32"/>
                <w:szCs w:val="32"/>
              </w:rPr>
              <w:t>COMENTARIOS</w:t>
            </w:r>
            <w:r w:rsidRPr="00F2577C">
              <w:rPr>
                <w:rFonts w:ascii="Times New Roman" w:hAnsi="Times New Roman" w:cs="Times New Roman"/>
                <w:noProof/>
                <w:webHidden/>
                <w:sz w:val="28"/>
                <w:szCs w:val="28"/>
              </w:rPr>
              <w:tab/>
            </w:r>
            <w:r w:rsidRPr="00F2577C">
              <w:rPr>
                <w:rFonts w:ascii="Times New Roman" w:hAnsi="Times New Roman" w:cs="Times New Roman"/>
                <w:noProof/>
                <w:webHidden/>
                <w:sz w:val="28"/>
                <w:szCs w:val="28"/>
              </w:rPr>
              <w:fldChar w:fldCharType="begin"/>
            </w:r>
            <w:r w:rsidRPr="00F2577C">
              <w:rPr>
                <w:rFonts w:ascii="Times New Roman" w:hAnsi="Times New Roman" w:cs="Times New Roman"/>
                <w:noProof/>
                <w:webHidden/>
                <w:sz w:val="28"/>
                <w:szCs w:val="28"/>
              </w:rPr>
              <w:instrText xml:space="preserve"> PAGEREF _Toc204683793 \h </w:instrText>
            </w:r>
            <w:r w:rsidRPr="00F2577C">
              <w:rPr>
                <w:rFonts w:ascii="Times New Roman" w:hAnsi="Times New Roman" w:cs="Times New Roman"/>
                <w:noProof/>
                <w:webHidden/>
                <w:sz w:val="28"/>
                <w:szCs w:val="28"/>
              </w:rPr>
            </w:r>
            <w:r w:rsidRPr="00F2577C">
              <w:rPr>
                <w:rFonts w:ascii="Times New Roman" w:hAnsi="Times New Roman" w:cs="Times New Roman"/>
                <w:noProof/>
                <w:webHidden/>
                <w:sz w:val="28"/>
                <w:szCs w:val="28"/>
              </w:rPr>
              <w:fldChar w:fldCharType="separate"/>
            </w:r>
            <w:r w:rsidRPr="00F2577C">
              <w:rPr>
                <w:rFonts w:ascii="Times New Roman" w:hAnsi="Times New Roman" w:cs="Times New Roman"/>
                <w:noProof/>
                <w:webHidden/>
                <w:sz w:val="28"/>
                <w:szCs w:val="28"/>
              </w:rPr>
              <w:t>25</w:t>
            </w:r>
            <w:r w:rsidRPr="00F2577C">
              <w:rPr>
                <w:rFonts w:ascii="Times New Roman" w:hAnsi="Times New Roman" w:cs="Times New Roman"/>
                <w:noProof/>
                <w:webHidden/>
                <w:sz w:val="28"/>
                <w:szCs w:val="28"/>
              </w:rPr>
              <w:fldChar w:fldCharType="end"/>
            </w:r>
          </w:hyperlink>
        </w:p>
        <w:p w14:paraId="719AD1B4" w14:textId="77777777" w:rsidR="00F2577C" w:rsidRPr="00F2577C" w:rsidRDefault="00F2577C" w:rsidP="00F2577C">
          <w:pPr>
            <w:pStyle w:val="TDC2"/>
            <w:rPr>
              <w:noProof/>
            </w:rPr>
          </w:pPr>
          <w:hyperlink w:anchor="_Toc204683794" w:history="1">
            <w:r w:rsidRPr="00F2577C">
              <w:rPr>
                <w:rStyle w:val="Hipervnculo"/>
                <w:rFonts w:ascii="Times New Roman" w:hAnsi="Times New Roman" w:cs="Times New Roman"/>
                <w:noProof/>
                <w:sz w:val="28"/>
                <w:szCs w:val="28"/>
              </w:rPr>
              <w:t>“(...) el Padre celestial dará el Espíritu Santo a quienes se lo pidan”</w:t>
            </w:r>
            <w:r w:rsidRPr="00F2577C">
              <w:rPr>
                <w:noProof/>
                <w:webHidden/>
              </w:rPr>
              <w:tab/>
            </w:r>
            <w:r w:rsidRPr="00F2577C">
              <w:rPr>
                <w:noProof/>
                <w:webHidden/>
              </w:rPr>
              <w:fldChar w:fldCharType="begin"/>
            </w:r>
            <w:r w:rsidRPr="00F2577C">
              <w:rPr>
                <w:noProof/>
                <w:webHidden/>
              </w:rPr>
              <w:instrText xml:space="preserve"> PAGEREF _Toc204683794 \h </w:instrText>
            </w:r>
            <w:r w:rsidRPr="00F2577C">
              <w:rPr>
                <w:noProof/>
                <w:webHidden/>
              </w:rPr>
            </w:r>
            <w:r w:rsidRPr="00F2577C">
              <w:rPr>
                <w:noProof/>
                <w:webHidden/>
              </w:rPr>
              <w:fldChar w:fldCharType="separate"/>
            </w:r>
            <w:r w:rsidRPr="00F2577C">
              <w:rPr>
                <w:noProof/>
                <w:webHidden/>
              </w:rPr>
              <w:t>25</w:t>
            </w:r>
            <w:r w:rsidRPr="00F2577C">
              <w:rPr>
                <w:noProof/>
                <w:webHidden/>
              </w:rPr>
              <w:fldChar w:fldCharType="end"/>
            </w:r>
          </w:hyperlink>
        </w:p>
        <w:p w14:paraId="5B6BCB3E" w14:textId="77777777" w:rsidR="00F2577C" w:rsidRPr="00F2577C" w:rsidRDefault="00F2577C" w:rsidP="00F2577C">
          <w:pPr>
            <w:pStyle w:val="TDC2"/>
            <w:rPr>
              <w:noProof/>
            </w:rPr>
          </w:pPr>
          <w:hyperlink w:anchor="_Toc204683795" w:history="1">
            <w:r w:rsidRPr="00F2577C">
              <w:rPr>
                <w:rStyle w:val="Hipervnculo"/>
                <w:rFonts w:ascii="Times New Roman" w:hAnsi="Times New Roman" w:cs="Times New Roman"/>
                <w:noProof/>
                <w:sz w:val="28"/>
                <w:szCs w:val="28"/>
              </w:rPr>
              <w:t>Consuelo Vélez: Administrar los bienes de la tierra para el bien común</w:t>
            </w:r>
            <w:r w:rsidRPr="00F2577C">
              <w:rPr>
                <w:noProof/>
                <w:webHidden/>
              </w:rPr>
              <w:tab/>
            </w:r>
            <w:r w:rsidRPr="00F2577C">
              <w:rPr>
                <w:noProof/>
                <w:webHidden/>
              </w:rPr>
              <w:fldChar w:fldCharType="begin"/>
            </w:r>
            <w:r w:rsidRPr="00F2577C">
              <w:rPr>
                <w:noProof/>
                <w:webHidden/>
              </w:rPr>
              <w:instrText xml:space="preserve"> PAGEREF _Toc204683795 \h </w:instrText>
            </w:r>
            <w:r w:rsidRPr="00F2577C">
              <w:rPr>
                <w:noProof/>
                <w:webHidden/>
              </w:rPr>
            </w:r>
            <w:r w:rsidRPr="00F2577C">
              <w:rPr>
                <w:noProof/>
                <w:webHidden/>
              </w:rPr>
              <w:fldChar w:fldCharType="separate"/>
            </w:r>
            <w:r w:rsidRPr="00F2577C">
              <w:rPr>
                <w:noProof/>
                <w:webHidden/>
              </w:rPr>
              <w:t>27</w:t>
            </w:r>
            <w:r w:rsidRPr="00F2577C">
              <w:rPr>
                <w:noProof/>
                <w:webHidden/>
              </w:rPr>
              <w:fldChar w:fldCharType="end"/>
            </w:r>
          </w:hyperlink>
        </w:p>
        <w:p w14:paraId="5160F63E" w14:textId="77777777" w:rsidR="00F2577C" w:rsidRPr="00F2577C" w:rsidRDefault="00F2577C" w:rsidP="00F2577C">
          <w:pPr>
            <w:pStyle w:val="TDC2"/>
            <w:rPr>
              <w:noProof/>
            </w:rPr>
          </w:pPr>
          <w:hyperlink w:anchor="_Toc204683797" w:history="1">
            <w:r w:rsidRPr="00F2577C">
              <w:rPr>
                <w:rStyle w:val="Hipervnculo"/>
                <w:rFonts w:ascii="Times New Roman" w:hAnsi="Times New Roman" w:cs="Times New Roman"/>
                <w:noProof/>
                <w:sz w:val="28"/>
                <w:szCs w:val="28"/>
              </w:rPr>
              <w:t>Boff: Defender la democracia y fundar una democracia eco-social</w:t>
            </w:r>
            <w:r w:rsidRPr="00F2577C">
              <w:rPr>
                <w:noProof/>
                <w:webHidden/>
              </w:rPr>
              <w:tab/>
            </w:r>
            <w:r w:rsidRPr="00F2577C">
              <w:rPr>
                <w:noProof/>
                <w:webHidden/>
              </w:rPr>
              <w:fldChar w:fldCharType="begin"/>
            </w:r>
            <w:r w:rsidRPr="00F2577C">
              <w:rPr>
                <w:noProof/>
                <w:webHidden/>
              </w:rPr>
              <w:instrText xml:space="preserve"> PAGEREF _Toc204683797 \h </w:instrText>
            </w:r>
            <w:r w:rsidRPr="00F2577C">
              <w:rPr>
                <w:noProof/>
                <w:webHidden/>
              </w:rPr>
            </w:r>
            <w:r w:rsidRPr="00F2577C">
              <w:rPr>
                <w:noProof/>
                <w:webHidden/>
              </w:rPr>
              <w:fldChar w:fldCharType="separate"/>
            </w:r>
            <w:r w:rsidRPr="00F2577C">
              <w:rPr>
                <w:noProof/>
                <w:webHidden/>
              </w:rPr>
              <w:t>28</w:t>
            </w:r>
            <w:r w:rsidRPr="00F2577C">
              <w:rPr>
                <w:noProof/>
                <w:webHidden/>
              </w:rPr>
              <w:fldChar w:fldCharType="end"/>
            </w:r>
          </w:hyperlink>
        </w:p>
        <w:p w14:paraId="0FD397DF" w14:textId="77777777" w:rsidR="00F2577C" w:rsidRDefault="00F2577C" w:rsidP="00F2577C">
          <w:pPr>
            <w:spacing w:after="0" w:line="240" w:lineRule="auto"/>
          </w:pPr>
          <w:r w:rsidRPr="00F2577C">
            <w:rPr>
              <w:rFonts w:ascii="Times New Roman" w:hAnsi="Times New Roman" w:cs="Times New Roman"/>
              <w:b/>
              <w:bCs/>
              <w:sz w:val="28"/>
              <w:szCs w:val="28"/>
              <w:lang w:val="es-ES"/>
            </w:rPr>
            <w:fldChar w:fldCharType="end"/>
          </w:r>
        </w:p>
      </w:sdtContent>
    </w:sdt>
    <w:p w14:paraId="4375F657" w14:textId="77777777" w:rsidR="00731C56" w:rsidRDefault="00731C56">
      <w:pPr>
        <w:rPr>
          <w:rFonts w:ascii="Times New Roman" w:hAnsi="Times New Roman" w:cs="Times New Roman"/>
          <w:b/>
          <w:color w:val="C00000"/>
          <w:sz w:val="32"/>
          <w:szCs w:val="32"/>
        </w:rPr>
      </w:pPr>
    </w:p>
    <w:p w14:paraId="1F784784" w14:textId="77777777" w:rsidR="00F2577C" w:rsidRDefault="00F2577C" w:rsidP="00731C56">
      <w:pPr>
        <w:pStyle w:val="Ttulo1"/>
        <w:rPr>
          <w:color w:val="C00000"/>
        </w:rPr>
      </w:pPr>
      <w:bookmarkStart w:id="0" w:name="_Toc204683767"/>
    </w:p>
    <w:p w14:paraId="645C599C" w14:textId="77777777" w:rsidR="007F73D8" w:rsidRPr="00731C56" w:rsidRDefault="006C7182" w:rsidP="00731C56">
      <w:pPr>
        <w:pStyle w:val="Ttulo1"/>
        <w:rPr>
          <w:color w:val="C00000"/>
        </w:rPr>
      </w:pPr>
      <w:r w:rsidRPr="00731C56">
        <w:rPr>
          <w:color w:val="C00000"/>
        </w:rPr>
        <w:t>AMÉRICA LATINA</w:t>
      </w:r>
      <w:bookmarkEnd w:id="0"/>
    </w:p>
    <w:p w14:paraId="45E69A86" w14:textId="77777777" w:rsidR="006C7182" w:rsidRPr="00731C56" w:rsidRDefault="006C7182" w:rsidP="00731C56">
      <w:pPr>
        <w:spacing w:after="0" w:line="240" w:lineRule="auto"/>
        <w:rPr>
          <w:rFonts w:ascii="Times New Roman" w:hAnsi="Times New Roman" w:cs="Times New Roman"/>
          <w:sz w:val="28"/>
          <w:szCs w:val="28"/>
        </w:rPr>
      </w:pPr>
    </w:p>
    <w:p w14:paraId="3AC2F340" w14:textId="77777777" w:rsidR="007D22AD" w:rsidRPr="00731C56" w:rsidRDefault="007D22AD" w:rsidP="00731C56">
      <w:pPr>
        <w:pStyle w:val="Ttulo2"/>
        <w:rPr>
          <w:sz w:val="28"/>
          <w:szCs w:val="28"/>
        </w:rPr>
      </w:pPr>
      <w:bookmarkStart w:id="1" w:name="_Toc204683768"/>
      <w:r w:rsidRPr="00731C56">
        <w:rPr>
          <w:sz w:val="28"/>
          <w:szCs w:val="28"/>
        </w:rPr>
        <w:t>Misa y Te Deum por el 204º Aniversario Patrio: Homilía del Cardenal Carlos Castillo</w:t>
      </w:r>
      <w:bookmarkEnd w:id="1"/>
    </w:p>
    <w:p w14:paraId="63FABFA8"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000000"/>
          <w:sz w:val="28"/>
          <w:szCs w:val="28"/>
          <w:lang w:eastAsia="es-PE"/>
        </w:rPr>
        <w:t xml:space="preserve">La Celebración Eucarística por el 204º Aniversario de nuestra Independencia contó con la presencia de la </w:t>
      </w:r>
      <w:r w:rsidRPr="00B0393F">
        <w:rPr>
          <w:rFonts w:ascii="Times New Roman" w:eastAsia="Times New Roman" w:hAnsi="Times New Roman" w:cs="Times New Roman"/>
          <w:color w:val="000000"/>
          <w:sz w:val="28"/>
          <w:szCs w:val="28"/>
          <w:highlight w:val="yellow"/>
          <w:lang w:eastAsia="es-PE"/>
        </w:rPr>
        <w:t>Presidenta de la República, Dina Boluarte, así como las máximas autoridades políticas, civiles, militares y policiales de nuestro país.</w:t>
      </w:r>
    </w:p>
    <w:p w14:paraId="25976EF8"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000000"/>
          <w:sz w:val="28"/>
          <w:szCs w:val="28"/>
          <w:lang w:eastAsia="es-PE"/>
        </w:rPr>
        <w:t xml:space="preserve">La Misa y Te Deum fue </w:t>
      </w:r>
      <w:r w:rsidRPr="00B0393F">
        <w:rPr>
          <w:rFonts w:ascii="Times New Roman" w:eastAsia="Times New Roman" w:hAnsi="Times New Roman" w:cs="Times New Roman"/>
          <w:color w:val="000000"/>
          <w:sz w:val="28"/>
          <w:szCs w:val="28"/>
          <w:highlight w:val="yellow"/>
          <w:lang w:eastAsia="es-PE"/>
        </w:rPr>
        <w:t>presidida por el Arzobispo de Lima y Primado del Perú, Monseñor Carlos Castillo. Acudieron como concelebrantes Monseñor Paolo Rocco Gualtieri, Nuncio Apostólico en Perú; los obispos auxiliares de la Arquidiócesis de Lima y el Cabildo Metropolitano de Lima</w:t>
      </w:r>
      <w:r w:rsidRPr="00731C56">
        <w:rPr>
          <w:rFonts w:ascii="Times New Roman" w:eastAsia="Times New Roman" w:hAnsi="Times New Roman" w:cs="Times New Roman"/>
          <w:color w:val="000000"/>
          <w:sz w:val="28"/>
          <w:szCs w:val="28"/>
          <w:lang w:eastAsia="es-PE"/>
        </w:rPr>
        <w:t>.</w:t>
      </w:r>
    </w:p>
    <w:p w14:paraId="3D88D8E4"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000000"/>
          <w:sz w:val="28"/>
          <w:szCs w:val="28"/>
          <w:lang w:eastAsia="es-PE"/>
        </w:rPr>
        <w:t>A continuación compartimos la homilía de Monseñor Carlos Castillo, en el marco de la Tradicional Misa y Te Deum por el 204º Aniversario Patrio de nuestra Independencia.</w:t>
      </w:r>
    </w:p>
    <w:p w14:paraId="45F57087" w14:textId="77777777" w:rsidR="007D22AD" w:rsidRPr="00731C56" w:rsidRDefault="007D22AD" w:rsidP="00731C56">
      <w:pPr>
        <w:shd w:val="clear" w:color="auto" w:fill="FFFFFF"/>
        <w:spacing w:after="0" w:line="240" w:lineRule="auto"/>
        <w:jc w:val="center"/>
        <w:outlineLvl w:val="1"/>
        <w:rPr>
          <w:rFonts w:ascii="Times New Roman" w:eastAsia="Times New Roman" w:hAnsi="Times New Roman" w:cs="Times New Roman"/>
          <w:b/>
          <w:bCs/>
          <w:color w:val="000000"/>
          <w:spacing w:val="-17"/>
          <w:sz w:val="28"/>
          <w:szCs w:val="28"/>
          <w:lang w:eastAsia="es-PE"/>
        </w:rPr>
      </w:pPr>
      <w:bookmarkStart w:id="2" w:name="_Toc204683769"/>
      <w:r w:rsidRPr="00731C56">
        <w:rPr>
          <w:rFonts w:ascii="Times New Roman" w:eastAsia="Times New Roman" w:hAnsi="Times New Roman" w:cs="Times New Roman"/>
          <w:b/>
          <w:bCs/>
          <w:color w:val="000000"/>
          <w:spacing w:val="-17"/>
          <w:sz w:val="28"/>
          <w:szCs w:val="28"/>
          <w:lang w:eastAsia="es-PE"/>
        </w:rPr>
        <w:t>Homilía del 28 de julio 2025.</w:t>
      </w:r>
      <w:bookmarkEnd w:id="2"/>
    </w:p>
    <w:p w14:paraId="73EAD2BE"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b/>
          <w:bCs/>
          <w:color w:val="000000"/>
          <w:sz w:val="28"/>
          <w:szCs w:val="28"/>
          <w:lang w:eastAsia="es-PE"/>
        </w:rPr>
        <w:t>El buen dirigente de Israel según el profeta Isaías</w:t>
      </w:r>
    </w:p>
    <w:p w14:paraId="12A3ABDA"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000000"/>
          <w:sz w:val="28"/>
          <w:szCs w:val="28"/>
          <w:lang w:eastAsia="es-PE"/>
        </w:rPr>
        <w:t>En la lectura de Isaías, el pueblo de Israel siente una esperanza, ve una luz en medio de la oscuridad. Ha sufrido un dominio arbitrario grave. Necesitaba liberarse del opresor y, a la vez, deseaba un gobernante que le trajera una paz duradera.</w:t>
      </w:r>
    </w:p>
    <w:p w14:paraId="2C04822B"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000000"/>
          <w:sz w:val="28"/>
          <w:szCs w:val="28"/>
          <w:lang w:eastAsia="es-PE"/>
        </w:rPr>
        <w:t>Isaías compara su situación con un recuerdo. En tiempo de los Jueces, YHWH favoreció a Gedeón ante el poder de los madianitas. Sólo un pobre grupito de israelitas bastaba. Así, con unas simples ollas de barro, velas y unos pututos de cuernos, derrotaron al poderoso rey madianita, y quebraron sus símbolos de poder: la vara, el yugo y el cetro.</w:t>
      </w:r>
    </w:p>
    <w:p w14:paraId="44027966"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000000"/>
          <w:sz w:val="28"/>
          <w:szCs w:val="28"/>
          <w:lang w:eastAsia="es-PE"/>
        </w:rPr>
        <w:t>Pero “luz” también significa algo más: engendrar y hacer nacer  un niño Rey, un gobernante desde el vientre materno, ese lugar humano donde todos experimentamos el valor único de la misericordia, que viene de unas entrañas que nadie puede olvidar, mucho menos un dirigente.</w:t>
      </w:r>
    </w:p>
    <w:p w14:paraId="2DF8065D"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B0393F">
        <w:rPr>
          <w:rFonts w:ascii="Times New Roman" w:eastAsia="Times New Roman" w:hAnsi="Times New Roman" w:cs="Times New Roman"/>
          <w:color w:val="000000"/>
          <w:sz w:val="28"/>
          <w:szCs w:val="28"/>
          <w:highlight w:val="yellow"/>
          <w:lang w:eastAsia="es-PE"/>
        </w:rPr>
        <w:t xml:space="preserve">Para la fe hebrea y cristiana toda responsabilidad de dirigir a un pueblo es una vocación entrañable. Solo quien la recuerda puede conducir a superar la confusión y la oscuridad. Solo quien recuerda el amor maternal puede </w:t>
      </w:r>
      <w:r w:rsidRPr="00B0393F">
        <w:rPr>
          <w:rFonts w:ascii="Times New Roman" w:eastAsia="Times New Roman" w:hAnsi="Times New Roman" w:cs="Times New Roman"/>
          <w:color w:val="000000"/>
          <w:sz w:val="28"/>
          <w:szCs w:val="28"/>
          <w:highlight w:val="yellow"/>
          <w:lang w:eastAsia="es-PE"/>
        </w:rPr>
        <w:lastRenderedPageBreak/>
        <w:t>llenar de alegría liberadora a su pueblo</w:t>
      </w:r>
      <w:r w:rsidRPr="00731C56">
        <w:rPr>
          <w:rFonts w:ascii="Times New Roman" w:eastAsia="Times New Roman" w:hAnsi="Times New Roman" w:cs="Times New Roman"/>
          <w:color w:val="000000"/>
          <w:sz w:val="28"/>
          <w:szCs w:val="28"/>
          <w:lang w:eastAsia="es-PE"/>
        </w:rPr>
        <w:t>, similar a una cosecha abundante o a la repartición de un tesoro.</w:t>
      </w:r>
    </w:p>
    <w:p w14:paraId="1F18DC21"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000000"/>
          <w:sz w:val="28"/>
          <w:szCs w:val="28"/>
          <w:lang w:eastAsia="es-PE"/>
        </w:rPr>
        <w:t>La alegría mayor viene, pues, por el regalo de un hijo rey, un niño líder, proveniente de las entrañas de una madre del pueblo, que se convierte en principio (príncipe) de liberación permanente.</w:t>
      </w:r>
    </w:p>
    <w:p w14:paraId="17C19643"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000000"/>
          <w:sz w:val="28"/>
          <w:szCs w:val="28"/>
          <w:lang w:eastAsia="es-PE"/>
        </w:rPr>
        <w:t>Desde la revelación de nuestro Dios, es fundamental la promoción de hijos e hijas guiados ante todo por la vocación. Solo la vocación profunda conduce a una misión responsable, fiel al amor entrañable que nos engendró.</w:t>
      </w:r>
    </w:p>
    <w:p w14:paraId="78AE4B9F"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1C183D">
        <w:rPr>
          <w:rFonts w:ascii="Times New Roman" w:eastAsia="Times New Roman" w:hAnsi="Times New Roman" w:cs="Times New Roman"/>
          <w:color w:val="000000"/>
          <w:sz w:val="28"/>
          <w:szCs w:val="28"/>
          <w:highlight w:val="yellow"/>
          <w:lang w:eastAsia="es-PE"/>
        </w:rPr>
        <w:t>Así, para ser un verdadero dirigente se requiere sentir las tareas encomendadas desde las vísceras más hondas de su vocación</w:t>
      </w:r>
      <w:r w:rsidRPr="00731C56">
        <w:rPr>
          <w:rFonts w:ascii="Times New Roman" w:eastAsia="Times New Roman" w:hAnsi="Times New Roman" w:cs="Times New Roman"/>
          <w:color w:val="000000"/>
          <w:sz w:val="28"/>
          <w:szCs w:val="28"/>
          <w:lang w:eastAsia="es-PE"/>
        </w:rPr>
        <w:t xml:space="preserve">. Ser dirigente </w:t>
      </w:r>
      <w:r w:rsidRPr="001C183D">
        <w:rPr>
          <w:rFonts w:ascii="Times New Roman" w:eastAsia="Times New Roman" w:hAnsi="Times New Roman" w:cs="Times New Roman"/>
          <w:color w:val="000000"/>
          <w:sz w:val="28"/>
          <w:szCs w:val="28"/>
          <w:highlight w:val="yellow"/>
          <w:lang w:eastAsia="es-PE"/>
        </w:rPr>
        <w:t>no es actuar como un simple y triste funcionario, lleno de criterios superficiales, frívolos y banales, ni distraerse en cosas de poca monta</w:t>
      </w:r>
      <w:r w:rsidRPr="00731C56">
        <w:rPr>
          <w:rFonts w:ascii="Times New Roman" w:eastAsia="Times New Roman" w:hAnsi="Times New Roman" w:cs="Times New Roman"/>
          <w:color w:val="000000"/>
          <w:sz w:val="28"/>
          <w:szCs w:val="28"/>
          <w:lang w:eastAsia="es-PE"/>
        </w:rPr>
        <w:t>. Mas bien, como señala Isaías, ese niño rey es:</w:t>
      </w:r>
    </w:p>
    <w:p w14:paraId="5198174F"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1C183D">
        <w:rPr>
          <w:rFonts w:ascii="Times New Roman" w:eastAsia="Times New Roman" w:hAnsi="Times New Roman" w:cs="Times New Roman"/>
          <w:color w:val="000000"/>
          <w:sz w:val="28"/>
          <w:szCs w:val="28"/>
          <w:highlight w:val="yellow"/>
          <w:lang w:eastAsia="es-PE"/>
        </w:rPr>
        <w:t>-“consejero prudente”,</w:t>
      </w:r>
      <w:r w:rsidRPr="00731C56">
        <w:rPr>
          <w:rFonts w:ascii="Times New Roman" w:eastAsia="Times New Roman" w:hAnsi="Times New Roman" w:cs="Times New Roman"/>
          <w:color w:val="000000"/>
          <w:sz w:val="28"/>
          <w:szCs w:val="28"/>
          <w:lang w:eastAsia="es-PE"/>
        </w:rPr>
        <w:t xml:space="preserve"> capaz de diseñar planes y estrategias interesantes y bien pensados para la vida del pueblo</w:t>
      </w:r>
    </w:p>
    <w:p w14:paraId="52C317FA"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1C183D">
        <w:rPr>
          <w:rFonts w:ascii="Times New Roman" w:eastAsia="Times New Roman" w:hAnsi="Times New Roman" w:cs="Times New Roman"/>
          <w:color w:val="000000"/>
          <w:sz w:val="28"/>
          <w:szCs w:val="28"/>
          <w:highlight w:val="yellow"/>
          <w:lang w:eastAsia="es-PE"/>
        </w:rPr>
        <w:t>-“Dios fuerte”,</w:t>
      </w:r>
      <w:r w:rsidRPr="00731C56">
        <w:rPr>
          <w:rFonts w:ascii="Times New Roman" w:eastAsia="Times New Roman" w:hAnsi="Times New Roman" w:cs="Times New Roman"/>
          <w:color w:val="000000"/>
          <w:sz w:val="28"/>
          <w:szCs w:val="28"/>
          <w:lang w:eastAsia="es-PE"/>
        </w:rPr>
        <w:t xml:space="preserve"> es decir, asistido por el vigor de Dios: acompañante que jamás se cansa.</w:t>
      </w:r>
    </w:p>
    <w:p w14:paraId="217BA957"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1C183D">
        <w:rPr>
          <w:rFonts w:ascii="Times New Roman" w:eastAsia="Times New Roman" w:hAnsi="Times New Roman" w:cs="Times New Roman"/>
          <w:color w:val="000000"/>
          <w:sz w:val="28"/>
          <w:szCs w:val="28"/>
          <w:highlight w:val="yellow"/>
          <w:lang w:eastAsia="es-PE"/>
        </w:rPr>
        <w:t>-“Dios con nosotros”</w:t>
      </w:r>
      <w:r w:rsidRPr="00731C56">
        <w:rPr>
          <w:rFonts w:ascii="Times New Roman" w:eastAsia="Times New Roman" w:hAnsi="Times New Roman" w:cs="Times New Roman"/>
          <w:color w:val="000000"/>
          <w:sz w:val="28"/>
          <w:szCs w:val="28"/>
          <w:lang w:eastAsia="es-PE"/>
        </w:rPr>
        <w:t>, Emanuel, siempre cercano</w:t>
      </w:r>
    </w:p>
    <w:p w14:paraId="201C2814"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1C183D">
        <w:rPr>
          <w:rFonts w:ascii="Times New Roman" w:eastAsia="Times New Roman" w:hAnsi="Times New Roman" w:cs="Times New Roman"/>
          <w:color w:val="000000"/>
          <w:sz w:val="28"/>
          <w:szCs w:val="28"/>
          <w:highlight w:val="yellow"/>
          <w:lang w:eastAsia="es-PE"/>
        </w:rPr>
        <w:t>-“Siempre Padre”,</w:t>
      </w:r>
      <w:r w:rsidRPr="00731C56">
        <w:rPr>
          <w:rFonts w:ascii="Times New Roman" w:eastAsia="Times New Roman" w:hAnsi="Times New Roman" w:cs="Times New Roman"/>
          <w:color w:val="000000"/>
          <w:sz w:val="28"/>
          <w:szCs w:val="28"/>
          <w:lang w:eastAsia="es-PE"/>
        </w:rPr>
        <w:t xml:space="preserve"> que trata a su pueblo como a sus hijos</w:t>
      </w:r>
    </w:p>
    <w:p w14:paraId="733A46F4"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1C183D">
        <w:rPr>
          <w:rFonts w:ascii="Times New Roman" w:eastAsia="Times New Roman" w:hAnsi="Times New Roman" w:cs="Times New Roman"/>
          <w:color w:val="000000"/>
          <w:sz w:val="28"/>
          <w:szCs w:val="28"/>
          <w:highlight w:val="yellow"/>
          <w:lang w:eastAsia="es-PE"/>
        </w:rPr>
        <w:t>-“Príncipe de la paz”,</w:t>
      </w:r>
      <w:r w:rsidRPr="00731C56">
        <w:rPr>
          <w:rFonts w:ascii="Times New Roman" w:eastAsia="Times New Roman" w:hAnsi="Times New Roman" w:cs="Times New Roman"/>
          <w:color w:val="000000"/>
          <w:sz w:val="28"/>
          <w:szCs w:val="28"/>
          <w:lang w:eastAsia="es-PE"/>
        </w:rPr>
        <w:t xml:space="preserve"> que se dilata y se consolida por medio de la justica y el derecho. (Is.9,5)</w:t>
      </w:r>
    </w:p>
    <w:p w14:paraId="1DC0E79E"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b/>
          <w:bCs/>
          <w:color w:val="000000"/>
          <w:sz w:val="28"/>
          <w:szCs w:val="28"/>
          <w:lang w:eastAsia="es-PE"/>
        </w:rPr>
        <w:t>El buen dirigente en la fundación de la República</w:t>
      </w:r>
    </w:p>
    <w:p w14:paraId="0C825E4F"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000000"/>
          <w:sz w:val="28"/>
          <w:szCs w:val="28"/>
          <w:lang w:eastAsia="es-PE"/>
        </w:rPr>
        <w:t>Si tomamos en cuenta el año de 1825, hace 200 años, vemos cuánta necesidad había en el Perú republicano de aclarar la imagen de un buen dirigente o gobernante, sobre todo, porque el militarismo de la guerra independentista difícilmente generaba gobernantes.</w:t>
      </w:r>
    </w:p>
    <w:p w14:paraId="0068C23D"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4F1304">
        <w:rPr>
          <w:rFonts w:ascii="Times New Roman" w:eastAsia="Times New Roman" w:hAnsi="Times New Roman" w:cs="Times New Roman"/>
          <w:b/>
          <w:bCs/>
          <w:color w:val="000000"/>
          <w:sz w:val="28"/>
          <w:szCs w:val="28"/>
          <w:highlight w:val="yellow"/>
          <w:lang w:eastAsia="es-PE"/>
        </w:rPr>
        <w:t>Era fácil ser dictador, pero muy difícil saber gobernar</w:t>
      </w:r>
      <w:r w:rsidRPr="004F1304">
        <w:rPr>
          <w:rFonts w:ascii="Times New Roman" w:eastAsia="Times New Roman" w:hAnsi="Times New Roman" w:cs="Times New Roman"/>
          <w:color w:val="000000"/>
          <w:sz w:val="28"/>
          <w:szCs w:val="28"/>
          <w:highlight w:val="yellow"/>
          <w:lang w:eastAsia="es-PE"/>
        </w:rPr>
        <w:t>.</w:t>
      </w:r>
      <w:r w:rsidRPr="00731C56">
        <w:rPr>
          <w:rFonts w:ascii="Times New Roman" w:eastAsia="Times New Roman" w:hAnsi="Times New Roman" w:cs="Times New Roman"/>
          <w:color w:val="000000"/>
          <w:sz w:val="28"/>
          <w:szCs w:val="28"/>
          <w:lang w:eastAsia="es-PE"/>
        </w:rPr>
        <w:t xml:space="preserve"> Esta fue la equivocación de Samuel cuando prefirió elegir al gran guerrero Saúl como rey, y resultó un fracaso.</w:t>
      </w:r>
    </w:p>
    <w:p w14:paraId="4DF040DA"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000000"/>
          <w:sz w:val="28"/>
          <w:szCs w:val="28"/>
          <w:lang w:eastAsia="es-PE"/>
        </w:rPr>
        <w:t>Por eso YHWH eligió a David para gobernar, el último de la familia de Jesé. Quizás, porque, en general, el que es último hijo, si toma en serio su lugar, puede comprender mejor cómo abrir una historia encerrada en las categorías de los mayores.</w:t>
      </w:r>
    </w:p>
    <w:p w14:paraId="14F4C8DC"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4F1304">
        <w:rPr>
          <w:rFonts w:ascii="Times New Roman" w:eastAsia="Times New Roman" w:hAnsi="Times New Roman" w:cs="Times New Roman"/>
          <w:color w:val="000000"/>
          <w:sz w:val="28"/>
          <w:szCs w:val="28"/>
          <w:highlight w:val="yellow"/>
          <w:lang w:eastAsia="es-PE"/>
        </w:rPr>
        <w:t>Nuestra Republica se constituyó muy difícilmente. Y es probable que sea así porque primó siempre la sombra de la dictadura. En efecto, la actitud dictatorial y mandona viene de personas sin vocación entrañable.</w:t>
      </w:r>
      <w:r w:rsidRPr="00731C56">
        <w:rPr>
          <w:rFonts w:ascii="Times New Roman" w:eastAsia="Times New Roman" w:hAnsi="Times New Roman" w:cs="Times New Roman"/>
          <w:color w:val="000000"/>
          <w:sz w:val="28"/>
          <w:szCs w:val="28"/>
          <w:lang w:eastAsia="es-PE"/>
        </w:rPr>
        <w:t xml:space="preserve"> Quizás, por eso, </w:t>
      </w:r>
      <w:r w:rsidRPr="004F1304">
        <w:rPr>
          <w:rFonts w:ascii="Times New Roman" w:eastAsia="Times New Roman" w:hAnsi="Times New Roman" w:cs="Times New Roman"/>
          <w:color w:val="000000"/>
          <w:sz w:val="28"/>
          <w:szCs w:val="28"/>
          <w:highlight w:val="yellow"/>
          <w:lang w:eastAsia="es-PE"/>
        </w:rPr>
        <w:t>el sujeto dirigencial se forjó sin vocación democrática</w:t>
      </w:r>
      <w:r w:rsidRPr="00731C56">
        <w:rPr>
          <w:rFonts w:ascii="Times New Roman" w:eastAsia="Times New Roman" w:hAnsi="Times New Roman" w:cs="Times New Roman"/>
          <w:color w:val="000000"/>
          <w:sz w:val="28"/>
          <w:szCs w:val="28"/>
          <w:lang w:eastAsia="es-PE"/>
        </w:rPr>
        <w:t>, primando más los intereses particulares que el amor entrañable en favor de todos.</w:t>
      </w:r>
    </w:p>
    <w:p w14:paraId="0DCA63BC"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000000"/>
          <w:sz w:val="28"/>
          <w:szCs w:val="28"/>
          <w:lang w:eastAsia="es-PE"/>
        </w:rPr>
        <w:t xml:space="preserve">Pero, </w:t>
      </w:r>
      <w:r w:rsidRPr="004F1304">
        <w:rPr>
          <w:rFonts w:ascii="Times New Roman" w:eastAsia="Times New Roman" w:hAnsi="Times New Roman" w:cs="Times New Roman"/>
          <w:color w:val="000000"/>
          <w:sz w:val="28"/>
          <w:szCs w:val="28"/>
          <w:highlight w:val="yellow"/>
          <w:lang w:eastAsia="es-PE"/>
        </w:rPr>
        <w:t>aun así, el anhelo democrático anidó en el pueblo sencillo</w:t>
      </w:r>
      <w:r w:rsidRPr="00731C56">
        <w:rPr>
          <w:rFonts w:ascii="Times New Roman" w:eastAsia="Times New Roman" w:hAnsi="Times New Roman" w:cs="Times New Roman"/>
          <w:color w:val="000000"/>
          <w:sz w:val="28"/>
          <w:szCs w:val="28"/>
          <w:lang w:eastAsia="es-PE"/>
        </w:rPr>
        <w:t xml:space="preserve"> que amó la unidad del Perú. Desde orígenes socioculturales   muy diversos, intervino múltiples veces para corregir el espíritu dictatorial.</w:t>
      </w:r>
    </w:p>
    <w:p w14:paraId="2860E589"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000000"/>
          <w:sz w:val="28"/>
          <w:szCs w:val="28"/>
          <w:lang w:eastAsia="es-PE"/>
        </w:rPr>
        <w:lastRenderedPageBreak/>
        <w:t>Si bien aceptó la dictadura, en algunos casos y de manera transitoria, un sentido profundo de dignidad terminaba por sacar del medio al que pretendiera perennizarse.</w:t>
      </w:r>
    </w:p>
    <w:p w14:paraId="28528220"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000000"/>
          <w:sz w:val="28"/>
          <w:szCs w:val="28"/>
          <w:lang w:eastAsia="es-PE"/>
        </w:rPr>
        <w:t xml:space="preserve">Así le sucedió hasta al </w:t>
      </w:r>
      <w:r w:rsidRPr="00C97294">
        <w:rPr>
          <w:rFonts w:ascii="Times New Roman" w:eastAsia="Times New Roman" w:hAnsi="Times New Roman" w:cs="Times New Roman"/>
          <w:color w:val="000000"/>
          <w:sz w:val="28"/>
          <w:szCs w:val="28"/>
          <w:highlight w:val="yellow"/>
          <w:lang w:eastAsia="es-PE"/>
        </w:rPr>
        <w:t>mismo Simón Bolívar</w:t>
      </w:r>
      <w:r w:rsidRPr="00731C56">
        <w:rPr>
          <w:rFonts w:ascii="Times New Roman" w:eastAsia="Times New Roman" w:hAnsi="Times New Roman" w:cs="Times New Roman"/>
          <w:color w:val="000000"/>
          <w:sz w:val="28"/>
          <w:szCs w:val="28"/>
          <w:lang w:eastAsia="es-PE"/>
        </w:rPr>
        <w:t xml:space="preserve"> que, declarado suprema autoridad en 1823, y enarbolado dictador en 1824, duró como tal solo hasta inicios de 1827. Los aspectos positivos de su ser libertador dictador se fueron opacando ante la exigente tarea de ser gobierno. No comprendía la necesidad de hacer surgir la democracia y superar su concepción autoritaria de lo político.</w:t>
      </w:r>
    </w:p>
    <w:p w14:paraId="0056D8CD"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000000"/>
          <w:sz w:val="28"/>
          <w:szCs w:val="28"/>
          <w:lang w:eastAsia="es-PE"/>
        </w:rPr>
        <w:t xml:space="preserve">De allí </w:t>
      </w:r>
      <w:r w:rsidRPr="00C97294">
        <w:rPr>
          <w:rFonts w:ascii="Times New Roman" w:eastAsia="Times New Roman" w:hAnsi="Times New Roman" w:cs="Times New Roman"/>
          <w:color w:val="000000"/>
          <w:sz w:val="28"/>
          <w:szCs w:val="28"/>
          <w:highlight w:val="yellow"/>
          <w:lang w:eastAsia="es-PE"/>
        </w:rPr>
        <w:t>su enemistad con Francisco Javier de Luna Pizarro</w:t>
      </w:r>
      <w:r w:rsidRPr="00731C56">
        <w:rPr>
          <w:rFonts w:ascii="Times New Roman" w:eastAsia="Times New Roman" w:hAnsi="Times New Roman" w:cs="Times New Roman"/>
          <w:color w:val="000000"/>
          <w:sz w:val="28"/>
          <w:szCs w:val="28"/>
          <w:lang w:eastAsia="es-PE"/>
        </w:rPr>
        <w:t>, quien procuró siempre, a costa de varios exilios, forjar unas líneas maestras del sentido de la dirigencia, lejanas a actitudes autoritarias.</w:t>
      </w:r>
    </w:p>
    <w:p w14:paraId="1EC7D56A"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000000"/>
          <w:sz w:val="28"/>
          <w:szCs w:val="28"/>
          <w:lang w:eastAsia="es-PE"/>
        </w:rPr>
        <w:t>Es verdad que, a veces, un gobierno fuerte es remedio transitorio ante el peligro de la anarquía o de la de la pérdida de la independencia lograda. Pero, sólo la estabilidad y el respeto a la autodeterminación de los pueblos y a su gestión democrática, con la más amplia participación, es lo que asegura una patria de digno futuro.</w:t>
      </w:r>
    </w:p>
    <w:p w14:paraId="73530C09"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000000"/>
          <w:sz w:val="28"/>
          <w:szCs w:val="28"/>
          <w:lang w:eastAsia="es-PE"/>
        </w:rPr>
        <w:t xml:space="preserve">Ya en 1822, en el </w:t>
      </w:r>
      <w:r w:rsidRPr="00C97294">
        <w:rPr>
          <w:rFonts w:ascii="Times New Roman" w:eastAsia="Times New Roman" w:hAnsi="Times New Roman" w:cs="Times New Roman"/>
          <w:color w:val="000000"/>
          <w:sz w:val="28"/>
          <w:szCs w:val="28"/>
          <w:highlight w:val="yellow"/>
          <w:lang w:eastAsia="es-PE"/>
        </w:rPr>
        <w:t>Congreso Constituyente convocado por José de San Martín</w:t>
      </w:r>
      <w:r w:rsidRPr="00731C56">
        <w:rPr>
          <w:rFonts w:ascii="Times New Roman" w:eastAsia="Times New Roman" w:hAnsi="Times New Roman" w:cs="Times New Roman"/>
          <w:color w:val="000000"/>
          <w:sz w:val="28"/>
          <w:szCs w:val="28"/>
          <w:lang w:eastAsia="es-PE"/>
        </w:rPr>
        <w:t xml:space="preserve">, antes de dejar el Perú, un puñado de sacerdotes peruanos inspiraron </w:t>
      </w:r>
      <w:r w:rsidRPr="00C97294">
        <w:rPr>
          <w:rFonts w:ascii="Times New Roman" w:eastAsia="Times New Roman" w:hAnsi="Times New Roman" w:cs="Times New Roman"/>
          <w:color w:val="000000"/>
          <w:sz w:val="28"/>
          <w:szCs w:val="28"/>
          <w:highlight w:val="yellow"/>
          <w:lang w:eastAsia="es-PE"/>
        </w:rPr>
        <w:t>un sabio espíritu liberal</w:t>
      </w:r>
      <w:r w:rsidRPr="00731C56">
        <w:rPr>
          <w:rFonts w:ascii="Times New Roman" w:eastAsia="Times New Roman" w:hAnsi="Times New Roman" w:cs="Times New Roman"/>
          <w:color w:val="000000"/>
          <w:sz w:val="28"/>
          <w:szCs w:val="28"/>
          <w:lang w:eastAsia="es-PE"/>
        </w:rPr>
        <w:t>, de tal profundidad que impulsaron las actitudes que hemos ido recogiendo de la Biblia.</w:t>
      </w:r>
    </w:p>
    <w:p w14:paraId="5401BD43"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000000"/>
          <w:sz w:val="28"/>
          <w:szCs w:val="28"/>
          <w:lang w:eastAsia="es-PE"/>
        </w:rPr>
        <w:t>Los ideales de este grupo fueron retomados por Francisco Javier Luna Pizarro en 1832, y que fue también arzobispo de Lima, en una célebre homilía en la misa del Espíritu Santo en Arequipa. Era su aporte a la redacción de la Constitución que aprobó la Convención de 1834.</w:t>
      </w:r>
    </w:p>
    <w:p w14:paraId="61C6A741"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000000"/>
          <w:sz w:val="28"/>
          <w:szCs w:val="28"/>
          <w:lang w:eastAsia="es-PE"/>
        </w:rPr>
        <w:t>Luna Pizarro deja ver, implícito, el perfil del dirigente que la debía elaborar, promulgar y hacerla cumplir. Esta aquí el trasfondo humano y profundamente ético que repercutirá hasta hoy como una guía para todo dirigente peruano. Cito:</w:t>
      </w:r>
    </w:p>
    <w:p w14:paraId="1D0B4261"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000000"/>
          <w:sz w:val="28"/>
          <w:szCs w:val="28"/>
          <w:lang w:eastAsia="es-PE"/>
        </w:rPr>
        <w:t>-“garantizar:</w:t>
      </w:r>
    </w:p>
    <w:p w14:paraId="53FE4DF1"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000000"/>
          <w:sz w:val="28"/>
          <w:szCs w:val="28"/>
          <w:lang w:eastAsia="es-PE"/>
        </w:rPr>
        <w:t>– la propiedad del pudiente y la exigencia del pobre,</w:t>
      </w:r>
    </w:p>
    <w:p w14:paraId="5E00F40F"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000000"/>
          <w:sz w:val="28"/>
          <w:szCs w:val="28"/>
          <w:lang w:eastAsia="es-PE"/>
        </w:rPr>
        <w:t>– los goces del industrioso,</w:t>
      </w:r>
    </w:p>
    <w:p w14:paraId="659FD7A9"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000000"/>
          <w:sz w:val="28"/>
          <w:szCs w:val="28"/>
          <w:lang w:eastAsia="es-PE"/>
        </w:rPr>
        <w:t>– la libertad y seguridad de todos.</w:t>
      </w:r>
    </w:p>
    <w:p w14:paraId="40216408"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000000"/>
          <w:sz w:val="28"/>
          <w:szCs w:val="28"/>
          <w:lang w:eastAsia="es-PE"/>
        </w:rPr>
        <w:t>-hacer reinar:</w:t>
      </w:r>
    </w:p>
    <w:p w14:paraId="5C07677D"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000000"/>
          <w:sz w:val="28"/>
          <w:szCs w:val="28"/>
          <w:lang w:eastAsia="es-PE"/>
        </w:rPr>
        <w:t>– la tranquilidad sin opresión,</w:t>
      </w:r>
    </w:p>
    <w:p w14:paraId="231A056C"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000000"/>
          <w:sz w:val="28"/>
          <w:szCs w:val="28"/>
          <w:lang w:eastAsia="es-PE"/>
        </w:rPr>
        <w:t>– la libertad sin licencia,</w:t>
      </w:r>
    </w:p>
    <w:p w14:paraId="384EC000"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000000"/>
          <w:sz w:val="28"/>
          <w:szCs w:val="28"/>
          <w:lang w:eastAsia="es-PE"/>
        </w:rPr>
        <w:t>– la justicia sin crueldad.</w:t>
      </w:r>
    </w:p>
    <w:p w14:paraId="40288994"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000000"/>
          <w:sz w:val="28"/>
          <w:szCs w:val="28"/>
          <w:lang w:eastAsia="es-PE"/>
        </w:rPr>
        <w:t>-un gobierno</w:t>
      </w:r>
    </w:p>
    <w:p w14:paraId="6E32DAD7"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000000"/>
          <w:sz w:val="28"/>
          <w:szCs w:val="28"/>
          <w:lang w:eastAsia="es-PE"/>
        </w:rPr>
        <w:t>– firme sin ser peligroso,</w:t>
      </w:r>
    </w:p>
    <w:p w14:paraId="30024F69"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000000"/>
          <w:sz w:val="28"/>
          <w:szCs w:val="28"/>
          <w:lang w:eastAsia="es-PE"/>
        </w:rPr>
        <w:t>– dándole movimiento rápido y fijando los términos de su actividad.</w:t>
      </w:r>
    </w:p>
    <w:p w14:paraId="63AD38CC"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000000"/>
          <w:sz w:val="28"/>
          <w:szCs w:val="28"/>
          <w:lang w:eastAsia="es-PE"/>
        </w:rPr>
        <w:t>– rodeando al ejecutivo</w:t>
      </w:r>
    </w:p>
    <w:p w14:paraId="0768D928"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000000"/>
          <w:sz w:val="28"/>
          <w:szCs w:val="28"/>
          <w:lang w:eastAsia="es-PE"/>
        </w:rPr>
        <w:t>-de una autoridad y dignidad respetado en el exterior</w:t>
      </w:r>
    </w:p>
    <w:p w14:paraId="5C5F8E59"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000000"/>
          <w:sz w:val="28"/>
          <w:szCs w:val="28"/>
          <w:lang w:eastAsia="es-PE"/>
        </w:rPr>
        <w:t>-sin que inspire alarmas a la libertad.</w:t>
      </w:r>
    </w:p>
    <w:p w14:paraId="58E4DCB9"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000000"/>
          <w:sz w:val="28"/>
          <w:szCs w:val="28"/>
          <w:lang w:eastAsia="es-PE"/>
        </w:rPr>
        <w:lastRenderedPageBreak/>
        <w:t>-una función de legislar que no se reduzca:</w:t>
      </w:r>
    </w:p>
    <w:p w14:paraId="5EF490BA"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000000"/>
          <w:sz w:val="28"/>
          <w:szCs w:val="28"/>
          <w:lang w:eastAsia="es-PE"/>
        </w:rPr>
        <w:t>-a una mera aplicación de teorías contenidas en tratados de derecho público.</w:t>
      </w:r>
    </w:p>
    <w:p w14:paraId="67612282"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000000"/>
          <w:sz w:val="28"/>
          <w:szCs w:val="28"/>
          <w:lang w:eastAsia="es-PE"/>
        </w:rPr>
        <w:t>-a una ley inventada, en vez de revelada como preexistente en la condición moral y política del estado</w:t>
      </w:r>
    </w:p>
    <w:p w14:paraId="1475C77F"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000000"/>
          <w:sz w:val="28"/>
          <w:szCs w:val="28"/>
          <w:lang w:eastAsia="es-PE"/>
        </w:rPr>
        <w:t>-a una ley dictada sin haber conocido y apreciado las necesidades de la nación, que son las cuerdas que el legislador debe tocar para obtener armonía.</w:t>
      </w:r>
    </w:p>
    <w:p w14:paraId="057306B1"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000000"/>
          <w:sz w:val="28"/>
          <w:szCs w:val="28"/>
          <w:lang w:eastAsia="es-PE"/>
        </w:rPr>
        <w:t>-a una ley hecha sin la debida madurez, que puede hacer el infortunio de un pueblo.</w:t>
      </w:r>
    </w:p>
    <w:p w14:paraId="28D46694"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000000"/>
          <w:sz w:val="28"/>
          <w:szCs w:val="28"/>
          <w:lang w:eastAsia="es-PE"/>
        </w:rPr>
        <w:t>-la extensión del derecho electoral</w:t>
      </w:r>
    </w:p>
    <w:p w14:paraId="77701108"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000000"/>
          <w:sz w:val="28"/>
          <w:szCs w:val="28"/>
          <w:lang w:eastAsia="es-PE"/>
        </w:rPr>
        <w:t>       – ¿debe concederse solo a los que sepan apreciarlo?</w:t>
      </w:r>
    </w:p>
    <w:p w14:paraId="214A54DF"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000000"/>
          <w:sz w:val="28"/>
          <w:szCs w:val="28"/>
          <w:lang w:eastAsia="es-PE"/>
        </w:rPr>
        <w:t>       – ¿a los que tengan propiedad?</w:t>
      </w:r>
    </w:p>
    <w:p w14:paraId="3BA6B751"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000000"/>
          <w:sz w:val="28"/>
          <w:szCs w:val="28"/>
          <w:lang w:eastAsia="es-PE"/>
        </w:rPr>
        <w:t xml:space="preserve">– muchas personas en un país como el nuestro están sumidas en la miseria y en la ignorancia…esas personas </w:t>
      </w:r>
      <w:r w:rsidRPr="00C724D2">
        <w:rPr>
          <w:rFonts w:ascii="Times New Roman" w:eastAsia="Times New Roman" w:hAnsi="Times New Roman" w:cs="Times New Roman"/>
          <w:color w:val="000000"/>
          <w:sz w:val="28"/>
          <w:szCs w:val="28"/>
          <w:highlight w:val="yellow"/>
          <w:lang w:eastAsia="es-PE"/>
        </w:rPr>
        <w:t>se hayan, con todo en posesión de ese derecho, del que no convendría de grado en ser despojados</w:t>
      </w:r>
    </w:p>
    <w:p w14:paraId="05D38322"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000000"/>
          <w:sz w:val="28"/>
          <w:szCs w:val="28"/>
          <w:lang w:eastAsia="es-PE"/>
        </w:rPr>
        <w:t>-Y cito textualmente a Luna Pizarro cuando, indirectamente, muestra el perfil del dirigente:</w:t>
      </w:r>
    </w:p>
    <w:p w14:paraId="1E5A67A0" w14:textId="77777777" w:rsidR="007D22AD" w:rsidRPr="00731C56" w:rsidRDefault="007D22AD" w:rsidP="00731C56">
      <w:pPr>
        <w:shd w:val="clear" w:color="auto" w:fill="FFFFFF"/>
        <w:spacing w:after="0" w:line="240" w:lineRule="auto"/>
        <w:jc w:val="right"/>
        <w:rPr>
          <w:rFonts w:ascii="Times New Roman" w:eastAsia="Times New Roman" w:hAnsi="Times New Roman" w:cs="Times New Roman"/>
          <w:color w:val="000000"/>
          <w:sz w:val="28"/>
          <w:szCs w:val="28"/>
          <w:lang w:eastAsia="es-PE"/>
        </w:rPr>
      </w:pPr>
      <w:r w:rsidRPr="00C724D2">
        <w:rPr>
          <w:rFonts w:ascii="Times New Roman" w:eastAsia="Times New Roman" w:hAnsi="Times New Roman" w:cs="Times New Roman"/>
          <w:color w:val="000000"/>
          <w:sz w:val="28"/>
          <w:szCs w:val="28"/>
          <w:highlight w:val="yellow"/>
          <w:lang w:eastAsia="es-PE"/>
        </w:rPr>
        <w:t>“No hay constitución alguna que sea un talismán que lleve consigo la felicidad</w:t>
      </w:r>
      <w:r w:rsidRPr="00731C56">
        <w:rPr>
          <w:rFonts w:ascii="Times New Roman" w:eastAsia="Times New Roman" w:hAnsi="Times New Roman" w:cs="Times New Roman"/>
          <w:color w:val="000000"/>
          <w:sz w:val="28"/>
          <w:szCs w:val="28"/>
          <w:lang w:eastAsia="es-PE"/>
        </w:rPr>
        <w:t xml:space="preserve">. ¡Las mejores formas de gobierno se corrompen con seres envilecidos!… Compongan la Convención de hombres de luces y experimentados. Empero, ¿acaso no se ha encontrado en todos los tiempos sabios bastante cobardes para sostener las más odiosas máximas del despotismo?… </w:t>
      </w:r>
      <w:r w:rsidRPr="00C724D2">
        <w:rPr>
          <w:rFonts w:ascii="Times New Roman" w:eastAsia="Times New Roman" w:hAnsi="Times New Roman" w:cs="Times New Roman"/>
          <w:color w:val="000000"/>
          <w:sz w:val="28"/>
          <w:szCs w:val="28"/>
          <w:highlight w:val="yellow"/>
          <w:lang w:eastAsia="es-PE"/>
        </w:rPr>
        <w:t>Así es cuando al saber no acompaña la probidad</w:t>
      </w:r>
      <w:r w:rsidRPr="00731C56">
        <w:rPr>
          <w:rFonts w:ascii="Times New Roman" w:eastAsia="Times New Roman" w:hAnsi="Times New Roman" w:cs="Times New Roman"/>
          <w:color w:val="000000"/>
          <w:sz w:val="28"/>
          <w:szCs w:val="28"/>
          <w:lang w:eastAsia="es-PE"/>
        </w:rPr>
        <w:t xml:space="preserve">. Ciertamente, puede sostenerse que </w:t>
      </w:r>
      <w:r w:rsidRPr="00C724D2">
        <w:rPr>
          <w:rFonts w:ascii="Times New Roman" w:eastAsia="Times New Roman" w:hAnsi="Times New Roman" w:cs="Times New Roman"/>
          <w:color w:val="000000"/>
          <w:sz w:val="28"/>
          <w:szCs w:val="28"/>
          <w:highlight w:val="yellow"/>
          <w:lang w:eastAsia="es-PE"/>
        </w:rPr>
        <w:t>ella es la condición más esencial de un representante…</w:t>
      </w:r>
      <w:r w:rsidRPr="00731C56">
        <w:rPr>
          <w:rFonts w:ascii="Times New Roman" w:eastAsia="Times New Roman" w:hAnsi="Times New Roman" w:cs="Times New Roman"/>
          <w:color w:val="000000"/>
          <w:sz w:val="28"/>
          <w:szCs w:val="28"/>
          <w:lang w:eastAsia="es-PE"/>
        </w:rPr>
        <w:t xml:space="preserve"> La nobleza, pues, de carácter, la firme adhesión a los principios universales de equidad, de justicia, de la moral del evangelio, de esa moral sublime, en que el amor de Dios y de los hombres es el fondo y sumario de la ley…”</w:t>
      </w:r>
    </w:p>
    <w:p w14:paraId="0D46286A"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000000"/>
          <w:sz w:val="28"/>
          <w:szCs w:val="28"/>
          <w:lang w:eastAsia="es-PE"/>
        </w:rPr>
        <w:t xml:space="preserve">Como cita textualmente la Dra. Carmen Villanueva en su profunda obra sobre Luna Pizarro: “Finalmente, </w:t>
      </w:r>
      <w:r w:rsidRPr="00C724D2">
        <w:rPr>
          <w:rFonts w:ascii="Times New Roman" w:eastAsia="Times New Roman" w:hAnsi="Times New Roman" w:cs="Times New Roman"/>
          <w:color w:val="000000"/>
          <w:sz w:val="28"/>
          <w:szCs w:val="28"/>
          <w:highlight w:val="yellow"/>
          <w:lang w:eastAsia="es-PE"/>
        </w:rPr>
        <w:t>lograr la “felicidad”, el bienestar, de los ciudadanos… dependía sobre todo de un elemento ético</w:t>
      </w:r>
      <w:r w:rsidRPr="00731C56">
        <w:rPr>
          <w:rFonts w:ascii="Times New Roman" w:eastAsia="Times New Roman" w:hAnsi="Times New Roman" w:cs="Times New Roman"/>
          <w:color w:val="000000"/>
          <w:sz w:val="28"/>
          <w:szCs w:val="28"/>
          <w:lang w:eastAsia="es-PE"/>
        </w:rPr>
        <w:t xml:space="preserve"> que tenía que acompañar a lo intelectual: no basta el sabio si no reúne a su vez la moral”.</w:t>
      </w:r>
    </w:p>
    <w:p w14:paraId="57892254" w14:textId="77777777" w:rsidR="00C724D2" w:rsidRDefault="00C724D2" w:rsidP="00731C56">
      <w:pPr>
        <w:shd w:val="clear" w:color="auto" w:fill="FFFFFF"/>
        <w:spacing w:after="0" w:line="240" w:lineRule="auto"/>
        <w:rPr>
          <w:rFonts w:ascii="Times New Roman" w:eastAsia="Times New Roman" w:hAnsi="Times New Roman" w:cs="Times New Roman"/>
          <w:b/>
          <w:bCs/>
          <w:color w:val="000000"/>
          <w:sz w:val="28"/>
          <w:szCs w:val="28"/>
          <w:lang w:eastAsia="es-PE"/>
        </w:rPr>
      </w:pPr>
    </w:p>
    <w:p w14:paraId="42F6D6B8"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b/>
          <w:bCs/>
          <w:color w:val="000000"/>
          <w:sz w:val="28"/>
          <w:szCs w:val="28"/>
          <w:lang w:eastAsia="es-PE"/>
        </w:rPr>
        <w:t>El buen dirigente hoy en la crisis global y la crisis de la política, a la luz del evangelio y de María.</w:t>
      </w:r>
    </w:p>
    <w:p w14:paraId="12982165"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000000"/>
          <w:sz w:val="28"/>
          <w:szCs w:val="28"/>
          <w:lang w:eastAsia="es-PE"/>
        </w:rPr>
        <w:t>Refiriéndonos al evangelio que hemos leído, nos dice que María, la madre del rey, ya encinta de Jesús y formando parte de una dinastía derrotada pero digna, se levantó después de escuchar al ángel y corrió a atender a Isabel, su prima, una anciana parturienta.</w:t>
      </w:r>
    </w:p>
    <w:p w14:paraId="7145DD48"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000000"/>
          <w:sz w:val="28"/>
          <w:szCs w:val="28"/>
          <w:lang w:eastAsia="es-PE"/>
        </w:rPr>
        <w:t>Llegó, habiendo corrido varios riesgos, y se quedó con ella tres meses para servirla en el parto de san Juan Bautista. Gracias a su madre, Jesús aprendía desde el vientre, desde la entraña, la alegría de servir a los más débiles.</w:t>
      </w:r>
    </w:p>
    <w:p w14:paraId="2046F8D6"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870EFF">
        <w:rPr>
          <w:rFonts w:ascii="Times New Roman" w:eastAsia="Times New Roman" w:hAnsi="Times New Roman" w:cs="Times New Roman"/>
          <w:color w:val="000000"/>
          <w:sz w:val="28"/>
          <w:szCs w:val="28"/>
          <w:highlight w:val="yellow"/>
          <w:lang w:eastAsia="es-PE"/>
        </w:rPr>
        <w:lastRenderedPageBreak/>
        <w:t>Hoy, un pueblo nos interpela y nos habla</w:t>
      </w:r>
      <w:r w:rsidRPr="00731C56">
        <w:rPr>
          <w:rFonts w:ascii="Times New Roman" w:eastAsia="Times New Roman" w:hAnsi="Times New Roman" w:cs="Times New Roman"/>
          <w:color w:val="000000"/>
          <w:sz w:val="28"/>
          <w:szCs w:val="28"/>
          <w:lang w:eastAsia="es-PE"/>
        </w:rPr>
        <w:t xml:space="preserve">. </w:t>
      </w:r>
      <w:r w:rsidRPr="00870EFF">
        <w:rPr>
          <w:rFonts w:ascii="Times New Roman" w:eastAsia="Times New Roman" w:hAnsi="Times New Roman" w:cs="Times New Roman"/>
          <w:color w:val="000000"/>
          <w:sz w:val="28"/>
          <w:szCs w:val="28"/>
          <w:highlight w:val="yellow"/>
          <w:lang w:eastAsia="es-PE"/>
        </w:rPr>
        <w:t>Incluso, nos exige y nos grita por sus derechos, y cuestiona nuestros comportamientos distorsionados</w:t>
      </w:r>
      <w:r w:rsidRPr="00731C56">
        <w:rPr>
          <w:rFonts w:ascii="Times New Roman" w:eastAsia="Times New Roman" w:hAnsi="Times New Roman" w:cs="Times New Roman"/>
          <w:color w:val="000000"/>
          <w:sz w:val="28"/>
          <w:szCs w:val="28"/>
          <w:lang w:eastAsia="es-PE"/>
        </w:rPr>
        <w:t xml:space="preserve">. </w:t>
      </w:r>
      <w:r w:rsidRPr="00870EFF">
        <w:rPr>
          <w:rFonts w:ascii="Times New Roman" w:eastAsia="Times New Roman" w:hAnsi="Times New Roman" w:cs="Times New Roman"/>
          <w:color w:val="000000"/>
          <w:sz w:val="28"/>
          <w:szCs w:val="28"/>
          <w:highlight w:val="yellow"/>
          <w:lang w:eastAsia="es-PE"/>
        </w:rPr>
        <w:t>Nuestro pueblo peruano nos llama a levantarnos para ir corriendo a ayudarlo, renunciando a diferentes ambiciones y costumbres injustas. Cuando lo hace, no todos lo sabemos comprender adecuadamente.</w:t>
      </w:r>
      <w:r w:rsidRPr="00731C56">
        <w:rPr>
          <w:rFonts w:ascii="Times New Roman" w:eastAsia="Times New Roman" w:hAnsi="Times New Roman" w:cs="Times New Roman"/>
          <w:color w:val="000000"/>
          <w:sz w:val="28"/>
          <w:szCs w:val="28"/>
          <w:lang w:eastAsia="es-PE"/>
        </w:rPr>
        <w:t xml:space="preserve"> </w:t>
      </w:r>
      <w:r w:rsidRPr="00870EFF">
        <w:rPr>
          <w:rFonts w:ascii="Times New Roman" w:eastAsia="Times New Roman" w:hAnsi="Times New Roman" w:cs="Times New Roman"/>
          <w:color w:val="000000"/>
          <w:sz w:val="28"/>
          <w:szCs w:val="28"/>
          <w:highlight w:val="yellow"/>
          <w:lang w:eastAsia="es-PE"/>
        </w:rPr>
        <w:t>Pensamos demasiado rápido que lo que hay es una sedición. En la mayoría de los casos son justos reclamos, como la necesidad de amparo ante la extorsión y el asesinato vil</w:t>
      </w:r>
      <w:r w:rsidRPr="00731C56">
        <w:rPr>
          <w:rFonts w:ascii="Times New Roman" w:eastAsia="Times New Roman" w:hAnsi="Times New Roman" w:cs="Times New Roman"/>
          <w:color w:val="000000"/>
          <w:sz w:val="28"/>
          <w:szCs w:val="28"/>
          <w:lang w:eastAsia="es-PE"/>
        </w:rPr>
        <w:t>.</w:t>
      </w:r>
    </w:p>
    <w:p w14:paraId="5DC4EFF3"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870EFF">
        <w:rPr>
          <w:rFonts w:ascii="Times New Roman" w:eastAsia="Times New Roman" w:hAnsi="Times New Roman" w:cs="Times New Roman"/>
          <w:color w:val="000000"/>
          <w:sz w:val="28"/>
          <w:szCs w:val="28"/>
          <w:highlight w:val="yellow"/>
          <w:lang w:eastAsia="es-PE"/>
        </w:rPr>
        <w:t>Gracias a Dios que nuestro pueblo no calla porque es un pueblo digno, consciente de que la República es para todos.</w:t>
      </w:r>
      <w:r w:rsidRPr="00731C56">
        <w:rPr>
          <w:rFonts w:ascii="Times New Roman" w:eastAsia="Times New Roman" w:hAnsi="Times New Roman" w:cs="Times New Roman"/>
          <w:color w:val="000000"/>
          <w:sz w:val="28"/>
          <w:szCs w:val="28"/>
          <w:lang w:eastAsia="es-PE"/>
        </w:rPr>
        <w:t xml:space="preserve"> “Res-pública” – “realidad” para el pueblo, para todos. Y, porque desde esos movimientos que surgen por todos lados, se va generando un nuevo consenso nacional.</w:t>
      </w:r>
    </w:p>
    <w:p w14:paraId="67361EAF"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870EFF">
        <w:rPr>
          <w:rFonts w:ascii="Times New Roman" w:eastAsia="Times New Roman" w:hAnsi="Times New Roman" w:cs="Times New Roman"/>
          <w:color w:val="000000"/>
          <w:sz w:val="28"/>
          <w:szCs w:val="28"/>
          <w:highlight w:val="yellow"/>
          <w:lang w:eastAsia="es-PE"/>
        </w:rPr>
        <w:t>La anarquía no es el resultado de los justos reclamos de la población, sino de las acciones de dirigencias que han ido eliminando su vocación de servicio, y toman decisiones sin justicia, ni equidad ni moral</w:t>
      </w:r>
      <w:r w:rsidRPr="00731C56">
        <w:rPr>
          <w:rFonts w:ascii="Times New Roman" w:eastAsia="Times New Roman" w:hAnsi="Times New Roman" w:cs="Times New Roman"/>
          <w:color w:val="000000"/>
          <w:sz w:val="28"/>
          <w:szCs w:val="28"/>
          <w:lang w:eastAsia="es-PE"/>
        </w:rPr>
        <w:t xml:space="preserve">. No contribuyamos a que surja la anarquía, </w:t>
      </w:r>
      <w:r w:rsidRPr="00870EFF">
        <w:rPr>
          <w:rFonts w:ascii="Times New Roman" w:eastAsia="Times New Roman" w:hAnsi="Times New Roman" w:cs="Times New Roman"/>
          <w:color w:val="000000"/>
          <w:sz w:val="28"/>
          <w:szCs w:val="28"/>
          <w:highlight w:val="yellow"/>
          <w:lang w:eastAsia="es-PE"/>
        </w:rPr>
        <w:t>hagamos una autocrítica todos</w:t>
      </w:r>
      <w:r w:rsidRPr="00731C56">
        <w:rPr>
          <w:rFonts w:ascii="Times New Roman" w:eastAsia="Times New Roman" w:hAnsi="Times New Roman" w:cs="Times New Roman"/>
          <w:color w:val="000000"/>
          <w:sz w:val="28"/>
          <w:szCs w:val="28"/>
          <w:lang w:eastAsia="es-PE"/>
        </w:rPr>
        <w:t xml:space="preserve">, </w:t>
      </w:r>
      <w:r w:rsidRPr="00870EFF">
        <w:rPr>
          <w:rFonts w:ascii="Times New Roman" w:eastAsia="Times New Roman" w:hAnsi="Times New Roman" w:cs="Times New Roman"/>
          <w:color w:val="000000"/>
          <w:sz w:val="28"/>
          <w:szCs w:val="28"/>
          <w:highlight w:val="yellow"/>
          <w:lang w:eastAsia="es-PE"/>
        </w:rPr>
        <w:t>incluso, la dirigencia eclesial</w:t>
      </w:r>
      <w:r w:rsidRPr="00731C56">
        <w:rPr>
          <w:rFonts w:ascii="Times New Roman" w:eastAsia="Times New Roman" w:hAnsi="Times New Roman" w:cs="Times New Roman"/>
          <w:color w:val="000000"/>
          <w:sz w:val="28"/>
          <w:szCs w:val="28"/>
          <w:lang w:eastAsia="es-PE"/>
        </w:rPr>
        <w:t xml:space="preserve">. </w:t>
      </w:r>
      <w:r w:rsidRPr="00870EFF">
        <w:rPr>
          <w:rFonts w:ascii="Times New Roman" w:eastAsia="Times New Roman" w:hAnsi="Times New Roman" w:cs="Times New Roman"/>
          <w:color w:val="000000"/>
          <w:sz w:val="28"/>
          <w:szCs w:val="28"/>
          <w:highlight w:val="yellow"/>
          <w:lang w:eastAsia="es-PE"/>
        </w:rPr>
        <w:t>Reconozcamos que una amplia capa de la dirigencia nacional vive de espaldas a la mayoría, y solo ve su propio interés.</w:t>
      </w:r>
    </w:p>
    <w:p w14:paraId="2243FE83"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000000"/>
          <w:sz w:val="28"/>
          <w:szCs w:val="28"/>
          <w:lang w:eastAsia="es-PE"/>
        </w:rPr>
        <w:t xml:space="preserve">Nuestro pueblo percibe que son pocos los que actúan por vocación de servicio, como María, y percibe claramente que </w:t>
      </w:r>
      <w:r w:rsidRPr="00870EFF">
        <w:rPr>
          <w:rFonts w:ascii="Times New Roman" w:eastAsia="Times New Roman" w:hAnsi="Times New Roman" w:cs="Times New Roman"/>
          <w:color w:val="000000"/>
          <w:sz w:val="28"/>
          <w:szCs w:val="28"/>
          <w:highlight w:val="yellow"/>
          <w:lang w:eastAsia="es-PE"/>
        </w:rPr>
        <w:t>un espíritu mafioso se ha apoderado de nuestros corazones, dejándose llevar por la malsana tendencia mundial de la indiferencia egoísta y tiránica</w:t>
      </w:r>
      <w:r w:rsidRPr="00731C56">
        <w:rPr>
          <w:rFonts w:ascii="Times New Roman" w:eastAsia="Times New Roman" w:hAnsi="Times New Roman" w:cs="Times New Roman"/>
          <w:color w:val="000000"/>
          <w:sz w:val="28"/>
          <w:szCs w:val="28"/>
          <w:lang w:eastAsia="es-PE"/>
        </w:rPr>
        <w:t xml:space="preserve">, que pretende apoderarse del mundo, </w:t>
      </w:r>
      <w:r w:rsidRPr="00870EFF">
        <w:rPr>
          <w:rFonts w:ascii="Times New Roman" w:eastAsia="Times New Roman" w:hAnsi="Times New Roman" w:cs="Times New Roman"/>
          <w:color w:val="000000"/>
          <w:sz w:val="28"/>
          <w:szCs w:val="28"/>
          <w:highlight w:val="yellow"/>
          <w:lang w:eastAsia="es-PE"/>
        </w:rPr>
        <w:t>prescindiendo de los humildes y pobres, considerándolos población sobrante.</w:t>
      </w:r>
    </w:p>
    <w:p w14:paraId="2587A063"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B92284">
        <w:rPr>
          <w:rFonts w:ascii="Times New Roman" w:eastAsia="Times New Roman" w:hAnsi="Times New Roman" w:cs="Times New Roman"/>
          <w:color w:val="000000"/>
          <w:sz w:val="28"/>
          <w:szCs w:val="28"/>
          <w:highlight w:val="yellow"/>
          <w:lang w:eastAsia="es-PE"/>
        </w:rPr>
        <w:t>Apreciemos el despertar popular, no intentemos manipularlo</w:t>
      </w:r>
      <w:r w:rsidRPr="00731C56">
        <w:rPr>
          <w:rFonts w:ascii="Times New Roman" w:eastAsia="Times New Roman" w:hAnsi="Times New Roman" w:cs="Times New Roman"/>
          <w:color w:val="000000"/>
          <w:sz w:val="28"/>
          <w:szCs w:val="28"/>
          <w:lang w:eastAsia="es-PE"/>
        </w:rPr>
        <w:t xml:space="preserve">. Dejémonos regenerar por el espíritu humanizador y por el Espíritu de Dios, que mora en nuestra condición de ser hijos de este pueblo nacido de las entrañas misericordiosas de nuestras madres, que muchas veces olvidamos, y que es lo único que nos convierte en </w:t>
      </w:r>
      <w:r w:rsidRPr="00B92284">
        <w:rPr>
          <w:rFonts w:ascii="Times New Roman" w:eastAsia="Times New Roman" w:hAnsi="Times New Roman" w:cs="Times New Roman"/>
          <w:color w:val="000000"/>
          <w:sz w:val="28"/>
          <w:szCs w:val="28"/>
          <w:highlight w:val="yellow"/>
          <w:lang w:eastAsia="es-PE"/>
        </w:rPr>
        <w:t>hermanos iguales los unos de los otros</w:t>
      </w:r>
      <w:r w:rsidRPr="00731C56">
        <w:rPr>
          <w:rFonts w:ascii="Times New Roman" w:eastAsia="Times New Roman" w:hAnsi="Times New Roman" w:cs="Times New Roman"/>
          <w:color w:val="000000"/>
          <w:sz w:val="28"/>
          <w:szCs w:val="28"/>
          <w:lang w:eastAsia="es-PE"/>
        </w:rPr>
        <w:t>.</w:t>
      </w:r>
    </w:p>
    <w:p w14:paraId="5F20C3AA"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B92284">
        <w:rPr>
          <w:rFonts w:ascii="Times New Roman" w:eastAsia="Times New Roman" w:hAnsi="Times New Roman" w:cs="Times New Roman"/>
          <w:color w:val="000000"/>
          <w:sz w:val="28"/>
          <w:szCs w:val="28"/>
          <w:highlight w:val="yellow"/>
          <w:lang w:eastAsia="es-PE"/>
        </w:rPr>
        <w:t>Un deseo incontenible de humanidad está brotando en el mundo ante la brutalidad guerrerista de los más poderosos</w:t>
      </w:r>
      <w:r w:rsidRPr="00731C56">
        <w:rPr>
          <w:rFonts w:ascii="Times New Roman" w:eastAsia="Times New Roman" w:hAnsi="Times New Roman" w:cs="Times New Roman"/>
          <w:color w:val="000000"/>
          <w:sz w:val="28"/>
          <w:szCs w:val="28"/>
          <w:lang w:eastAsia="es-PE"/>
        </w:rPr>
        <w:t xml:space="preserve"> </w:t>
      </w:r>
      <w:r w:rsidRPr="00B92284">
        <w:rPr>
          <w:rFonts w:ascii="Times New Roman" w:eastAsia="Times New Roman" w:hAnsi="Times New Roman" w:cs="Times New Roman"/>
          <w:color w:val="000000"/>
          <w:sz w:val="28"/>
          <w:szCs w:val="28"/>
          <w:highlight w:val="yellow"/>
          <w:lang w:eastAsia="es-PE"/>
        </w:rPr>
        <w:t>que, sin compasión, matan de hambre a poblaciones enteras</w:t>
      </w:r>
      <w:r w:rsidRPr="00731C56">
        <w:rPr>
          <w:rFonts w:ascii="Times New Roman" w:eastAsia="Times New Roman" w:hAnsi="Times New Roman" w:cs="Times New Roman"/>
          <w:color w:val="000000"/>
          <w:sz w:val="28"/>
          <w:szCs w:val="28"/>
          <w:lang w:eastAsia="es-PE"/>
        </w:rPr>
        <w:t>, y no se dan cuenta de que no son dioses. Creyéndose absolutos, solo muestran su fragilidad, que se ahonda cuando no afrontan las grandes heridas que llevan dentro de sí y, por tanto, no pueden percibir su vocación. Con esta evasión no solo se perjudican ellos, sino a toda la humanidad.</w:t>
      </w:r>
    </w:p>
    <w:p w14:paraId="06FF3876"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B92284">
        <w:rPr>
          <w:rFonts w:ascii="Times New Roman" w:eastAsia="Times New Roman" w:hAnsi="Times New Roman" w:cs="Times New Roman"/>
          <w:color w:val="000000"/>
          <w:sz w:val="28"/>
          <w:szCs w:val="28"/>
          <w:highlight w:val="yellow"/>
          <w:lang w:eastAsia="es-PE"/>
        </w:rPr>
        <w:t>El Papa Francisco despertó más aun el deseo de fraternidad en el mundo</w:t>
      </w:r>
      <w:r w:rsidRPr="00731C56">
        <w:rPr>
          <w:rFonts w:ascii="Times New Roman" w:eastAsia="Times New Roman" w:hAnsi="Times New Roman" w:cs="Times New Roman"/>
          <w:color w:val="000000"/>
          <w:sz w:val="28"/>
          <w:szCs w:val="28"/>
          <w:lang w:eastAsia="es-PE"/>
        </w:rPr>
        <w:t>. Hizo de la Iglesia el lugar para todos y todas. Y el modelo sinodal de la Iglesia no lo sacó de la nada, sino de la más pura Tradición ortodoxa de la Iglesia y de su Magisterio. Y esto fue porque se forjó Papa escuchando a su pueblo.</w:t>
      </w:r>
    </w:p>
    <w:p w14:paraId="0825C955"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B92284">
        <w:rPr>
          <w:rFonts w:ascii="Times New Roman" w:eastAsia="Times New Roman" w:hAnsi="Times New Roman" w:cs="Times New Roman"/>
          <w:color w:val="000000"/>
          <w:sz w:val="28"/>
          <w:szCs w:val="28"/>
          <w:highlight w:val="yellow"/>
          <w:lang w:eastAsia="es-PE"/>
        </w:rPr>
        <w:lastRenderedPageBreak/>
        <w:t>Esa misma actitud es ahora la del Papa León XIV,</w:t>
      </w:r>
      <w:r w:rsidRPr="00731C56">
        <w:rPr>
          <w:rFonts w:ascii="Times New Roman" w:eastAsia="Times New Roman" w:hAnsi="Times New Roman" w:cs="Times New Roman"/>
          <w:color w:val="000000"/>
          <w:sz w:val="28"/>
          <w:szCs w:val="28"/>
          <w:lang w:eastAsia="es-PE"/>
        </w:rPr>
        <w:t xml:space="preserve"> y ese espíritu lo formó misionero y solidario y, por ese Espíritu, fue elegido</w:t>
      </w:r>
      <w:r w:rsidRPr="00B92284">
        <w:rPr>
          <w:rFonts w:ascii="Times New Roman" w:eastAsia="Times New Roman" w:hAnsi="Times New Roman" w:cs="Times New Roman"/>
          <w:color w:val="000000"/>
          <w:sz w:val="28"/>
          <w:szCs w:val="28"/>
          <w:highlight w:val="yellow"/>
          <w:lang w:eastAsia="es-PE"/>
        </w:rPr>
        <w:t>. Ustedes han visto cómo la gente en Chiclayo lo ha aclamado con tanto cariño</w:t>
      </w:r>
      <w:r w:rsidRPr="00731C56">
        <w:rPr>
          <w:rFonts w:ascii="Times New Roman" w:eastAsia="Times New Roman" w:hAnsi="Times New Roman" w:cs="Times New Roman"/>
          <w:color w:val="000000"/>
          <w:sz w:val="28"/>
          <w:szCs w:val="28"/>
          <w:lang w:eastAsia="es-PE"/>
        </w:rPr>
        <w:t>. Respuesta al indesmayable servicio a todos, especialmente, a los más postergados de Chulucanas, Trujillo y Chiclayo, y a las víctimas de tantos maltratos en la propia Iglesia.</w:t>
      </w:r>
    </w:p>
    <w:p w14:paraId="2CA979C7"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B92284">
        <w:rPr>
          <w:rFonts w:ascii="Times New Roman" w:eastAsia="Times New Roman" w:hAnsi="Times New Roman" w:cs="Times New Roman"/>
          <w:color w:val="000000"/>
          <w:sz w:val="28"/>
          <w:szCs w:val="28"/>
          <w:highlight w:val="yellow"/>
          <w:lang w:eastAsia="es-PE"/>
        </w:rPr>
        <w:t>¡Cómo quisiéramos ver ese cariño hacia los dirigentes de los poderes del Estado!</w:t>
      </w:r>
      <w:r w:rsidRPr="00731C56">
        <w:rPr>
          <w:rFonts w:ascii="Times New Roman" w:eastAsia="Times New Roman" w:hAnsi="Times New Roman" w:cs="Times New Roman"/>
          <w:color w:val="000000"/>
          <w:sz w:val="28"/>
          <w:szCs w:val="28"/>
          <w:lang w:eastAsia="es-PE"/>
        </w:rPr>
        <w:t xml:space="preserve"> Sabemos que, en algunos poderes públicos, se están implementando reformas, pero en algunos funcionarios aún permanece, sobre todo, el olvido de sus orígenes.</w:t>
      </w:r>
    </w:p>
    <w:p w14:paraId="7CB18E19"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000000"/>
          <w:sz w:val="28"/>
          <w:szCs w:val="28"/>
          <w:lang w:eastAsia="es-PE"/>
        </w:rPr>
        <w:t>Si es una gran ventaja que en la mayoría de la dirigencia nacional tengamos personas de todas las provincias, puede ser un gran riesgo que olvidemos nuestros valiosos orígenes y no reconozcamos con realismo nuestros límites y graves errores.</w:t>
      </w:r>
    </w:p>
    <w:p w14:paraId="42A547DF"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000000"/>
          <w:sz w:val="28"/>
          <w:szCs w:val="28"/>
          <w:lang w:eastAsia="es-PE"/>
        </w:rPr>
        <w:t xml:space="preserve">Toda nuestra diversidad humana es para servir y hermanar, si no queremos autodestruirnos. Más vale aprender a comprendernos, para poder </w:t>
      </w:r>
      <w:r w:rsidRPr="005E6AC3">
        <w:rPr>
          <w:rFonts w:ascii="Times New Roman" w:eastAsia="Times New Roman" w:hAnsi="Times New Roman" w:cs="Times New Roman"/>
          <w:color w:val="000000"/>
          <w:sz w:val="28"/>
          <w:szCs w:val="28"/>
          <w:highlight w:val="yellow"/>
          <w:lang w:eastAsia="es-PE"/>
        </w:rPr>
        <w:t>comprender mejor al pueblo tan diverso, con tantos problemas, pero tan esperanzado.</w:t>
      </w:r>
    </w:p>
    <w:p w14:paraId="59C31A57"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000000"/>
          <w:sz w:val="28"/>
          <w:szCs w:val="28"/>
          <w:lang w:eastAsia="es-PE"/>
        </w:rPr>
        <w:t xml:space="preserve">Que María, nuestra Señora de la Paz, les trasmita la inspiración del Espíritu que la levantó para ir a auxiliar a su prima Isabel y para darnos a Jesús. Hoy nuestro pueblo, es también nuestro “primo” que necesita ayuda y la debe tener de nosotros, especialmente, de los que tenemos la misión de </w:t>
      </w:r>
      <w:r w:rsidRPr="005E6AC3">
        <w:rPr>
          <w:rFonts w:ascii="Times New Roman" w:eastAsia="Times New Roman" w:hAnsi="Times New Roman" w:cs="Times New Roman"/>
          <w:color w:val="000000"/>
          <w:sz w:val="28"/>
          <w:szCs w:val="28"/>
          <w:highlight w:val="yellow"/>
          <w:lang w:eastAsia="es-PE"/>
        </w:rPr>
        <w:t>ejercer una dirección que responda a sus necesidades, problemas y exigencias mayores.</w:t>
      </w:r>
    </w:p>
    <w:p w14:paraId="2CD65DC3"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5E6AC3">
        <w:rPr>
          <w:rFonts w:ascii="Times New Roman" w:eastAsia="Times New Roman" w:hAnsi="Times New Roman" w:cs="Times New Roman"/>
          <w:color w:val="000000"/>
          <w:sz w:val="28"/>
          <w:szCs w:val="28"/>
          <w:highlight w:val="yellow"/>
          <w:lang w:eastAsia="es-PE"/>
        </w:rPr>
        <w:t>No se puede dirigir sin servir gratuitamente y de corazón.</w:t>
      </w:r>
    </w:p>
    <w:p w14:paraId="36D7D9BB" w14:textId="77777777" w:rsidR="007D22AD" w:rsidRPr="00731C56" w:rsidRDefault="007D22AD"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000000"/>
          <w:sz w:val="28"/>
          <w:szCs w:val="28"/>
          <w:lang w:eastAsia="es-PE"/>
        </w:rPr>
        <w:t>Hermanos y hermanas, felices fiestas patrias a todos y a todas.</w:t>
      </w:r>
    </w:p>
    <w:p w14:paraId="11C8B740" w14:textId="77777777" w:rsidR="007D22AD" w:rsidRPr="00731C56" w:rsidRDefault="007D22AD" w:rsidP="00731C56">
      <w:pPr>
        <w:shd w:val="clear" w:color="auto" w:fill="FFFFFF"/>
        <w:spacing w:after="0" w:line="240" w:lineRule="auto"/>
        <w:rPr>
          <w:rFonts w:ascii="Times New Roman" w:eastAsia="Times New Roman" w:hAnsi="Times New Roman" w:cs="Times New Roman"/>
          <w:b/>
          <w:bCs/>
          <w:caps/>
          <w:color w:val="313131"/>
          <w:spacing w:val="11"/>
          <w:sz w:val="28"/>
          <w:szCs w:val="28"/>
          <w:lang w:eastAsia="es-PE"/>
        </w:rPr>
      </w:pPr>
      <w:r w:rsidRPr="00731C56">
        <w:rPr>
          <w:rFonts w:ascii="Times New Roman" w:eastAsia="Times New Roman" w:hAnsi="Times New Roman" w:cs="Times New Roman"/>
          <w:b/>
          <w:bCs/>
          <w:caps/>
          <w:color w:val="313131"/>
          <w:spacing w:val="11"/>
          <w:sz w:val="28"/>
          <w:szCs w:val="28"/>
          <w:lang w:eastAsia="es-PE"/>
        </w:rPr>
        <w:t>julio 28, 2025</w:t>
      </w:r>
    </w:p>
    <w:p w14:paraId="5C2ABD55" w14:textId="77777777" w:rsidR="002653EB" w:rsidRPr="00731C56" w:rsidRDefault="002653EB" w:rsidP="00731C56">
      <w:pPr>
        <w:shd w:val="clear" w:color="auto" w:fill="FFFFFF"/>
        <w:spacing w:after="0" w:line="240" w:lineRule="auto"/>
        <w:rPr>
          <w:rFonts w:ascii="Times New Roman" w:eastAsia="Times New Roman" w:hAnsi="Times New Roman" w:cs="Times New Roman"/>
          <w:b/>
          <w:bCs/>
          <w:caps/>
          <w:color w:val="313131"/>
          <w:spacing w:val="11"/>
          <w:sz w:val="28"/>
          <w:szCs w:val="28"/>
          <w:lang w:eastAsia="es-PE"/>
        </w:rPr>
      </w:pPr>
    </w:p>
    <w:p w14:paraId="6EAE50B9" w14:textId="77777777" w:rsidR="002653EB" w:rsidRPr="00731C56" w:rsidRDefault="002653EB" w:rsidP="00731C56">
      <w:pPr>
        <w:shd w:val="clear" w:color="auto" w:fill="FFFFFF"/>
        <w:spacing w:after="0" w:line="240" w:lineRule="auto"/>
        <w:rPr>
          <w:rFonts w:ascii="Times New Roman" w:eastAsia="Times New Roman" w:hAnsi="Times New Roman" w:cs="Times New Roman"/>
          <w:b/>
          <w:bCs/>
          <w:caps/>
          <w:color w:val="313131"/>
          <w:spacing w:val="11"/>
          <w:sz w:val="28"/>
          <w:szCs w:val="28"/>
          <w:lang w:eastAsia="es-PE"/>
        </w:rPr>
      </w:pPr>
    </w:p>
    <w:p w14:paraId="305BCA29" w14:textId="77777777" w:rsidR="002653EB" w:rsidRPr="00731C56" w:rsidRDefault="002653EB" w:rsidP="00731C56">
      <w:pPr>
        <w:shd w:val="clear" w:color="auto" w:fill="FFFFFF"/>
        <w:spacing w:after="0" w:line="240" w:lineRule="auto"/>
        <w:rPr>
          <w:rFonts w:ascii="Times New Roman" w:eastAsia="Times New Roman" w:hAnsi="Times New Roman" w:cs="Times New Roman"/>
          <w:b/>
          <w:bCs/>
          <w:caps/>
          <w:color w:val="313131"/>
          <w:spacing w:val="11"/>
          <w:sz w:val="28"/>
          <w:szCs w:val="28"/>
          <w:lang w:eastAsia="es-PE"/>
        </w:rPr>
      </w:pPr>
    </w:p>
    <w:p w14:paraId="4C675199" w14:textId="77777777" w:rsidR="002653EB" w:rsidRPr="00731C56" w:rsidRDefault="002653EB" w:rsidP="00731C56">
      <w:pPr>
        <w:shd w:val="clear" w:color="auto" w:fill="FFFFFF"/>
        <w:spacing w:after="0" w:line="240" w:lineRule="auto"/>
        <w:rPr>
          <w:rFonts w:ascii="Times New Roman" w:eastAsia="Times New Roman" w:hAnsi="Times New Roman" w:cs="Times New Roman"/>
          <w:b/>
          <w:bCs/>
          <w:caps/>
          <w:color w:val="313131"/>
          <w:spacing w:val="11"/>
          <w:sz w:val="28"/>
          <w:szCs w:val="28"/>
          <w:lang w:eastAsia="es-PE"/>
        </w:rPr>
      </w:pPr>
    </w:p>
    <w:p w14:paraId="32B23818" w14:textId="77777777" w:rsidR="005E6AC3" w:rsidRPr="005E6AC3" w:rsidRDefault="005E6AC3" w:rsidP="005E6AC3">
      <w:pPr>
        <w:pStyle w:val="Ttulo2"/>
        <w:rPr>
          <w:sz w:val="28"/>
          <w:szCs w:val="28"/>
        </w:rPr>
      </w:pPr>
      <w:bookmarkStart w:id="3" w:name="_Toc204683770"/>
      <w:r w:rsidRPr="005E6AC3">
        <w:rPr>
          <w:sz w:val="28"/>
          <w:szCs w:val="28"/>
        </w:rPr>
        <w:t>Masacre de los palotinos: Capalozza revela un dato clave que también apunta a la Policía Federal Argentina</w:t>
      </w:r>
      <w:bookmarkEnd w:id="3"/>
    </w:p>
    <w:p w14:paraId="7A1EBE91" w14:textId="77777777" w:rsidR="005E6AC3" w:rsidRDefault="002653EB" w:rsidP="00731C56">
      <w:pPr>
        <w:pStyle w:val="Ttulo1"/>
        <w:shd w:val="clear" w:color="auto" w:fill="FFFFFF"/>
        <w:spacing w:before="0" w:beforeAutospacing="0" w:after="0" w:afterAutospacing="0"/>
        <w:rPr>
          <w:rStyle w:val="kicker"/>
          <w:i/>
          <w:iCs/>
          <w:color w:val="D49400"/>
          <w:sz w:val="28"/>
          <w:szCs w:val="28"/>
        </w:rPr>
      </w:pPr>
      <w:bookmarkStart w:id="4" w:name="_Toc204683771"/>
      <w:r w:rsidRPr="00731C56">
        <w:rPr>
          <w:rStyle w:val="kicker"/>
          <w:i/>
          <w:iCs/>
          <w:color w:val="D49400"/>
          <w:sz w:val="28"/>
          <w:szCs w:val="28"/>
        </w:rPr>
        <w:t>La testificación del sacerdote superviviente coincide con los datos de un arrepentido de la PFA</w:t>
      </w:r>
      <w:bookmarkEnd w:id="4"/>
    </w:p>
    <w:p w14:paraId="0881B651" w14:textId="77777777" w:rsidR="002653EB" w:rsidRPr="00731C56" w:rsidRDefault="002653EB" w:rsidP="00731C56">
      <w:pPr>
        <w:shd w:val="clear" w:color="auto" w:fill="FFFFFF"/>
        <w:spacing w:after="0" w:line="240" w:lineRule="auto"/>
        <w:rPr>
          <w:rFonts w:ascii="Times New Roman" w:hAnsi="Times New Roman" w:cs="Times New Roman"/>
          <w:color w:val="000000"/>
          <w:sz w:val="28"/>
          <w:szCs w:val="28"/>
        </w:rPr>
      </w:pPr>
    </w:p>
    <w:p w14:paraId="733BFBCB" w14:textId="77777777" w:rsidR="005E6AC3" w:rsidRDefault="002653EB" w:rsidP="005E6AC3">
      <w:pPr>
        <w:pStyle w:val="pg-bkn-dateline"/>
        <w:shd w:val="clear" w:color="auto" w:fill="FFFFFF"/>
        <w:spacing w:before="0" w:beforeAutospacing="0" w:after="0" w:afterAutospacing="0"/>
        <w:rPr>
          <w:b/>
          <w:bCs/>
          <w:i/>
          <w:iCs/>
          <w:color w:val="333333"/>
          <w:sz w:val="28"/>
          <w:szCs w:val="28"/>
        </w:rPr>
      </w:pPr>
      <w:r w:rsidRPr="00731C56">
        <w:rPr>
          <w:b/>
          <w:bCs/>
          <w:i/>
          <w:iCs/>
          <w:color w:val="333333"/>
          <w:sz w:val="28"/>
          <w:szCs w:val="28"/>
        </w:rPr>
        <w:t>23.07.202</w:t>
      </w:r>
      <w:r w:rsidR="005E6AC3">
        <w:rPr>
          <w:b/>
          <w:bCs/>
          <w:i/>
          <w:iCs/>
          <w:color w:val="333333"/>
          <w:sz w:val="28"/>
          <w:szCs w:val="28"/>
        </w:rPr>
        <w:t>5 | Lucas Schaerer @LSchaererOK</w:t>
      </w:r>
    </w:p>
    <w:p w14:paraId="5F3787B1" w14:textId="77777777" w:rsidR="005E6AC3" w:rsidRDefault="005E6AC3" w:rsidP="005E6AC3">
      <w:pPr>
        <w:pStyle w:val="pg-bkn-dateline"/>
        <w:shd w:val="clear" w:color="auto" w:fill="FFFFFF"/>
        <w:spacing w:before="0" w:beforeAutospacing="0" w:after="0" w:afterAutospacing="0"/>
        <w:rPr>
          <w:b/>
          <w:bCs/>
          <w:i/>
          <w:iCs/>
          <w:color w:val="333333"/>
          <w:sz w:val="28"/>
          <w:szCs w:val="28"/>
        </w:rPr>
      </w:pPr>
    </w:p>
    <w:p w14:paraId="705D6F55" w14:textId="77777777" w:rsidR="002653EB" w:rsidRPr="005E6AC3" w:rsidRDefault="002653EB" w:rsidP="005E6AC3">
      <w:pPr>
        <w:pStyle w:val="pg-bkn-dateline"/>
        <w:shd w:val="clear" w:color="auto" w:fill="FFFFFF"/>
        <w:spacing w:before="0" w:beforeAutospacing="0" w:after="0" w:afterAutospacing="0"/>
        <w:rPr>
          <w:b/>
          <w:bCs/>
          <w:i/>
          <w:iCs/>
          <w:color w:val="333333"/>
          <w:sz w:val="28"/>
          <w:szCs w:val="28"/>
        </w:rPr>
      </w:pPr>
      <w:hyperlink r:id="rId7" w:history="1">
        <w:r w:rsidRPr="00731C56">
          <w:rPr>
            <w:rStyle w:val="Hipervnculo"/>
            <w:color w:val="D49400"/>
            <w:sz w:val="28"/>
            <w:szCs w:val="28"/>
          </w:rPr>
          <w:t>(C5N)</w:t>
        </w:r>
      </w:hyperlink>
      <w:r w:rsidRPr="00731C56">
        <w:rPr>
          <w:color w:val="333333"/>
          <w:sz w:val="28"/>
          <w:szCs w:val="28"/>
        </w:rPr>
        <w:t xml:space="preserve">.- A los tres meses y 10 días de haber derrocado al gobierno democrático que presidía Isabel Perón, la Junta Militar, encabezada por el ferviente católico y general, Rafael Videla, </w:t>
      </w:r>
      <w:r w:rsidRPr="0031688B">
        <w:rPr>
          <w:color w:val="333333"/>
          <w:sz w:val="28"/>
          <w:szCs w:val="28"/>
          <w:highlight w:val="yellow"/>
        </w:rPr>
        <w:t xml:space="preserve">un grupo de tareas, aún impune, </w:t>
      </w:r>
      <w:r w:rsidRPr="0031688B">
        <w:rPr>
          <w:color w:val="333333"/>
          <w:sz w:val="28"/>
          <w:szCs w:val="28"/>
          <w:highlight w:val="yellow"/>
        </w:rPr>
        <w:lastRenderedPageBreak/>
        <w:t>provocó </w:t>
      </w:r>
      <w:r w:rsidRPr="0031688B">
        <w:rPr>
          <w:rStyle w:val="Textoennegrita"/>
          <w:color w:val="474747"/>
          <w:sz w:val="28"/>
          <w:szCs w:val="28"/>
          <w:highlight w:val="yellow"/>
        </w:rPr>
        <w:t>el ataque más sangriento contra la institución más antigua y extendida de la Argentina, la iglesia católica.</w:t>
      </w:r>
    </w:p>
    <w:p w14:paraId="4B850E82" w14:textId="77777777" w:rsidR="002653EB" w:rsidRPr="00731C56" w:rsidRDefault="002653EB" w:rsidP="0031688B">
      <w:pPr>
        <w:pStyle w:val="mce"/>
        <w:shd w:val="clear" w:color="auto" w:fill="FFFFFF"/>
        <w:spacing w:before="0" w:beforeAutospacing="0" w:after="0" w:afterAutospacing="0"/>
        <w:rPr>
          <w:color w:val="333333"/>
          <w:sz w:val="28"/>
          <w:szCs w:val="28"/>
        </w:rPr>
      </w:pPr>
      <w:r w:rsidRPr="00731C56">
        <w:rPr>
          <w:color w:val="333333"/>
          <w:sz w:val="28"/>
          <w:szCs w:val="28"/>
        </w:rPr>
        <w:t xml:space="preserve">En la madrugada del </w:t>
      </w:r>
      <w:r w:rsidRPr="0031688B">
        <w:rPr>
          <w:color w:val="333333"/>
          <w:sz w:val="28"/>
          <w:szCs w:val="28"/>
          <w:highlight w:val="yellow"/>
        </w:rPr>
        <w:t>domingo 4 de julio</w:t>
      </w:r>
      <w:r w:rsidRPr="00731C56">
        <w:rPr>
          <w:color w:val="333333"/>
          <w:sz w:val="28"/>
          <w:szCs w:val="28"/>
        </w:rPr>
        <w:t xml:space="preserve"> de 1976 hombres armados, </w:t>
      </w:r>
      <w:r w:rsidRPr="0031688B">
        <w:rPr>
          <w:color w:val="333333"/>
          <w:sz w:val="28"/>
          <w:szCs w:val="28"/>
          <w:highlight w:val="yellow"/>
        </w:rPr>
        <w:t>se estima de la Policía Federal, ingresaron a la parroquia San Patricio</w:t>
      </w:r>
      <w:r w:rsidRPr="00731C56">
        <w:rPr>
          <w:color w:val="333333"/>
          <w:sz w:val="28"/>
          <w:szCs w:val="28"/>
        </w:rPr>
        <w:t xml:space="preserve">, del barrio de Belgrano R, </w:t>
      </w:r>
      <w:r w:rsidRPr="0031688B">
        <w:rPr>
          <w:color w:val="333333"/>
          <w:sz w:val="28"/>
          <w:szCs w:val="28"/>
          <w:highlight w:val="yellow"/>
        </w:rPr>
        <w:t>para asesinar a balazos a dos jóvenes seminaristas (estudiantes al sacerdocio) y tres curas</w:t>
      </w:r>
      <w:r w:rsidRPr="00731C56">
        <w:rPr>
          <w:color w:val="333333"/>
          <w:sz w:val="28"/>
          <w:szCs w:val="28"/>
        </w:rPr>
        <w:t>. Desde entonces se la conoce como</w:t>
      </w:r>
      <w:r w:rsidRPr="00731C56">
        <w:rPr>
          <w:rStyle w:val="Textoennegrita"/>
          <w:color w:val="474747"/>
          <w:sz w:val="28"/>
          <w:szCs w:val="28"/>
        </w:rPr>
        <w:t> La masacre de los palotinos</w:t>
      </w:r>
      <w:r w:rsidRPr="00731C56">
        <w:rPr>
          <w:color w:val="333333"/>
          <w:sz w:val="28"/>
          <w:szCs w:val="28"/>
        </w:rPr>
        <w:t>, nombre de la Sociedad del Apostolado Católico fundada por el sacerdote italiano Vicente Palotti.</w:t>
      </w:r>
      <w:r w:rsidR="0031688B" w:rsidRPr="00731C56">
        <w:rPr>
          <w:color w:val="333333"/>
          <w:sz w:val="28"/>
          <w:szCs w:val="28"/>
        </w:rPr>
        <w:t xml:space="preserve"> </w:t>
      </w:r>
    </w:p>
    <w:p w14:paraId="4A8A6A2B" w14:textId="77777777" w:rsidR="002653EB" w:rsidRPr="00731C56" w:rsidRDefault="002653EB" w:rsidP="00731C56">
      <w:pPr>
        <w:pStyle w:val="mce"/>
        <w:shd w:val="clear" w:color="auto" w:fill="FFFFFF"/>
        <w:spacing w:before="0" w:beforeAutospacing="0" w:after="0" w:afterAutospacing="0"/>
        <w:rPr>
          <w:color w:val="333333"/>
          <w:sz w:val="28"/>
          <w:szCs w:val="28"/>
        </w:rPr>
      </w:pPr>
      <w:r w:rsidRPr="00731C56">
        <w:rPr>
          <w:rStyle w:val="Textoennegrita"/>
          <w:color w:val="474747"/>
          <w:sz w:val="28"/>
          <w:szCs w:val="28"/>
        </w:rPr>
        <w:t>Rodolfo Capalozza</w:t>
      </w:r>
      <w:r w:rsidRPr="00731C56">
        <w:rPr>
          <w:color w:val="333333"/>
          <w:sz w:val="28"/>
          <w:szCs w:val="28"/>
        </w:rPr>
        <w:t>, a los 20 años, </w:t>
      </w:r>
      <w:r w:rsidRPr="00731C56">
        <w:rPr>
          <w:rStyle w:val="Textoennegrita"/>
          <w:color w:val="474747"/>
          <w:sz w:val="28"/>
          <w:szCs w:val="28"/>
        </w:rPr>
        <w:t>salvó su vida</w:t>
      </w:r>
      <w:r w:rsidRPr="00731C56">
        <w:rPr>
          <w:color w:val="333333"/>
          <w:sz w:val="28"/>
          <w:szCs w:val="28"/>
        </w:rPr>
        <w:t> porque en la noche del sábado 3, luego de haber ido al cine en el centro porteño, junto a su ahijado y sus dos compañeros del seminario, se fue a la casa de sus padres, en el barrio de Barracas. El joven Capalozza </w:t>
      </w:r>
      <w:r w:rsidRPr="00731C56">
        <w:rPr>
          <w:rStyle w:val="Textoennegrita"/>
          <w:color w:val="474747"/>
          <w:sz w:val="28"/>
          <w:szCs w:val="28"/>
        </w:rPr>
        <w:t>no sabía que era la última vez que vería a sus dos compañeros de seminario</w:t>
      </w:r>
      <w:r w:rsidRPr="00731C56">
        <w:rPr>
          <w:color w:val="333333"/>
          <w:sz w:val="28"/>
          <w:szCs w:val="28"/>
        </w:rPr>
        <w:t>, Emilio Barletti y Salvador Barbeito, quienes al llegar a la calle Estomba 1942 fueron apresados y llevados a la sala de estar de la casa parroquial, en el primer piso, para ser acribillados junto a los sacerdotes Alfredo Leaden, Pedro Dufau y Alfredo Kelly (este último tenía como director espiritual y confesor a Jorge Mario Bergoglio).</w:t>
      </w:r>
    </w:p>
    <w:p w14:paraId="3B17BE66" w14:textId="77777777" w:rsidR="002653EB" w:rsidRPr="00731C56" w:rsidRDefault="002653EB" w:rsidP="00731C56">
      <w:pPr>
        <w:pStyle w:val="mce"/>
        <w:shd w:val="clear" w:color="auto" w:fill="FFFFFF"/>
        <w:spacing w:before="0" w:beforeAutospacing="0" w:after="0" w:afterAutospacing="0"/>
        <w:rPr>
          <w:color w:val="333333"/>
          <w:sz w:val="28"/>
          <w:szCs w:val="28"/>
        </w:rPr>
      </w:pPr>
      <w:r w:rsidRPr="0031688B">
        <w:rPr>
          <w:color w:val="333333"/>
          <w:sz w:val="28"/>
          <w:szCs w:val="28"/>
          <w:highlight w:val="yellow"/>
        </w:rPr>
        <w:t>El sacerdote </w:t>
      </w:r>
      <w:r w:rsidRPr="0031688B">
        <w:rPr>
          <w:rStyle w:val="Textoennegrita"/>
          <w:color w:val="474747"/>
          <w:sz w:val="28"/>
          <w:szCs w:val="28"/>
          <w:highlight w:val="yellow"/>
        </w:rPr>
        <w:t>Capalozza</w:t>
      </w:r>
      <w:r w:rsidRPr="0031688B">
        <w:rPr>
          <w:color w:val="333333"/>
          <w:sz w:val="28"/>
          <w:szCs w:val="28"/>
          <w:highlight w:val="yellow"/>
        </w:rPr>
        <w:t> hace una semana atrás </w:t>
      </w:r>
      <w:r w:rsidRPr="0031688B">
        <w:rPr>
          <w:rStyle w:val="Textoennegrita"/>
          <w:color w:val="474747"/>
          <w:sz w:val="28"/>
          <w:szCs w:val="28"/>
          <w:highlight w:val="yellow"/>
        </w:rPr>
        <w:t>fue a los tribunales federales porteños</w:t>
      </w:r>
      <w:r w:rsidRPr="00731C56">
        <w:rPr>
          <w:color w:val="333333"/>
          <w:sz w:val="28"/>
          <w:szCs w:val="28"/>
        </w:rPr>
        <w:t>, de la avenida Comodoro Py, </w:t>
      </w:r>
      <w:r w:rsidRPr="0031688B">
        <w:rPr>
          <w:rStyle w:val="Textoennegrita"/>
          <w:color w:val="474747"/>
          <w:sz w:val="28"/>
          <w:szCs w:val="28"/>
          <w:highlight w:val="yellow"/>
        </w:rPr>
        <w:t>para testificar</w:t>
      </w:r>
      <w:r w:rsidRPr="0031688B">
        <w:rPr>
          <w:color w:val="333333"/>
          <w:sz w:val="28"/>
          <w:szCs w:val="28"/>
          <w:highlight w:val="yellow"/>
        </w:rPr>
        <w:t> ante el juzgado</w:t>
      </w:r>
      <w:r w:rsidRPr="00731C56">
        <w:rPr>
          <w:color w:val="333333"/>
          <w:sz w:val="28"/>
          <w:szCs w:val="28"/>
        </w:rPr>
        <w:t xml:space="preserve"> que lidera Daniel Rafecas. El religioso ratificó lo que escribió en su libro </w:t>
      </w:r>
      <w:r w:rsidRPr="00731C56">
        <w:rPr>
          <w:rStyle w:val="nfasis"/>
          <w:color w:val="474747"/>
          <w:sz w:val="28"/>
          <w:szCs w:val="28"/>
        </w:rPr>
        <w:t>Lo que he visto y oído sobre mis cinco hermanos palotinos</w:t>
      </w:r>
      <w:r w:rsidRPr="00731C56">
        <w:rPr>
          <w:color w:val="333333"/>
          <w:sz w:val="28"/>
          <w:szCs w:val="28"/>
        </w:rPr>
        <w:t>, que presentó en noviembre del año pasado junto al obispo emérito de la diócesis de San Isidro, Jorge Casaretto.</w:t>
      </w:r>
    </w:p>
    <w:p w14:paraId="18F03389" w14:textId="77777777" w:rsidR="002653EB" w:rsidRPr="00731C56" w:rsidRDefault="002653EB" w:rsidP="00731C56">
      <w:pPr>
        <w:pStyle w:val="mce"/>
        <w:shd w:val="clear" w:color="auto" w:fill="FFFFFF"/>
        <w:spacing w:before="0" w:beforeAutospacing="0" w:after="0" w:afterAutospacing="0"/>
        <w:rPr>
          <w:color w:val="333333"/>
          <w:sz w:val="28"/>
          <w:szCs w:val="28"/>
        </w:rPr>
      </w:pPr>
      <w:r w:rsidRPr="00731C56">
        <w:rPr>
          <w:color w:val="333333"/>
          <w:sz w:val="28"/>
          <w:szCs w:val="28"/>
        </w:rPr>
        <w:t xml:space="preserve">Este </w:t>
      </w:r>
      <w:r w:rsidRPr="0031688B">
        <w:rPr>
          <w:color w:val="333333"/>
          <w:sz w:val="28"/>
          <w:szCs w:val="28"/>
          <w:highlight w:val="yellow"/>
        </w:rPr>
        <w:t>sobreviviente reveló en el juzgado</w:t>
      </w:r>
      <w:r w:rsidRPr="0031688B">
        <w:rPr>
          <w:rStyle w:val="Textoennegrita"/>
          <w:color w:val="474747"/>
          <w:sz w:val="28"/>
          <w:szCs w:val="28"/>
          <w:highlight w:val="yellow"/>
        </w:rPr>
        <w:t> un dato clave</w:t>
      </w:r>
      <w:r w:rsidRPr="0031688B">
        <w:rPr>
          <w:color w:val="333333"/>
          <w:sz w:val="28"/>
          <w:szCs w:val="28"/>
          <w:highlight w:val="yellow"/>
        </w:rPr>
        <w:t> que pone el foco en </w:t>
      </w:r>
      <w:r w:rsidRPr="0031688B">
        <w:rPr>
          <w:rStyle w:val="Textoennegrita"/>
          <w:color w:val="474747"/>
          <w:sz w:val="28"/>
          <w:szCs w:val="28"/>
          <w:highlight w:val="yellow"/>
        </w:rPr>
        <w:t>Albano Harguindeguy</w:t>
      </w:r>
      <w:r w:rsidRPr="0031688B">
        <w:rPr>
          <w:color w:val="333333"/>
          <w:sz w:val="28"/>
          <w:szCs w:val="28"/>
          <w:highlight w:val="yellow"/>
        </w:rPr>
        <w:t>, ex ministro del Interior, que en su cargo controlaba la Policía Federal Argentina (PFA).</w:t>
      </w:r>
    </w:p>
    <w:p w14:paraId="51F5D880" w14:textId="77777777" w:rsidR="002653EB" w:rsidRPr="00731C56" w:rsidRDefault="002653EB" w:rsidP="00731C56">
      <w:pPr>
        <w:pStyle w:val="mce"/>
        <w:shd w:val="clear" w:color="auto" w:fill="FFFFFF"/>
        <w:spacing w:before="0" w:beforeAutospacing="0" w:after="0" w:afterAutospacing="0"/>
        <w:rPr>
          <w:color w:val="333333"/>
          <w:sz w:val="28"/>
          <w:szCs w:val="28"/>
        </w:rPr>
      </w:pPr>
      <w:r w:rsidRPr="00731C56">
        <w:rPr>
          <w:color w:val="333333"/>
          <w:sz w:val="28"/>
          <w:szCs w:val="28"/>
        </w:rPr>
        <w:t>Capalozza contó en el juzgado federal que, durante los días siguientes a la masacre, un hombre que se identificó como oficial del Servicio de Inteligencia del Ejército se presentó en la iglesia San Patricio. Él se encontraba junto a otros dos seminaristas cuando el militar ingresó a la casa y, luego de interrogarlos “de manera muy prepotente", comenzó a recorrer las distintas habitaciones. Al llegar al cuarto de Kelly, sustrajo una agenda que le había pertenecido al párroco.</w:t>
      </w:r>
    </w:p>
    <w:p w14:paraId="5F7F7626" w14:textId="77777777" w:rsidR="002653EB" w:rsidRPr="00731C56" w:rsidRDefault="002653EB" w:rsidP="00731C56">
      <w:pPr>
        <w:pStyle w:val="mce"/>
        <w:shd w:val="clear" w:color="auto" w:fill="FFFFFF"/>
        <w:spacing w:before="0" w:beforeAutospacing="0" w:after="0" w:afterAutospacing="0"/>
        <w:rPr>
          <w:color w:val="333333"/>
          <w:sz w:val="28"/>
          <w:szCs w:val="28"/>
        </w:rPr>
      </w:pPr>
      <w:r w:rsidRPr="00A67124">
        <w:rPr>
          <w:color w:val="333333"/>
          <w:sz w:val="28"/>
          <w:szCs w:val="28"/>
          <w:highlight w:val="yellow"/>
        </w:rPr>
        <w:t>“La agenda apareció, tal como lo atestiguó un policía arrepentido, </w:t>
      </w:r>
      <w:r w:rsidRPr="00A67124">
        <w:rPr>
          <w:rStyle w:val="Textoennegrita"/>
          <w:color w:val="474747"/>
          <w:sz w:val="28"/>
          <w:szCs w:val="28"/>
          <w:highlight w:val="yellow"/>
        </w:rPr>
        <w:t>Peregrino Fernández</w:t>
      </w:r>
      <w:r w:rsidRPr="00A67124">
        <w:rPr>
          <w:color w:val="333333"/>
          <w:sz w:val="28"/>
          <w:szCs w:val="28"/>
          <w:highlight w:val="yellow"/>
        </w:rPr>
        <w:t>, en el despacho del ministro del Interior”,</w:t>
      </w:r>
      <w:r w:rsidRPr="00731C56">
        <w:rPr>
          <w:color w:val="333333"/>
          <w:sz w:val="28"/>
          <w:szCs w:val="28"/>
        </w:rPr>
        <w:t xml:space="preserve"> declaró.</w:t>
      </w:r>
    </w:p>
    <w:p w14:paraId="37E46CDE" w14:textId="77777777" w:rsidR="002653EB" w:rsidRPr="00731C56" w:rsidRDefault="002653EB" w:rsidP="00731C56">
      <w:pPr>
        <w:pStyle w:val="Ttulo2"/>
        <w:shd w:val="clear" w:color="auto" w:fill="FFFFFF"/>
        <w:spacing w:before="0" w:beforeAutospacing="0" w:after="0" w:afterAutospacing="0"/>
        <w:rPr>
          <w:color w:val="474747"/>
          <w:sz w:val="28"/>
          <w:szCs w:val="28"/>
        </w:rPr>
      </w:pPr>
      <w:bookmarkStart w:id="5" w:name="_Toc204683772"/>
      <w:r w:rsidRPr="00731C56">
        <w:rPr>
          <w:color w:val="474747"/>
          <w:sz w:val="28"/>
          <w:szCs w:val="28"/>
        </w:rPr>
        <w:t>El primer arrepentido</w:t>
      </w:r>
      <w:bookmarkEnd w:id="5"/>
    </w:p>
    <w:p w14:paraId="51314B0D" w14:textId="77777777" w:rsidR="002653EB" w:rsidRPr="00731C56" w:rsidRDefault="002653EB" w:rsidP="00731C56">
      <w:pPr>
        <w:pStyle w:val="mce"/>
        <w:shd w:val="clear" w:color="auto" w:fill="FFFFFF"/>
        <w:spacing w:before="0" w:beforeAutospacing="0" w:after="0" w:afterAutospacing="0"/>
        <w:rPr>
          <w:color w:val="333333"/>
          <w:sz w:val="28"/>
          <w:szCs w:val="28"/>
        </w:rPr>
      </w:pPr>
      <w:r w:rsidRPr="00A67124">
        <w:rPr>
          <w:rStyle w:val="Textoennegrita"/>
          <w:color w:val="474747"/>
          <w:sz w:val="28"/>
          <w:szCs w:val="28"/>
          <w:highlight w:val="yellow"/>
        </w:rPr>
        <w:t>Peregrino Fernández</w:t>
      </w:r>
      <w:r w:rsidRPr="00A67124">
        <w:rPr>
          <w:color w:val="333333"/>
          <w:sz w:val="28"/>
          <w:szCs w:val="28"/>
          <w:highlight w:val="yellow"/>
        </w:rPr>
        <w:t> fue el primer arrepentido en revelar los crímenes del terrorismo de Estado.</w:t>
      </w:r>
      <w:r w:rsidRPr="00731C56">
        <w:rPr>
          <w:color w:val="333333"/>
          <w:sz w:val="28"/>
          <w:szCs w:val="28"/>
        </w:rPr>
        <w:t xml:space="preserve"> En marzo de 1983 declaró ante la Comisión Argentina de Derechos Humanos en Madrid y meses más tarde confirmó sus dichos en el Centro de Derechos Humanos de Naciones Unidas en </w:t>
      </w:r>
      <w:r w:rsidRPr="00731C56">
        <w:rPr>
          <w:color w:val="333333"/>
          <w:sz w:val="28"/>
          <w:szCs w:val="28"/>
        </w:rPr>
        <w:lastRenderedPageBreak/>
        <w:t>Ginebra. Su </w:t>
      </w:r>
      <w:r w:rsidRPr="00731C56">
        <w:rPr>
          <w:rStyle w:val="Textoennegrita"/>
          <w:color w:val="474747"/>
          <w:sz w:val="28"/>
          <w:szCs w:val="28"/>
        </w:rPr>
        <w:t>testimonio resultó clave</w:t>
      </w:r>
      <w:r w:rsidRPr="00731C56">
        <w:rPr>
          <w:color w:val="333333"/>
          <w:sz w:val="28"/>
          <w:szCs w:val="28"/>
        </w:rPr>
        <w:t> para desentrañar el funcionamiento del aparato represivo en general y el de la Policía Federal en particular.</w:t>
      </w:r>
    </w:p>
    <w:p w14:paraId="6B1919B9" w14:textId="77777777" w:rsidR="002653EB" w:rsidRPr="00731C56" w:rsidRDefault="002653EB" w:rsidP="00731C56">
      <w:pPr>
        <w:pStyle w:val="mce"/>
        <w:shd w:val="clear" w:color="auto" w:fill="FFFFFF"/>
        <w:spacing w:before="0" w:beforeAutospacing="0" w:after="0" w:afterAutospacing="0"/>
        <w:rPr>
          <w:color w:val="333333"/>
          <w:sz w:val="28"/>
          <w:szCs w:val="28"/>
        </w:rPr>
      </w:pPr>
      <w:r w:rsidRPr="00731C56">
        <w:rPr>
          <w:color w:val="333333"/>
          <w:sz w:val="28"/>
          <w:szCs w:val="28"/>
        </w:rPr>
        <w:t>Entre abril de 1976 y enero de 1977, Fernández cumplió funciones en la Ayudantía del Ministerio del Interior como</w:t>
      </w:r>
      <w:r w:rsidRPr="00731C56">
        <w:rPr>
          <w:rStyle w:val="Textoennegrita"/>
          <w:color w:val="474747"/>
          <w:sz w:val="28"/>
          <w:szCs w:val="28"/>
        </w:rPr>
        <w:t> </w:t>
      </w:r>
      <w:r w:rsidRPr="00A67124">
        <w:rPr>
          <w:rStyle w:val="Textoennegrita"/>
          <w:color w:val="474747"/>
          <w:sz w:val="28"/>
          <w:szCs w:val="28"/>
          <w:highlight w:val="yellow"/>
        </w:rPr>
        <w:t>edecán de Harguindeguy</w:t>
      </w:r>
      <w:r w:rsidRPr="00A67124">
        <w:rPr>
          <w:color w:val="333333"/>
          <w:sz w:val="28"/>
          <w:szCs w:val="28"/>
          <w:highlight w:val="yellow"/>
        </w:rPr>
        <w:t>, a quien responsabilizó de manera “personal y directa” de todo lo todo relacionado a la represión clandestina</w:t>
      </w:r>
      <w:r w:rsidRPr="00731C56">
        <w:rPr>
          <w:color w:val="333333"/>
          <w:sz w:val="28"/>
          <w:szCs w:val="28"/>
        </w:rPr>
        <w:t xml:space="preserve"> </w:t>
      </w:r>
      <w:r w:rsidRPr="00A67124">
        <w:rPr>
          <w:color w:val="333333"/>
          <w:sz w:val="28"/>
          <w:szCs w:val="28"/>
          <w:highlight w:val="yellow"/>
        </w:rPr>
        <w:t>en el ámbito de la cartera, incluida la persecución “de aquellos sacerdotes denominados tercermundistas”.</w:t>
      </w:r>
    </w:p>
    <w:p w14:paraId="3CFCAC8B" w14:textId="77777777" w:rsidR="002653EB" w:rsidRPr="00731C56" w:rsidRDefault="002653EB" w:rsidP="00731C56">
      <w:pPr>
        <w:pStyle w:val="mce"/>
        <w:shd w:val="clear" w:color="auto" w:fill="FFFFFF"/>
        <w:spacing w:before="0" w:beforeAutospacing="0" w:after="0" w:afterAutospacing="0"/>
        <w:rPr>
          <w:color w:val="333333"/>
          <w:sz w:val="28"/>
          <w:szCs w:val="28"/>
        </w:rPr>
      </w:pPr>
      <w:r w:rsidRPr="00731C56">
        <w:rPr>
          <w:color w:val="333333"/>
          <w:sz w:val="28"/>
          <w:szCs w:val="28"/>
        </w:rPr>
        <w:t xml:space="preserve">Reveló además que </w:t>
      </w:r>
      <w:r w:rsidRPr="00A67124">
        <w:rPr>
          <w:color w:val="333333"/>
          <w:sz w:val="28"/>
          <w:szCs w:val="28"/>
          <w:highlight w:val="yellow"/>
        </w:rPr>
        <w:t>el personal de la Ayudantía conformaba </w:t>
      </w:r>
      <w:r w:rsidRPr="00A67124">
        <w:rPr>
          <w:rStyle w:val="Textoennegrita"/>
          <w:color w:val="474747"/>
          <w:sz w:val="28"/>
          <w:szCs w:val="28"/>
          <w:highlight w:val="yellow"/>
        </w:rPr>
        <w:t>“una brigada operativa para la realización de actos ilegales tales como secuestros</w:t>
      </w:r>
      <w:r w:rsidRPr="00731C56">
        <w:rPr>
          <w:rStyle w:val="Textoennegrita"/>
          <w:color w:val="474747"/>
          <w:sz w:val="28"/>
          <w:szCs w:val="28"/>
        </w:rPr>
        <w:t xml:space="preserve"> de personas</w:t>
      </w:r>
      <w:r w:rsidRPr="00731C56">
        <w:rPr>
          <w:color w:val="333333"/>
          <w:sz w:val="28"/>
          <w:szCs w:val="28"/>
        </w:rPr>
        <w:t xml:space="preserve"> cuya actividad política interesaba directamente al ministro”. La misma se encontraba </w:t>
      </w:r>
      <w:r w:rsidRPr="00A67124">
        <w:rPr>
          <w:color w:val="333333"/>
          <w:sz w:val="28"/>
          <w:szCs w:val="28"/>
          <w:highlight w:val="yellow"/>
        </w:rPr>
        <w:t>al mando del subcomisario Guillermo Icely</w:t>
      </w:r>
      <w:r w:rsidRPr="00731C56">
        <w:rPr>
          <w:color w:val="333333"/>
          <w:sz w:val="28"/>
          <w:szCs w:val="28"/>
        </w:rPr>
        <w:t>, jefe de la sección, y estaba integrada por el principal Juan Carlos Falcón -custodia personal de Harguindeguy- y el inspector Norberto Cajal.</w:t>
      </w:r>
    </w:p>
    <w:p w14:paraId="44741E59" w14:textId="77777777" w:rsidR="002653EB" w:rsidRPr="00731C56" w:rsidRDefault="002653EB" w:rsidP="00731C56">
      <w:pPr>
        <w:pStyle w:val="mce"/>
        <w:shd w:val="clear" w:color="auto" w:fill="FFFFFF"/>
        <w:spacing w:before="0" w:beforeAutospacing="0" w:after="0" w:afterAutospacing="0"/>
        <w:rPr>
          <w:color w:val="333333"/>
          <w:sz w:val="28"/>
          <w:szCs w:val="28"/>
        </w:rPr>
      </w:pPr>
      <w:r w:rsidRPr="00731C56">
        <w:rPr>
          <w:color w:val="333333"/>
          <w:sz w:val="28"/>
          <w:szCs w:val="28"/>
        </w:rPr>
        <w:t>También </w:t>
      </w:r>
      <w:r w:rsidRPr="00731C56">
        <w:rPr>
          <w:rStyle w:val="Textoennegrita"/>
          <w:color w:val="474747"/>
          <w:sz w:val="28"/>
          <w:szCs w:val="28"/>
        </w:rPr>
        <w:t>participaban de esta brigada oficiales de la Superintendencia de Seguridad Federal (SSF)</w:t>
      </w:r>
      <w:r w:rsidRPr="00731C56">
        <w:rPr>
          <w:color w:val="333333"/>
          <w:sz w:val="28"/>
          <w:szCs w:val="28"/>
        </w:rPr>
        <w:t> como el Comisario Mayor Juan Carlos Lapuyole, hombre de la más absoluta confianza de Harguindeguy y jefe de la Dirección General de Inteligencia en la que reportaban los llamados “Halcones” -ex miembros de Triple A incorporados a la SSF- como los subcomisarios Jorge Mario Vieyra y Eleazar Scarabiuk y los oficiales principales Herrera, “Poroto” Vidal, “Carlitos” Gallone y Carlos De La Llave.</w:t>
      </w:r>
    </w:p>
    <w:p w14:paraId="35BD0B9B" w14:textId="77777777" w:rsidR="002653EB" w:rsidRPr="00731C56" w:rsidRDefault="002653EB" w:rsidP="00731C56">
      <w:pPr>
        <w:pStyle w:val="mce"/>
        <w:shd w:val="clear" w:color="auto" w:fill="FFFFFF"/>
        <w:spacing w:before="0" w:beforeAutospacing="0" w:after="0" w:afterAutospacing="0"/>
        <w:rPr>
          <w:color w:val="333333"/>
          <w:sz w:val="28"/>
          <w:szCs w:val="28"/>
        </w:rPr>
      </w:pPr>
      <w:r w:rsidRPr="00160A93">
        <w:rPr>
          <w:color w:val="333333"/>
          <w:sz w:val="28"/>
          <w:szCs w:val="28"/>
          <w:highlight w:val="yellow"/>
        </w:rPr>
        <w:t>Por La masacre de los palotinos el arrepentido de la Policía Federal reveló que, ese mismo el 2 de julio de 1976, por la tarde, en venganza del atentado de Montoneros en el comedor de la Superintendencia de Seguridad de la calle Moreno,</w:t>
      </w:r>
      <w:r w:rsidRPr="00731C56">
        <w:rPr>
          <w:color w:val="333333"/>
          <w:sz w:val="28"/>
          <w:szCs w:val="28"/>
        </w:rPr>
        <w:t xml:space="preserve"> fue precisamente</w:t>
      </w:r>
      <w:r w:rsidRPr="00731C56">
        <w:rPr>
          <w:rStyle w:val="Textoennegrita"/>
          <w:color w:val="474747"/>
          <w:sz w:val="28"/>
          <w:szCs w:val="28"/>
        </w:rPr>
        <w:t> De la Llave</w:t>
      </w:r>
      <w:r w:rsidRPr="00731C56">
        <w:rPr>
          <w:color w:val="333333"/>
          <w:sz w:val="28"/>
          <w:szCs w:val="28"/>
        </w:rPr>
        <w:t> quien fusiló en el Obelisco a cinco personas que estaban secuestradas en la misma Superintendencia. El edecán lo supo porque escuchó al principal Falcón decírselo al subcomisario Icely.</w:t>
      </w:r>
    </w:p>
    <w:p w14:paraId="307319E4" w14:textId="77777777" w:rsidR="002653EB" w:rsidRPr="00731C56" w:rsidRDefault="002653EB" w:rsidP="00731C56">
      <w:pPr>
        <w:pStyle w:val="mce"/>
        <w:shd w:val="clear" w:color="auto" w:fill="FFFFFF"/>
        <w:spacing w:before="0" w:beforeAutospacing="0" w:after="0" w:afterAutospacing="0"/>
        <w:rPr>
          <w:color w:val="333333"/>
          <w:sz w:val="28"/>
          <w:szCs w:val="28"/>
        </w:rPr>
      </w:pPr>
      <w:r w:rsidRPr="00731C56">
        <w:rPr>
          <w:color w:val="333333"/>
          <w:sz w:val="28"/>
          <w:szCs w:val="28"/>
        </w:rPr>
        <w:t xml:space="preserve">A su vez, el ex policía Fernández relató que, </w:t>
      </w:r>
      <w:r w:rsidRPr="00160A93">
        <w:rPr>
          <w:color w:val="333333"/>
          <w:sz w:val="28"/>
          <w:szCs w:val="28"/>
          <w:highlight w:val="yellow"/>
        </w:rPr>
        <w:t>en ocasión del </w:t>
      </w:r>
      <w:r w:rsidRPr="00160A93">
        <w:rPr>
          <w:rStyle w:val="Textoennegrita"/>
          <w:color w:val="474747"/>
          <w:sz w:val="28"/>
          <w:szCs w:val="28"/>
          <w:highlight w:val="yellow"/>
        </w:rPr>
        <w:t>asesinato del obispo Enrique Angelelli</w:t>
      </w:r>
      <w:r w:rsidRPr="00160A93">
        <w:rPr>
          <w:color w:val="333333"/>
          <w:sz w:val="28"/>
          <w:szCs w:val="28"/>
          <w:highlight w:val="yellow"/>
        </w:rPr>
        <w:t>, simulando un accidente automovilístico el 4 de agosto del ’76,</w:t>
      </w:r>
      <w:r w:rsidRPr="00731C56">
        <w:rPr>
          <w:color w:val="333333"/>
          <w:sz w:val="28"/>
          <w:szCs w:val="28"/>
        </w:rPr>
        <w:t xml:space="preserve"> recibió </w:t>
      </w:r>
      <w:r w:rsidRPr="00160A93">
        <w:rPr>
          <w:color w:val="333333"/>
          <w:sz w:val="28"/>
          <w:szCs w:val="28"/>
          <w:highlight w:val="yellow"/>
        </w:rPr>
        <w:t>una "carpeta ‘confidencial’ que contenía documentación perteneciente a los curas palotinos</w:t>
      </w:r>
      <w:r w:rsidRPr="00731C56">
        <w:rPr>
          <w:color w:val="333333"/>
          <w:sz w:val="28"/>
          <w:szCs w:val="28"/>
        </w:rPr>
        <w:t xml:space="preserve"> asesinados en la madrugada del 3 de Julio en la parroquia de San Patricio del barrio de Belgrano.</w:t>
      </w:r>
    </w:p>
    <w:p w14:paraId="4AB51ED6" w14:textId="77777777" w:rsidR="002653EB" w:rsidRPr="00731C56" w:rsidRDefault="002653EB" w:rsidP="00731C56">
      <w:pPr>
        <w:pStyle w:val="mce"/>
        <w:shd w:val="clear" w:color="auto" w:fill="FFFFFF"/>
        <w:spacing w:before="0" w:beforeAutospacing="0" w:after="0" w:afterAutospacing="0"/>
        <w:rPr>
          <w:color w:val="333333"/>
          <w:sz w:val="28"/>
          <w:szCs w:val="28"/>
        </w:rPr>
      </w:pPr>
      <w:r w:rsidRPr="00731C56">
        <w:rPr>
          <w:color w:val="333333"/>
          <w:sz w:val="28"/>
          <w:szCs w:val="28"/>
        </w:rPr>
        <w:t>Asimismo, consta en el acta de declaración que “en referencia al caso de los padres palotinos, el declarante posee en su poder </w:t>
      </w:r>
      <w:r w:rsidRPr="00731C56">
        <w:rPr>
          <w:rStyle w:val="Textoennegrita"/>
          <w:color w:val="474747"/>
          <w:sz w:val="28"/>
          <w:szCs w:val="28"/>
        </w:rPr>
        <w:t>una agenda telefónica de uno de los sacerdotes</w:t>
      </w:r>
      <w:r w:rsidRPr="00731C56">
        <w:rPr>
          <w:color w:val="333333"/>
          <w:sz w:val="28"/>
          <w:szCs w:val="28"/>
        </w:rPr>
        <w:t>, que guardó </w:t>
      </w:r>
      <w:r w:rsidRPr="00731C56">
        <w:rPr>
          <w:rStyle w:val="Textoennegrita"/>
          <w:color w:val="474747"/>
          <w:sz w:val="28"/>
          <w:szCs w:val="28"/>
        </w:rPr>
        <w:t>como prueba</w:t>
      </w:r>
      <w:r w:rsidRPr="00731C56">
        <w:rPr>
          <w:color w:val="333333"/>
          <w:sz w:val="28"/>
          <w:szCs w:val="28"/>
        </w:rPr>
        <w:t> de que dicha documentación se encontraba en dependencias del Ministerio del Interior en la época de referencia".</w:t>
      </w:r>
    </w:p>
    <w:p w14:paraId="216CDDDF" w14:textId="77777777" w:rsidR="002653EB" w:rsidRPr="00731C56" w:rsidRDefault="002653EB" w:rsidP="00731C56">
      <w:pPr>
        <w:pStyle w:val="mce"/>
        <w:shd w:val="clear" w:color="auto" w:fill="FFFFFF"/>
        <w:spacing w:before="0" w:beforeAutospacing="0" w:after="0" w:afterAutospacing="0"/>
        <w:rPr>
          <w:color w:val="333333"/>
          <w:sz w:val="28"/>
          <w:szCs w:val="28"/>
        </w:rPr>
      </w:pPr>
      <w:r w:rsidRPr="00731C56">
        <w:rPr>
          <w:color w:val="333333"/>
          <w:sz w:val="28"/>
          <w:szCs w:val="28"/>
        </w:rPr>
        <w:t>Por el testimonio judicial de Capalozza se pudo saber que se trataba de la agenda del párroco Kelly.</w:t>
      </w:r>
    </w:p>
    <w:p w14:paraId="68887D97" w14:textId="77777777" w:rsidR="002653EB" w:rsidRPr="00731C56" w:rsidRDefault="002653EB" w:rsidP="00731C56">
      <w:pPr>
        <w:pStyle w:val="Ttulo2"/>
        <w:shd w:val="clear" w:color="auto" w:fill="FFFFFF"/>
        <w:spacing w:before="0" w:beforeAutospacing="0" w:after="0" w:afterAutospacing="0"/>
        <w:rPr>
          <w:color w:val="474747"/>
          <w:sz w:val="28"/>
          <w:szCs w:val="28"/>
        </w:rPr>
      </w:pPr>
      <w:bookmarkStart w:id="6" w:name="_Toc204683773"/>
      <w:r w:rsidRPr="00731C56">
        <w:rPr>
          <w:color w:val="474747"/>
          <w:sz w:val="28"/>
          <w:szCs w:val="28"/>
        </w:rPr>
        <w:t>Otro arrepentido</w:t>
      </w:r>
      <w:bookmarkEnd w:id="6"/>
    </w:p>
    <w:p w14:paraId="5746F1EE" w14:textId="77777777" w:rsidR="002653EB" w:rsidRPr="00731C56" w:rsidRDefault="002653EB" w:rsidP="00731C56">
      <w:pPr>
        <w:pStyle w:val="mce"/>
        <w:shd w:val="clear" w:color="auto" w:fill="FFFFFF"/>
        <w:spacing w:before="0" w:beforeAutospacing="0" w:after="0" w:afterAutospacing="0"/>
        <w:rPr>
          <w:color w:val="333333"/>
          <w:sz w:val="28"/>
          <w:szCs w:val="28"/>
        </w:rPr>
      </w:pPr>
      <w:r w:rsidRPr="00160A93">
        <w:rPr>
          <w:rStyle w:val="Textoennegrita"/>
          <w:color w:val="474747"/>
          <w:sz w:val="28"/>
          <w:szCs w:val="28"/>
          <w:highlight w:val="yellow"/>
        </w:rPr>
        <w:lastRenderedPageBreak/>
        <w:t>Armando Víctor Lucchina</w:t>
      </w:r>
      <w:r w:rsidRPr="00731C56">
        <w:rPr>
          <w:color w:val="333333"/>
          <w:sz w:val="28"/>
          <w:szCs w:val="28"/>
        </w:rPr>
        <w:t xml:space="preserve"> debía custodiar el portón de acceso al edificio de la Superintendencia de Seguridad de la calle Moreno. En su última declaración judicial </w:t>
      </w:r>
      <w:r w:rsidRPr="00160A93">
        <w:rPr>
          <w:color w:val="333333"/>
          <w:sz w:val="28"/>
          <w:szCs w:val="28"/>
          <w:highlight w:val="yellow"/>
        </w:rPr>
        <w:t>aseguró haber escuchado a miembros del “grupo de élite” del turno noche adjudicarse la autoría del asesinato de los palotinos</w:t>
      </w:r>
      <w:r w:rsidRPr="00731C56">
        <w:rPr>
          <w:color w:val="333333"/>
          <w:sz w:val="28"/>
          <w:szCs w:val="28"/>
        </w:rPr>
        <w:t xml:space="preserve"> -el horario en que sucedió el hecho avala este argumento- y manifestó que, al igual que en los demás crímenes perpetrados por esas horas, el objetivo fue dar un mensaje ejemplificador luego del estallido en el comedor.</w:t>
      </w:r>
    </w:p>
    <w:p w14:paraId="57BC1CC3" w14:textId="77777777" w:rsidR="002653EB" w:rsidRPr="00731C56" w:rsidRDefault="002653EB" w:rsidP="00731C56">
      <w:pPr>
        <w:pStyle w:val="mce"/>
        <w:shd w:val="clear" w:color="auto" w:fill="FFFFFF"/>
        <w:spacing w:before="0" w:beforeAutospacing="0" w:after="0" w:afterAutospacing="0"/>
        <w:rPr>
          <w:color w:val="333333"/>
          <w:sz w:val="28"/>
          <w:szCs w:val="28"/>
        </w:rPr>
      </w:pPr>
      <w:r w:rsidRPr="00731C56">
        <w:rPr>
          <w:color w:val="333333"/>
          <w:sz w:val="28"/>
          <w:szCs w:val="28"/>
        </w:rPr>
        <w:t>Lucchina, </w:t>
      </w:r>
      <w:r w:rsidRPr="00731C56">
        <w:rPr>
          <w:rStyle w:val="Textoennegrita"/>
          <w:color w:val="474747"/>
          <w:sz w:val="28"/>
          <w:szCs w:val="28"/>
        </w:rPr>
        <w:t>en sintonía con Fernández</w:t>
      </w:r>
      <w:r w:rsidRPr="00731C56">
        <w:rPr>
          <w:color w:val="333333"/>
          <w:sz w:val="28"/>
          <w:szCs w:val="28"/>
        </w:rPr>
        <w:t xml:space="preserve">, expresó que </w:t>
      </w:r>
      <w:r w:rsidRPr="00394740">
        <w:rPr>
          <w:color w:val="333333"/>
          <w:sz w:val="28"/>
          <w:szCs w:val="28"/>
          <w:highlight w:val="yellow"/>
        </w:rPr>
        <w:t>la conformación de este “grupo especial” se produjo a partir del arribo de Harguindeguy</w:t>
      </w:r>
      <w:r w:rsidRPr="00731C56">
        <w:rPr>
          <w:color w:val="333333"/>
          <w:sz w:val="28"/>
          <w:szCs w:val="28"/>
        </w:rPr>
        <w:t xml:space="preserve"> </w:t>
      </w:r>
      <w:r w:rsidRPr="00394740">
        <w:rPr>
          <w:color w:val="333333"/>
          <w:sz w:val="28"/>
          <w:szCs w:val="28"/>
          <w:highlight w:val="yellow"/>
        </w:rPr>
        <w:t>al Ministerio del Interior.</w:t>
      </w:r>
      <w:r w:rsidRPr="00731C56">
        <w:rPr>
          <w:color w:val="333333"/>
          <w:sz w:val="28"/>
          <w:szCs w:val="28"/>
        </w:rPr>
        <w:t xml:space="preserve"> Identificó como parte de sus integrantes a Lapuyole y Gallone, entre otros; al tiempo que destacó que tanto Icely como De La Llave tenían importantes responsabilidades a nivel operativo.</w:t>
      </w:r>
    </w:p>
    <w:p w14:paraId="66A854DB" w14:textId="77777777" w:rsidR="002653EB" w:rsidRPr="00731C56" w:rsidRDefault="002653EB" w:rsidP="00731C56">
      <w:pPr>
        <w:pStyle w:val="Ttulo2"/>
        <w:shd w:val="clear" w:color="auto" w:fill="FFFFFF"/>
        <w:spacing w:before="0" w:beforeAutospacing="0" w:after="0" w:afterAutospacing="0"/>
        <w:rPr>
          <w:color w:val="474747"/>
          <w:sz w:val="28"/>
          <w:szCs w:val="28"/>
        </w:rPr>
      </w:pPr>
      <w:bookmarkStart w:id="7" w:name="_Toc204683774"/>
      <w:r w:rsidRPr="00731C56">
        <w:rPr>
          <w:color w:val="474747"/>
          <w:sz w:val="28"/>
          <w:szCs w:val="28"/>
        </w:rPr>
        <w:t>Encubrimiento</w:t>
      </w:r>
      <w:bookmarkEnd w:id="7"/>
    </w:p>
    <w:p w14:paraId="62CC449A" w14:textId="77777777" w:rsidR="002653EB" w:rsidRPr="00731C56" w:rsidRDefault="002653EB" w:rsidP="00731C56">
      <w:pPr>
        <w:pStyle w:val="mce"/>
        <w:shd w:val="clear" w:color="auto" w:fill="FFFFFF"/>
        <w:spacing w:before="0" w:beforeAutospacing="0" w:after="0" w:afterAutospacing="0"/>
        <w:rPr>
          <w:color w:val="333333"/>
          <w:sz w:val="28"/>
          <w:szCs w:val="28"/>
        </w:rPr>
      </w:pPr>
      <w:r w:rsidRPr="00731C56">
        <w:rPr>
          <w:color w:val="333333"/>
          <w:sz w:val="28"/>
          <w:szCs w:val="28"/>
        </w:rPr>
        <w:t xml:space="preserve">C5N en diálogo con la querella por los palotinos pudo saber que </w:t>
      </w:r>
      <w:r w:rsidRPr="00394740">
        <w:rPr>
          <w:color w:val="333333"/>
          <w:sz w:val="28"/>
          <w:szCs w:val="28"/>
          <w:highlight w:val="yellow"/>
        </w:rPr>
        <w:t>en el expediente, en manos del juzgado de Rafecas, existen elementos que </w:t>
      </w:r>
      <w:r w:rsidRPr="00394740">
        <w:rPr>
          <w:rStyle w:val="Textoennegrita"/>
          <w:color w:val="474747"/>
          <w:sz w:val="28"/>
          <w:szCs w:val="28"/>
          <w:highlight w:val="yellow"/>
        </w:rPr>
        <w:t>apuntan</w:t>
      </w:r>
      <w:r w:rsidRPr="00394740">
        <w:rPr>
          <w:color w:val="333333"/>
          <w:sz w:val="28"/>
          <w:szCs w:val="28"/>
          <w:highlight w:val="yellow"/>
        </w:rPr>
        <w:t> al</w:t>
      </w:r>
      <w:r w:rsidRPr="00394740">
        <w:rPr>
          <w:rStyle w:val="Textoennegrita"/>
          <w:color w:val="474747"/>
          <w:sz w:val="28"/>
          <w:szCs w:val="28"/>
          <w:highlight w:val="yellow"/>
        </w:rPr>
        <w:t> personal de la Comisaría 37, del barrio de Belgrano</w:t>
      </w:r>
      <w:r w:rsidRPr="00394740">
        <w:rPr>
          <w:color w:val="333333"/>
          <w:sz w:val="28"/>
          <w:szCs w:val="28"/>
          <w:highlight w:val="yellow"/>
        </w:rPr>
        <w:t>, por liberar la zona para la masacre como en el encubrimiento</w:t>
      </w:r>
      <w:r w:rsidRPr="00731C56">
        <w:rPr>
          <w:color w:val="333333"/>
          <w:sz w:val="28"/>
          <w:szCs w:val="28"/>
        </w:rPr>
        <w:t xml:space="preserve"> al encargarse del sumario de instrucción.</w:t>
      </w:r>
    </w:p>
    <w:p w14:paraId="5170A920" w14:textId="77777777" w:rsidR="002653EB" w:rsidRPr="00731C56" w:rsidRDefault="002653EB" w:rsidP="00731C56">
      <w:pPr>
        <w:pStyle w:val="mce"/>
        <w:shd w:val="clear" w:color="auto" w:fill="FFFFFF"/>
        <w:spacing w:before="0" w:beforeAutospacing="0" w:after="0" w:afterAutospacing="0"/>
        <w:rPr>
          <w:color w:val="333333"/>
          <w:sz w:val="28"/>
          <w:szCs w:val="28"/>
        </w:rPr>
      </w:pPr>
      <w:r w:rsidRPr="00731C56">
        <w:rPr>
          <w:color w:val="333333"/>
          <w:sz w:val="28"/>
          <w:szCs w:val="28"/>
        </w:rPr>
        <w:t>En este sentido, la querella que encabeza </w:t>
      </w:r>
      <w:r w:rsidRPr="00731C56">
        <w:rPr>
          <w:rStyle w:val="Textoennegrita"/>
          <w:color w:val="474747"/>
          <w:sz w:val="28"/>
          <w:szCs w:val="28"/>
        </w:rPr>
        <w:t>el abogado Pablo Llonto, solicitó el urgente llamado a indagatoria de diez efectivos de la comisaría 37</w:t>
      </w:r>
      <w:r w:rsidRPr="00731C56">
        <w:rPr>
          <w:color w:val="333333"/>
          <w:sz w:val="28"/>
          <w:szCs w:val="28"/>
        </w:rPr>
        <w:t>: Miguel Ángel Romano, Atilio Edgardo Juárez, Agustin Báez, Victor Hugo Randazzo, Manuel Angel Carrión, Ricardo Daniel Contreras, Hector Roberto Oliveto, Alberto Jose Romulo, Roberto Modesto Garcia y Ricardo Francisco De Victor.</w:t>
      </w:r>
    </w:p>
    <w:p w14:paraId="6A152104" w14:textId="77777777" w:rsidR="002653EB" w:rsidRPr="00731C56" w:rsidRDefault="002653EB" w:rsidP="00731C56">
      <w:pPr>
        <w:pStyle w:val="mce"/>
        <w:shd w:val="clear" w:color="auto" w:fill="FFFFFF"/>
        <w:spacing w:before="0" w:beforeAutospacing="0" w:after="0" w:afterAutospacing="0"/>
        <w:rPr>
          <w:color w:val="333333"/>
          <w:sz w:val="28"/>
          <w:szCs w:val="28"/>
        </w:rPr>
      </w:pPr>
      <w:r w:rsidRPr="00731C56">
        <w:rPr>
          <w:color w:val="333333"/>
          <w:sz w:val="28"/>
          <w:szCs w:val="28"/>
        </w:rPr>
        <w:t>El </w:t>
      </w:r>
      <w:r w:rsidRPr="00731C56">
        <w:rPr>
          <w:rStyle w:val="Textoennegrita"/>
          <w:color w:val="474747"/>
          <w:sz w:val="28"/>
          <w:szCs w:val="28"/>
        </w:rPr>
        <w:t>juez Rafecas</w:t>
      </w:r>
      <w:r w:rsidRPr="00731C56">
        <w:rPr>
          <w:color w:val="333333"/>
          <w:sz w:val="28"/>
          <w:szCs w:val="28"/>
        </w:rPr>
        <w:t> solicitó al Ministerio de Seguridad de la Nación, a cargo de Patricia Bullrich, los legajos de los policías.</w:t>
      </w:r>
    </w:p>
    <w:p w14:paraId="47A081FA" w14:textId="77777777" w:rsidR="002653EB" w:rsidRPr="00731C56" w:rsidRDefault="002653EB" w:rsidP="00731C56">
      <w:pPr>
        <w:pStyle w:val="mce"/>
        <w:shd w:val="clear" w:color="auto" w:fill="FFFFFF"/>
        <w:spacing w:before="0" w:beforeAutospacing="0" w:after="0" w:afterAutospacing="0"/>
        <w:rPr>
          <w:color w:val="333333"/>
          <w:sz w:val="28"/>
          <w:szCs w:val="28"/>
        </w:rPr>
      </w:pPr>
      <w:r w:rsidRPr="00394740">
        <w:rPr>
          <w:color w:val="333333"/>
          <w:sz w:val="28"/>
          <w:szCs w:val="28"/>
          <w:highlight w:val="yellow"/>
        </w:rPr>
        <w:t>“Estos zurdos murieron por ser adoctrinadores de mentes vírgenes y son MSTM”</w:t>
      </w:r>
      <w:r w:rsidRPr="00731C56">
        <w:rPr>
          <w:color w:val="333333"/>
          <w:sz w:val="28"/>
          <w:szCs w:val="28"/>
        </w:rPr>
        <w:t xml:space="preserve"> (N. de R.: Movimiento de Sacerdotes d</w:t>
      </w:r>
      <w:r w:rsidRPr="00394740">
        <w:rPr>
          <w:color w:val="333333"/>
          <w:sz w:val="28"/>
          <w:szCs w:val="28"/>
          <w:highlight w:val="yellow"/>
        </w:rPr>
        <w:t>el Tercer Mundo)</w:t>
      </w:r>
      <w:r w:rsidRPr="00731C56">
        <w:rPr>
          <w:color w:val="333333"/>
          <w:sz w:val="28"/>
          <w:szCs w:val="28"/>
        </w:rPr>
        <w:t xml:space="preserve"> y “por los camaradas dinamitados en Seguridad Federal”, dejaron pintados en San Patricio tras la masacre, y a modo de firma, depositaron sobre el cuerpo del joven Salvador un cuadro de la historieta Mafalda en el que puede verse la protagonista señalando la tonfa de un policía al tiempo que dice: </w:t>
      </w:r>
      <w:r w:rsidRPr="00731C56">
        <w:rPr>
          <w:rStyle w:val="Textoennegrita"/>
          <w:color w:val="474747"/>
          <w:sz w:val="28"/>
          <w:szCs w:val="28"/>
        </w:rPr>
        <w:t>“¿Ven? Este es el palito de abollar ideologías”</w:t>
      </w:r>
    </w:p>
    <w:p w14:paraId="73A72065" w14:textId="77777777" w:rsidR="002653EB" w:rsidRPr="00731C56" w:rsidRDefault="002653EB" w:rsidP="00731C56">
      <w:pPr>
        <w:shd w:val="clear" w:color="auto" w:fill="FFFFFF"/>
        <w:spacing w:after="0" w:line="240" w:lineRule="auto"/>
        <w:rPr>
          <w:rFonts w:ascii="Times New Roman" w:eastAsia="Times New Roman" w:hAnsi="Times New Roman" w:cs="Times New Roman"/>
          <w:b/>
          <w:bCs/>
          <w:caps/>
          <w:color w:val="313131"/>
          <w:spacing w:val="11"/>
          <w:sz w:val="28"/>
          <w:szCs w:val="28"/>
          <w:lang w:eastAsia="es-PE"/>
        </w:rPr>
      </w:pPr>
    </w:p>
    <w:p w14:paraId="6D92B4F4" w14:textId="77777777" w:rsidR="006C7182" w:rsidRPr="00731C56" w:rsidRDefault="006C7182" w:rsidP="00731C56">
      <w:pPr>
        <w:spacing w:after="0" w:line="240" w:lineRule="auto"/>
        <w:rPr>
          <w:rFonts w:ascii="Times New Roman" w:hAnsi="Times New Roman" w:cs="Times New Roman"/>
          <w:sz w:val="28"/>
          <w:szCs w:val="28"/>
        </w:rPr>
      </w:pPr>
    </w:p>
    <w:p w14:paraId="3034F4FE" w14:textId="77777777" w:rsidR="00B56519" w:rsidRPr="00731C56" w:rsidRDefault="00B56519" w:rsidP="00731C56">
      <w:pPr>
        <w:spacing w:after="0" w:line="240" w:lineRule="auto"/>
        <w:rPr>
          <w:rFonts w:ascii="Times New Roman" w:hAnsi="Times New Roman" w:cs="Times New Roman"/>
          <w:sz w:val="28"/>
          <w:szCs w:val="28"/>
        </w:rPr>
      </w:pPr>
    </w:p>
    <w:p w14:paraId="7AA793F4" w14:textId="77777777" w:rsidR="00B56519" w:rsidRDefault="00B56519" w:rsidP="00394740">
      <w:pPr>
        <w:pStyle w:val="Ttulo2"/>
        <w:rPr>
          <w:sz w:val="28"/>
          <w:szCs w:val="28"/>
        </w:rPr>
      </w:pPr>
      <w:bookmarkStart w:id="8" w:name="_Toc204683775"/>
      <w:r w:rsidRPr="00394740">
        <w:rPr>
          <w:sz w:val="28"/>
          <w:szCs w:val="28"/>
        </w:rPr>
        <w:t>Canción El Profeta: 50 años resonando en el corazón de la Iglesia</w:t>
      </w:r>
      <w:bookmarkEnd w:id="8"/>
    </w:p>
    <w:p w14:paraId="09E3F620" w14:textId="77777777" w:rsidR="00394740" w:rsidRPr="00394740" w:rsidRDefault="00394740" w:rsidP="00394740">
      <w:pPr>
        <w:pStyle w:val="Ttulo2"/>
        <w:rPr>
          <w:b w:val="0"/>
          <w:i/>
          <w:sz w:val="28"/>
          <w:szCs w:val="28"/>
        </w:rPr>
      </w:pPr>
      <w:bookmarkStart w:id="9" w:name="_Toc204683776"/>
      <w:r w:rsidRPr="00394740">
        <w:rPr>
          <w:b w:val="0"/>
          <w:i/>
          <w:sz w:val="28"/>
          <w:szCs w:val="28"/>
        </w:rPr>
        <w:t>(Web del Arzobispado de Lima)</w:t>
      </w:r>
      <w:bookmarkEnd w:id="9"/>
    </w:p>
    <w:p w14:paraId="0965CE1E" w14:textId="77777777" w:rsidR="00B56519" w:rsidRPr="00731C56" w:rsidRDefault="00B56519" w:rsidP="00731C56">
      <w:pPr>
        <w:shd w:val="clear" w:color="auto" w:fill="FFFFFF"/>
        <w:spacing w:after="0" w:line="240" w:lineRule="auto"/>
        <w:rPr>
          <w:rFonts w:ascii="Times New Roman" w:eastAsia="Times New Roman" w:hAnsi="Times New Roman" w:cs="Times New Roman"/>
          <w:color w:val="313131"/>
          <w:sz w:val="28"/>
          <w:szCs w:val="28"/>
          <w:lang w:eastAsia="es-PE"/>
        </w:rPr>
      </w:pPr>
      <w:r w:rsidRPr="00731C56">
        <w:rPr>
          <w:rFonts w:ascii="Times New Roman" w:eastAsia="Times New Roman" w:hAnsi="Times New Roman" w:cs="Times New Roman"/>
          <w:color w:val="313131"/>
          <w:sz w:val="28"/>
          <w:szCs w:val="28"/>
          <w:lang w:eastAsia="es-PE"/>
        </w:rPr>
        <w:t xml:space="preserve">Cinco décadas después de su creación, la canción inspirada en el profeta Jeremías continúa resonando en nuestros corazones. Conversamos con </w:t>
      </w:r>
      <w:r w:rsidRPr="00394740">
        <w:rPr>
          <w:rFonts w:ascii="Times New Roman" w:eastAsia="Times New Roman" w:hAnsi="Times New Roman" w:cs="Times New Roman"/>
          <w:color w:val="313131"/>
          <w:sz w:val="28"/>
          <w:szCs w:val="28"/>
          <w:highlight w:val="yellow"/>
          <w:lang w:eastAsia="es-PE"/>
        </w:rPr>
        <w:lastRenderedPageBreak/>
        <w:t>Gilmer Torres, cantautor peruano</w:t>
      </w:r>
      <w:r w:rsidRPr="00731C56">
        <w:rPr>
          <w:rFonts w:ascii="Times New Roman" w:eastAsia="Times New Roman" w:hAnsi="Times New Roman" w:cs="Times New Roman"/>
          <w:color w:val="313131"/>
          <w:sz w:val="28"/>
          <w:szCs w:val="28"/>
          <w:lang w:eastAsia="es-PE"/>
        </w:rPr>
        <w:t xml:space="preserve"> y responsable del «himno evangélico» que acompaña a varias generaciones en el mundo.</w:t>
      </w:r>
    </w:p>
    <w:p w14:paraId="21A119FC" w14:textId="77777777" w:rsidR="00B56519" w:rsidRPr="00731C56" w:rsidRDefault="00B56519"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000000"/>
          <w:sz w:val="28"/>
          <w:szCs w:val="28"/>
          <w:lang w:eastAsia="es-PE"/>
        </w:rPr>
        <w:t xml:space="preserve">Gilmer Torres afina la garganta. Para grabar esta nueva interpretación de «El Profeta» ha tenido que superar una quejosa enfermedad en las cuerdas vocales durante varias semanas. Pero su voz, desgastada por el paso del tiempo, continúa siendo testimonio vivo y puro del anuncio del Evangelio. </w:t>
      </w:r>
      <w:r w:rsidRPr="00200486">
        <w:rPr>
          <w:rFonts w:ascii="Times New Roman" w:eastAsia="Times New Roman" w:hAnsi="Times New Roman" w:cs="Times New Roman"/>
          <w:color w:val="000000"/>
          <w:sz w:val="28"/>
          <w:szCs w:val="28"/>
          <w:highlight w:val="yellow"/>
          <w:lang w:eastAsia="es-PE"/>
        </w:rPr>
        <w:t>Su emblemática canción ha sido – y es – fuente de inspiración para tantas generaciones.</w:t>
      </w:r>
    </w:p>
    <w:p w14:paraId="3C6E9E28" w14:textId="77777777" w:rsidR="00B56519" w:rsidRPr="00731C56" w:rsidRDefault="00B56519"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000000"/>
          <w:sz w:val="28"/>
          <w:szCs w:val="28"/>
          <w:lang w:eastAsia="es-PE"/>
        </w:rPr>
        <w:t xml:space="preserve">La obra de Gilmer Torres ha interpelado hondamente la vida de muchas personas. </w:t>
      </w:r>
      <w:r w:rsidRPr="00200486">
        <w:rPr>
          <w:rFonts w:ascii="Times New Roman" w:eastAsia="Times New Roman" w:hAnsi="Times New Roman" w:cs="Times New Roman"/>
          <w:color w:val="000000"/>
          <w:sz w:val="28"/>
          <w:szCs w:val="28"/>
          <w:highlight w:val="yellow"/>
          <w:lang w:eastAsia="es-PE"/>
        </w:rPr>
        <w:t>Su mensaje profético encarna la misión de la Iglesia sinodal, y la profundidad de su música palpita fuerte en el corazón de las comunidades parroquiales y barriales de América Latina</w:t>
      </w:r>
      <w:r w:rsidRPr="00731C56">
        <w:rPr>
          <w:rFonts w:ascii="Times New Roman" w:eastAsia="Times New Roman" w:hAnsi="Times New Roman" w:cs="Times New Roman"/>
          <w:color w:val="000000"/>
          <w:sz w:val="28"/>
          <w:szCs w:val="28"/>
          <w:lang w:eastAsia="es-PE"/>
        </w:rPr>
        <w:t xml:space="preserve">. De alguna u otra forma, todos hemos sido atravesados por la palabra del profeta. </w:t>
      </w:r>
      <w:r w:rsidRPr="00200486">
        <w:rPr>
          <w:rFonts w:ascii="Times New Roman" w:eastAsia="Times New Roman" w:hAnsi="Times New Roman" w:cs="Times New Roman"/>
          <w:color w:val="000000"/>
          <w:sz w:val="28"/>
          <w:szCs w:val="28"/>
          <w:highlight w:val="yellow"/>
          <w:lang w:eastAsia="es-PE"/>
        </w:rPr>
        <w:t>Y ese profeta, a sus 75 años, tiene algo que contarnos…</w:t>
      </w:r>
    </w:p>
    <w:p w14:paraId="7AB6348D" w14:textId="77777777" w:rsidR="00B56519" w:rsidRPr="00731C56" w:rsidRDefault="00B56519" w:rsidP="00731C56">
      <w:pPr>
        <w:shd w:val="clear" w:color="auto" w:fill="FFFFFF"/>
        <w:spacing w:after="0" w:line="240" w:lineRule="auto"/>
        <w:outlineLvl w:val="1"/>
        <w:rPr>
          <w:rFonts w:ascii="Times New Roman" w:eastAsia="Times New Roman" w:hAnsi="Times New Roman" w:cs="Times New Roman"/>
          <w:b/>
          <w:bCs/>
          <w:color w:val="000000"/>
          <w:spacing w:val="-17"/>
          <w:sz w:val="28"/>
          <w:szCs w:val="28"/>
          <w:lang w:eastAsia="es-PE"/>
        </w:rPr>
      </w:pPr>
      <w:bookmarkStart w:id="10" w:name="_Toc204683777"/>
      <w:r w:rsidRPr="00731C56">
        <w:rPr>
          <w:rFonts w:ascii="Times New Roman" w:eastAsia="Times New Roman" w:hAnsi="Times New Roman" w:cs="Times New Roman"/>
          <w:b/>
          <w:bCs/>
          <w:color w:val="000000"/>
          <w:spacing w:val="-17"/>
          <w:sz w:val="28"/>
          <w:szCs w:val="28"/>
          <w:lang w:eastAsia="es-PE"/>
        </w:rPr>
        <w:t>Origen de la canción «El Profeta»</w:t>
      </w:r>
      <w:bookmarkEnd w:id="10"/>
    </w:p>
    <w:p w14:paraId="3B0B0520" w14:textId="77777777" w:rsidR="00B56519" w:rsidRPr="00731C56" w:rsidRDefault="00B56519"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000000"/>
          <w:sz w:val="28"/>
          <w:szCs w:val="28"/>
          <w:lang w:eastAsia="es-PE"/>
        </w:rPr>
        <w:t xml:space="preserve">El camino de Torres en la vida de la Iglesia inició desde muy temprano. A los 17 años ingresó a la familia de los dominicos para llevar estudios de filosofía. </w:t>
      </w:r>
      <w:r w:rsidRPr="00200486">
        <w:rPr>
          <w:rFonts w:ascii="Times New Roman" w:eastAsia="Times New Roman" w:hAnsi="Times New Roman" w:cs="Times New Roman"/>
          <w:color w:val="000000"/>
          <w:sz w:val="28"/>
          <w:szCs w:val="28"/>
          <w:highlight w:val="yellow"/>
          <w:lang w:eastAsia="es-PE"/>
        </w:rPr>
        <w:t>Ya veinteañero y, a solicitud especial de dos amigos dominicos que estaban por hacer su profesión solemne, compuso la canción</w:t>
      </w:r>
      <w:r w:rsidRPr="00731C56">
        <w:rPr>
          <w:rFonts w:ascii="Times New Roman" w:eastAsia="Times New Roman" w:hAnsi="Times New Roman" w:cs="Times New Roman"/>
          <w:color w:val="000000"/>
          <w:sz w:val="28"/>
          <w:szCs w:val="28"/>
          <w:lang w:eastAsia="es-PE"/>
        </w:rPr>
        <w:t xml:space="preserve"> que hoy todos conocemos: «Empiezo a leer Jeremías y yo dije: “Este es el texto que puede ser”. En ese momento empecé a tararear una melodía, retomé el texto, hice una composición más o menos poética y una relectura», expresó.</w:t>
      </w:r>
    </w:p>
    <w:p w14:paraId="30D078DD" w14:textId="77777777" w:rsidR="00B56519" w:rsidRDefault="00B56519"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000000"/>
          <w:sz w:val="28"/>
          <w:szCs w:val="28"/>
          <w:lang w:eastAsia="es-PE"/>
        </w:rPr>
        <w:t xml:space="preserve">El estreno de la canción pasó desapercibido, según relata el cantautor peruano: «ya no lo cantamos más, durmió unos 3 años». Más adelante, en la inauguración de la Librería San Pablo, volvería a interpretarla, pero esta vez, </w:t>
      </w:r>
      <w:r w:rsidRPr="00200486">
        <w:rPr>
          <w:rFonts w:ascii="Times New Roman" w:eastAsia="Times New Roman" w:hAnsi="Times New Roman" w:cs="Times New Roman"/>
          <w:color w:val="000000"/>
          <w:sz w:val="28"/>
          <w:szCs w:val="28"/>
          <w:highlight w:val="yellow"/>
          <w:lang w:eastAsia="es-PE"/>
        </w:rPr>
        <w:t>la música de Gilmer llegó a los oídos de Monseñor Germán Schmitz, quien le recomendó grabar la canción</w:t>
      </w:r>
      <w:r w:rsidRPr="00731C56">
        <w:rPr>
          <w:rFonts w:ascii="Times New Roman" w:eastAsia="Times New Roman" w:hAnsi="Times New Roman" w:cs="Times New Roman"/>
          <w:color w:val="000000"/>
          <w:sz w:val="28"/>
          <w:szCs w:val="28"/>
          <w:lang w:eastAsia="es-PE"/>
        </w:rPr>
        <w:t>. Y así fue, lo hizo en los estudios de Radio Santa Rosa.</w:t>
      </w:r>
    </w:p>
    <w:p w14:paraId="48B980C4" w14:textId="77777777" w:rsidR="00B56519" w:rsidRPr="00731C56" w:rsidRDefault="00B56519" w:rsidP="00731C56">
      <w:pPr>
        <w:shd w:val="clear" w:color="auto" w:fill="FFFFFF"/>
        <w:spacing w:after="0" w:line="240" w:lineRule="auto"/>
        <w:outlineLvl w:val="1"/>
        <w:rPr>
          <w:rFonts w:ascii="Times New Roman" w:eastAsia="Times New Roman" w:hAnsi="Times New Roman" w:cs="Times New Roman"/>
          <w:b/>
          <w:bCs/>
          <w:color w:val="000000"/>
          <w:spacing w:val="-17"/>
          <w:sz w:val="28"/>
          <w:szCs w:val="28"/>
          <w:lang w:eastAsia="es-PE"/>
        </w:rPr>
      </w:pPr>
      <w:bookmarkStart w:id="11" w:name="_Toc204683778"/>
      <w:r w:rsidRPr="00731C56">
        <w:rPr>
          <w:rFonts w:ascii="Times New Roman" w:eastAsia="Times New Roman" w:hAnsi="Times New Roman" w:cs="Times New Roman"/>
          <w:b/>
          <w:bCs/>
          <w:color w:val="000000"/>
          <w:spacing w:val="-17"/>
          <w:sz w:val="28"/>
          <w:szCs w:val="28"/>
          <w:lang w:eastAsia="es-PE"/>
        </w:rPr>
        <w:t>Una canción que encarna la misión de la Iglesia</w:t>
      </w:r>
      <w:bookmarkEnd w:id="11"/>
    </w:p>
    <w:p w14:paraId="0F8DA7D0" w14:textId="77777777" w:rsidR="00B56519" w:rsidRPr="00731C56" w:rsidRDefault="00B56519"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000000"/>
          <w:sz w:val="28"/>
          <w:szCs w:val="28"/>
          <w:lang w:eastAsia="es-PE"/>
        </w:rPr>
        <w:t xml:space="preserve">Cincuenta años después, y ahora dedicado al servicio en el Apostolado del Rosario en Familia, </w:t>
      </w:r>
      <w:r w:rsidRPr="00D44AEF">
        <w:rPr>
          <w:rFonts w:ascii="Times New Roman" w:eastAsia="Times New Roman" w:hAnsi="Times New Roman" w:cs="Times New Roman"/>
          <w:color w:val="000000"/>
          <w:sz w:val="28"/>
          <w:szCs w:val="28"/>
          <w:highlight w:val="yellow"/>
          <w:lang w:eastAsia="es-PE"/>
        </w:rPr>
        <w:t>Gilmer Torres reconoce que la canción de «El Profeta» enfrentó algunos desafíos y resistencias. Eran tiempos distintos</w:t>
      </w:r>
      <w:r w:rsidRPr="00731C56">
        <w:rPr>
          <w:rFonts w:ascii="Times New Roman" w:eastAsia="Times New Roman" w:hAnsi="Times New Roman" w:cs="Times New Roman"/>
          <w:color w:val="000000"/>
          <w:sz w:val="28"/>
          <w:szCs w:val="28"/>
          <w:lang w:eastAsia="es-PE"/>
        </w:rPr>
        <w:t>, los frutos del Concilio Vaticano II hicieron que «se movieran los cimientos de la Iglesia» y «nos dio un impulso muy importante».</w:t>
      </w:r>
    </w:p>
    <w:p w14:paraId="486B8A6A" w14:textId="77777777" w:rsidR="00B56519" w:rsidRPr="00731C56" w:rsidRDefault="00B56519"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000000"/>
          <w:sz w:val="28"/>
          <w:szCs w:val="28"/>
          <w:lang w:eastAsia="es-PE"/>
        </w:rPr>
        <w:t xml:space="preserve">«No éramos bienvenidos en el contexto de la Iglesia oficial, sobre todo, aquellos cantos que se componían en el seno de comunidades y que eran, de algún modo, una contestación frente a situaciones políticas complicadas. Incluso, </w:t>
      </w:r>
      <w:r w:rsidRPr="00D44AEF">
        <w:rPr>
          <w:rFonts w:ascii="Times New Roman" w:eastAsia="Times New Roman" w:hAnsi="Times New Roman" w:cs="Times New Roman"/>
          <w:color w:val="000000"/>
          <w:sz w:val="28"/>
          <w:szCs w:val="28"/>
          <w:highlight w:val="yellow"/>
          <w:lang w:eastAsia="es-PE"/>
        </w:rPr>
        <w:t>nos dijeron alguna vez: ‘en la Iglesia no se usan bombos, charangos ni cosas como esas'»</w:t>
      </w:r>
      <w:r w:rsidRPr="00731C56">
        <w:rPr>
          <w:rFonts w:ascii="Times New Roman" w:eastAsia="Times New Roman" w:hAnsi="Times New Roman" w:cs="Times New Roman"/>
          <w:color w:val="000000"/>
          <w:sz w:val="28"/>
          <w:szCs w:val="28"/>
          <w:lang w:eastAsia="es-PE"/>
        </w:rPr>
        <w:t>, manifestó Torres.</w:t>
      </w:r>
    </w:p>
    <w:p w14:paraId="60A9D2A8" w14:textId="77777777" w:rsidR="00B56519" w:rsidRPr="00731C56" w:rsidRDefault="00B56519" w:rsidP="00731C56">
      <w:pPr>
        <w:shd w:val="clear" w:color="auto" w:fill="FFFFFF"/>
        <w:spacing w:after="0" w:line="240" w:lineRule="auto"/>
        <w:outlineLvl w:val="1"/>
        <w:rPr>
          <w:rFonts w:ascii="Times New Roman" w:eastAsia="Times New Roman" w:hAnsi="Times New Roman" w:cs="Times New Roman"/>
          <w:b/>
          <w:bCs/>
          <w:color w:val="000000"/>
          <w:spacing w:val="-17"/>
          <w:sz w:val="28"/>
          <w:szCs w:val="28"/>
          <w:lang w:eastAsia="es-PE"/>
        </w:rPr>
      </w:pPr>
      <w:bookmarkStart w:id="12" w:name="_Toc204683779"/>
      <w:r w:rsidRPr="00731C56">
        <w:rPr>
          <w:rFonts w:ascii="Times New Roman" w:eastAsia="Times New Roman" w:hAnsi="Times New Roman" w:cs="Times New Roman"/>
          <w:b/>
          <w:bCs/>
          <w:color w:val="000000"/>
          <w:spacing w:val="-17"/>
          <w:sz w:val="28"/>
          <w:szCs w:val="28"/>
          <w:lang w:eastAsia="es-PE"/>
        </w:rPr>
        <w:t>Debut en Catedral de Lima</w:t>
      </w:r>
      <w:bookmarkEnd w:id="12"/>
    </w:p>
    <w:p w14:paraId="6E03622D" w14:textId="77777777" w:rsidR="00B56519" w:rsidRPr="00731C56" w:rsidRDefault="00B56519"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000000"/>
          <w:sz w:val="28"/>
          <w:szCs w:val="28"/>
          <w:lang w:eastAsia="es-PE"/>
        </w:rPr>
        <w:t xml:space="preserve">Pese a la trascendencia de su música, </w:t>
      </w:r>
      <w:r w:rsidRPr="00D44AEF">
        <w:rPr>
          <w:rFonts w:ascii="Times New Roman" w:eastAsia="Times New Roman" w:hAnsi="Times New Roman" w:cs="Times New Roman"/>
          <w:color w:val="000000"/>
          <w:sz w:val="28"/>
          <w:szCs w:val="28"/>
          <w:highlight w:val="yellow"/>
          <w:lang w:eastAsia="es-PE"/>
        </w:rPr>
        <w:t xml:space="preserve">Gilmer Torres no pudo interpretar la canción «El Profeta» en la Basílica Catedral de Lima hasta el día de la </w:t>
      </w:r>
      <w:r w:rsidRPr="00D44AEF">
        <w:rPr>
          <w:rFonts w:ascii="Times New Roman" w:eastAsia="Times New Roman" w:hAnsi="Times New Roman" w:cs="Times New Roman"/>
          <w:color w:val="000000"/>
          <w:sz w:val="28"/>
          <w:szCs w:val="28"/>
          <w:highlight w:val="yellow"/>
          <w:lang w:eastAsia="es-PE"/>
        </w:rPr>
        <w:lastRenderedPageBreak/>
        <w:t>ordenación episcopal de Monseñor Carlos Castillo.</w:t>
      </w:r>
      <w:r w:rsidRPr="00731C56">
        <w:rPr>
          <w:rFonts w:ascii="Times New Roman" w:eastAsia="Times New Roman" w:hAnsi="Times New Roman" w:cs="Times New Roman"/>
          <w:color w:val="000000"/>
          <w:sz w:val="28"/>
          <w:szCs w:val="28"/>
          <w:lang w:eastAsia="es-PE"/>
        </w:rPr>
        <w:t xml:space="preserve"> Anteriormente, </w:t>
      </w:r>
      <w:r w:rsidRPr="00D44AEF">
        <w:rPr>
          <w:rFonts w:ascii="Times New Roman" w:eastAsia="Times New Roman" w:hAnsi="Times New Roman" w:cs="Times New Roman"/>
          <w:color w:val="000000"/>
          <w:sz w:val="28"/>
          <w:szCs w:val="28"/>
          <w:highlight w:val="yellow"/>
          <w:lang w:eastAsia="es-PE"/>
        </w:rPr>
        <w:t>ya había cantado con el Grupo Siembra en la ordenación sacerdotal del arzobispo de Lima: «El Cardenal Landázuri permitió que pudiéramos entrar con nuestros bombos y zampoñas para cantar. El cardenal se alegró mucho y dijo a la gente: “Pero qué bonito que nuestros instrumentos peruanos estén acompañando una liturgia en la Catedral”.</w:t>
      </w:r>
      <w:r w:rsidRPr="00731C56">
        <w:rPr>
          <w:rFonts w:ascii="Times New Roman" w:eastAsia="Times New Roman" w:hAnsi="Times New Roman" w:cs="Times New Roman"/>
          <w:color w:val="000000"/>
          <w:sz w:val="28"/>
          <w:szCs w:val="28"/>
          <w:lang w:eastAsia="es-PE"/>
        </w:rPr>
        <w:t xml:space="preserve"> Eso ocurrió hace 40 años», acotó.</w:t>
      </w:r>
    </w:p>
    <w:p w14:paraId="12DA4ED0" w14:textId="77777777" w:rsidR="00B56519" w:rsidRPr="00731C56" w:rsidRDefault="00B56519"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D44AEF">
        <w:rPr>
          <w:rFonts w:ascii="Times New Roman" w:eastAsia="Times New Roman" w:hAnsi="Times New Roman" w:cs="Times New Roman"/>
          <w:color w:val="000000"/>
          <w:sz w:val="28"/>
          <w:szCs w:val="28"/>
          <w:highlight w:val="yellow"/>
          <w:lang w:eastAsia="es-PE"/>
        </w:rPr>
        <w:t>El debut de «El Profeta», en la voz de Gilmer, llegaría el 2 de marzo de 2019.</w:t>
      </w:r>
      <w:r w:rsidRPr="00731C56">
        <w:rPr>
          <w:rFonts w:ascii="Times New Roman" w:eastAsia="Times New Roman" w:hAnsi="Times New Roman" w:cs="Times New Roman"/>
          <w:color w:val="000000"/>
          <w:sz w:val="28"/>
          <w:szCs w:val="28"/>
          <w:lang w:eastAsia="es-PE"/>
        </w:rPr>
        <w:t xml:space="preserve"> Ocurrió mientras el Primado del Perú ingresaba a la Catedral de Lima después de su peregrinaje desde la Parroquia San Lázaro. «La canción resonó en toda la Catedral. Al fin este canto entró por la puerta grande», dijo emocionado.</w:t>
      </w:r>
    </w:p>
    <w:p w14:paraId="5C0E3BC8" w14:textId="77777777" w:rsidR="00B56519" w:rsidRPr="00731C56" w:rsidRDefault="00B56519" w:rsidP="00731C56">
      <w:pPr>
        <w:shd w:val="clear" w:color="auto" w:fill="FFFFFF"/>
        <w:spacing w:after="0" w:line="240" w:lineRule="auto"/>
        <w:outlineLvl w:val="1"/>
        <w:rPr>
          <w:rFonts w:ascii="Times New Roman" w:eastAsia="Times New Roman" w:hAnsi="Times New Roman" w:cs="Times New Roman"/>
          <w:b/>
          <w:bCs/>
          <w:color w:val="000000"/>
          <w:spacing w:val="-17"/>
          <w:sz w:val="28"/>
          <w:szCs w:val="28"/>
          <w:lang w:eastAsia="es-PE"/>
        </w:rPr>
      </w:pPr>
      <w:bookmarkStart w:id="13" w:name="_Toc204683780"/>
      <w:r w:rsidRPr="00731C56">
        <w:rPr>
          <w:rFonts w:ascii="Times New Roman" w:eastAsia="Times New Roman" w:hAnsi="Times New Roman" w:cs="Times New Roman"/>
          <w:b/>
          <w:bCs/>
          <w:color w:val="000000"/>
          <w:spacing w:val="-17"/>
          <w:sz w:val="28"/>
          <w:szCs w:val="28"/>
          <w:lang w:eastAsia="es-PE"/>
        </w:rPr>
        <w:t>Llamado a las nuevas generaciones</w:t>
      </w:r>
      <w:bookmarkEnd w:id="13"/>
    </w:p>
    <w:p w14:paraId="291846AB" w14:textId="77777777" w:rsidR="00B56519" w:rsidRPr="00731C56" w:rsidRDefault="00B56519"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000000"/>
          <w:sz w:val="28"/>
          <w:szCs w:val="28"/>
          <w:lang w:eastAsia="es-PE"/>
        </w:rPr>
        <w:t>Para el compositor de “El Profeta”, este «himno evangélico» es un llamado a la autenticidad y al compromiso en la fe. «Vivimos en tiempos difíciles, tiempos de profecía. Y todos estamos llamados a dejarnos llevar por el espíritu profético para anunciar el Reino de Dios», apuntó.</w:t>
      </w:r>
    </w:p>
    <w:p w14:paraId="235BCDE3" w14:textId="77777777" w:rsidR="00B56519" w:rsidRPr="00731C56" w:rsidRDefault="00B56519" w:rsidP="00731C56">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000000"/>
          <w:sz w:val="28"/>
          <w:szCs w:val="28"/>
          <w:lang w:eastAsia="es-PE"/>
        </w:rPr>
        <w:t>Y dirigiéndose a las futuras generaciones, agregó:</w:t>
      </w:r>
    </w:p>
    <w:p w14:paraId="13F6470C" w14:textId="77777777" w:rsidR="00B56519" w:rsidRPr="00731C56" w:rsidRDefault="00B56519" w:rsidP="00731C56">
      <w:pPr>
        <w:shd w:val="clear" w:color="auto" w:fill="F6F6F6"/>
        <w:spacing w:after="0" w:line="240" w:lineRule="auto"/>
        <w:jc w:val="center"/>
        <w:rPr>
          <w:rFonts w:ascii="Times New Roman" w:eastAsia="Times New Roman" w:hAnsi="Times New Roman" w:cs="Times New Roman"/>
          <w:b/>
          <w:bCs/>
          <w:color w:val="707070"/>
          <w:spacing w:val="-14"/>
          <w:sz w:val="28"/>
          <w:szCs w:val="28"/>
          <w:lang w:eastAsia="es-PE"/>
        </w:rPr>
      </w:pPr>
      <w:r w:rsidRPr="00731C56">
        <w:rPr>
          <w:rFonts w:ascii="Times New Roman" w:eastAsia="Times New Roman" w:hAnsi="Times New Roman" w:cs="Times New Roman"/>
          <w:b/>
          <w:bCs/>
          <w:color w:val="707070"/>
          <w:spacing w:val="-14"/>
          <w:sz w:val="28"/>
          <w:szCs w:val="28"/>
          <w:lang w:eastAsia="es-PE"/>
        </w:rPr>
        <w:t>«</w:t>
      </w:r>
      <w:r w:rsidRPr="00731C56">
        <w:rPr>
          <w:rFonts w:ascii="Times New Roman" w:eastAsia="Times New Roman" w:hAnsi="Times New Roman" w:cs="Times New Roman"/>
          <w:b/>
          <w:bCs/>
          <w:i/>
          <w:iCs/>
          <w:color w:val="707070"/>
          <w:spacing w:val="-14"/>
          <w:sz w:val="28"/>
          <w:szCs w:val="28"/>
          <w:lang w:eastAsia="es-PE"/>
        </w:rPr>
        <w:t>Hay que volver «descaradamente» al Evangelio, sin temor. No tengamos miedo de anunciar y encarnar la Palabra del Señor».</w:t>
      </w:r>
    </w:p>
    <w:p w14:paraId="6A105912" w14:textId="77777777" w:rsidR="00B56519" w:rsidRPr="00731C56" w:rsidRDefault="00B56519" w:rsidP="00731C56">
      <w:pPr>
        <w:spacing w:after="0" w:line="240" w:lineRule="auto"/>
        <w:rPr>
          <w:rFonts w:ascii="Times New Roman" w:hAnsi="Times New Roman" w:cs="Times New Roman"/>
          <w:sz w:val="28"/>
          <w:szCs w:val="28"/>
        </w:rPr>
      </w:pPr>
    </w:p>
    <w:p w14:paraId="1035ECD8" w14:textId="77777777" w:rsidR="00150227" w:rsidRPr="00731C56" w:rsidRDefault="00150227" w:rsidP="00731C56">
      <w:pPr>
        <w:spacing w:after="0" w:line="240" w:lineRule="auto"/>
        <w:rPr>
          <w:rFonts w:ascii="Times New Roman" w:hAnsi="Times New Roman" w:cs="Times New Roman"/>
          <w:sz w:val="28"/>
          <w:szCs w:val="28"/>
        </w:rPr>
      </w:pPr>
    </w:p>
    <w:p w14:paraId="7FCBE41F" w14:textId="77777777" w:rsidR="00150227" w:rsidRPr="00731C56" w:rsidRDefault="00150227" w:rsidP="00731C56">
      <w:pPr>
        <w:spacing w:after="0" w:line="240" w:lineRule="auto"/>
        <w:rPr>
          <w:rFonts w:ascii="Times New Roman" w:hAnsi="Times New Roman" w:cs="Times New Roman"/>
          <w:sz w:val="28"/>
          <w:szCs w:val="28"/>
        </w:rPr>
      </w:pPr>
    </w:p>
    <w:p w14:paraId="4BFB684E" w14:textId="77777777" w:rsidR="00150227" w:rsidRPr="00731C56" w:rsidRDefault="00150227" w:rsidP="00731C56">
      <w:pPr>
        <w:spacing w:after="0" w:line="240" w:lineRule="auto"/>
        <w:rPr>
          <w:rFonts w:ascii="Times New Roman" w:hAnsi="Times New Roman" w:cs="Times New Roman"/>
          <w:sz w:val="28"/>
          <w:szCs w:val="28"/>
        </w:rPr>
      </w:pPr>
    </w:p>
    <w:p w14:paraId="06DD59AC" w14:textId="77777777" w:rsidR="00690B7C" w:rsidRPr="00E07ADD" w:rsidRDefault="00690B7C" w:rsidP="00E07ADD">
      <w:pPr>
        <w:pStyle w:val="Ttulo1"/>
        <w:rPr>
          <w:color w:val="C00000"/>
        </w:rPr>
      </w:pPr>
      <w:bookmarkStart w:id="14" w:name="_Toc204683781"/>
      <w:r w:rsidRPr="00E07ADD">
        <w:rPr>
          <w:color w:val="C00000"/>
        </w:rPr>
        <w:t>OTROS PAISES</w:t>
      </w:r>
      <w:bookmarkEnd w:id="14"/>
    </w:p>
    <w:p w14:paraId="74C5CD16" w14:textId="77777777" w:rsidR="00690B7C" w:rsidRPr="00731C56" w:rsidRDefault="00690B7C" w:rsidP="00731C56">
      <w:pPr>
        <w:spacing w:after="0" w:line="240" w:lineRule="auto"/>
        <w:rPr>
          <w:rFonts w:ascii="Times New Roman" w:hAnsi="Times New Roman" w:cs="Times New Roman"/>
          <w:sz w:val="28"/>
          <w:szCs w:val="28"/>
        </w:rPr>
      </w:pPr>
    </w:p>
    <w:p w14:paraId="6359A845" w14:textId="77777777" w:rsidR="00E07ADD" w:rsidRPr="00E07ADD" w:rsidRDefault="00E07ADD" w:rsidP="00E07ADD">
      <w:pPr>
        <w:pStyle w:val="Ttulo2"/>
        <w:rPr>
          <w:sz w:val="28"/>
          <w:szCs w:val="28"/>
        </w:rPr>
      </w:pPr>
      <w:bookmarkStart w:id="15" w:name="_Toc204683782"/>
      <w:r>
        <w:rPr>
          <w:sz w:val="28"/>
          <w:szCs w:val="28"/>
        </w:rPr>
        <w:t xml:space="preserve">Tornielli: </w:t>
      </w:r>
      <w:r w:rsidRPr="00E07ADD">
        <w:rPr>
          <w:sz w:val="28"/>
          <w:szCs w:val="28"/>
        </w:rPr>
        <w:t>El Estado de Palestina y la responsabilidad de la comunidad internacional</w:t>
      </w:r>
      <w:bookmarkEnd w:id="15"/>
    </w:p>
    <w:p w14:paraId="019952D6" w14:textId="77777777" w:rsidR="00690B7C" w:rsidRPr="00731C56" w:rsidRDefault="00690B7C" w:rsidP="00731C56">
      <w:pPr>
        <w:shd w:val="clear" w:color="auto" w:fill="FFFFFF"/>
        <w:spacing w:after="0" w:line="240" w:lineRule="auto"/>
        <w:outlineLvl w:val="0"/>
        <w:rPr>
          <w:rFonts w:ascii="Times New Roman" w:eastAsia="Times New Roman" w:hAnsi="Times New Roman" w:cs="Times New Roman"/>
          <w:b/>
          <w:bCs/>
          <w:color w:val="333333"/>
          <w:kern w:val="36"/>
          <w:sz w:val="28"/>
          <w:szCs w:val="28"/>
          <w:lang w:eastAsia="es-PE"/>
        </w:rPr>
      </w:pPr>
      <w:bookmarkStart w:id="16" w:name="_Toc204683783"/>
      <w:r w:rsidRPr="00731C56">
        <w:rPr>
          <w:rFonts w:ascii="Times New Roman" w:eastAsia="Times New Roman" w:hAnsi="Times New Roman" w:cs="Times New Roman"/>
          <w:b/>
          <w:bCs/>
          <w:i/>
          <w:iCs/>
          <w:color w:val="D49400"/>
          <w:kern w:val="36"/>
          <w:sz w:val="28"/>
          <w:szCs w:val="28"/>
          <w:lang w:eastAsia="es-PE"/>
        </w:rPr>
        <w:t>"En Gaza se produce una masacre que pesa sobre la conciencia de todos"</w:t>
      </w:r>
      <w:bookmarkEnd w:id="16"/>
    </w:p>
    <w:p w14:paraId="720B8134" w14:textId="77777777" w:rsidR="00690B7C" w:rsidRPr="00731C56" w:rsidRDefault="00690B7C" w:rsidP="00731C56">
      <w:pPr>
        <w:shd w:val="clear" w:color="auto" w:fill="FFFFFF"/>
        <w:spacing w:after="0" w:line="240" w:lineRule="auto"/>
        <w:rPr>
          <w:rFonts w:ascii="Times New Roman" w:eastAsia="Times New Roman" w:hAnsi="Times New Roman" w:cs="Times New Roman"/>
          <w:color w:val="000000"/>
          <w:sz w:val="28"/>
          <w:szCs w:val="28"/>
          <w:lang w:eastAsia="es-PE"/>
        </w:rPr>
      </w:pPr>
    </w:p>
    <w:p w14:paraId="3E68A133" w14:textId="77777777" w:rsidR="00690B7C" w:rsidRPr="00731C56" w:rsidRDefault="00690B7C" w:rsidP="00731C56">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731C56">
        <w:rPr>
          <w:rFonts w:ascii="Times New Roman" w:eastAsia="Times New Roman" w:hAnsi="Times New Roman" w:cs="Times New Roman"/>
          <w:b/>
          <w:bCs/>
          <w:i/>
          <w:iCs/>
          <w:color w:val="333333"/>
          <w:sz w:val="28"/>
          <w:szCs w:val="28"/>
          <w:lang w:eastAsia="es-PE"/>
        </w:rPr>
        <w:t>26.07.2025 | Andrea Tornielli, director de los media vaticanos</w:t>
      </w:r>
    </w:p>
    <w:p w14:paraId="4EFD09E7" w14:textId="77777777" w:rsidR="00E07ADD" w:rsidRDefault="00E07ADD" w:rsidP="00731C56">
      <w:pPr>
        <w:shd w:val="clear" w:color="auto" w:fill="FFFFFF"/>
        <w:spacing w:after="0" w:line="240" w:lineRule="auto"/>
        <w:rPr>
          <w:rFonts w:ascii="Times New Roman" w:eastAsia="Times New Roman" w:hAnsi="Times New Roman" w:cs="Times New Roman"/>
          <w:color w:val="333333"/>
          <w:sz w:val="28"/>
          <w:szCs w:val="28"/>
          <w:lang w:eastAsia="es-PE"/>
        </w:rPr>
      </w:pPr>
    </w:p>
    <w:p w14:paraId="5C71BDBB" w14:textId="77777777" w:rsidR="00690B7C" w:rsidRPr="00731C56" w:rsidRDefault="00690B7C" w:rsidP="00E07ADD">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color w:val="333333"/>
          <w:sz w:val="28"/>
          <w:szCs w:val="28"/>
          <w:lang w:eastAsia="es-PE"/>
        </w:rPr>
        <w:t>(</w:t>
      </w:r>
      <w:hyperlink r:id="rId8" w:history="1">
        <w:r w:rsidRPr="00731C56">
          <w:rPr>
            <w:rFonts w:ascii="Times New Roman" w:eastAsia="Times New Roman" w:hAnsi="Times New Roman" w:cs="Times New Roman"/>
            <w:i/>
            <w:iCs/>
            <w:color w:val="474747"/>
            <w:sz w:val="28"/>
            <w:szCs w:val="28"/>
            <w:lang w:eastAsia="es-PE"/>
          </w:rPr>
          <w:t>Vatican News</w:t>
        </w:r>
      </w:hyperlink>
      <w:r w:rsidRPr="00731C56">
        <w:rPr>
          <w:rFonts w:ascii="Times New Roman" w:eastAsia="Times New Roman" w:hAnsi="Times New Roman" w:cs="Times New Roman"/>
          <w:color w:val="333333"/>
          <w:sz w:val="28"/>
          <w:szCs w:val="28"/>
          <w:lang w:eastAsia="es-PE"/>
        </w:rPr>
        <w:t>).- El presidente </w:t>
      </w:r>
      <w:r w:rsidRPr="00731C56">
        <w:rPr>
          <w:rFonts w:ascii="Times New Roman" w:eastAsia="Times New Roman" w:hAnsi="Times New Roman" w:cs="Times New Roman"/>
          <w:b/>
          <w:bCs/>
          <w:color w:val="474747"/>
          <w:sz w:val="28"/>
          <w:szCs w:val="28"/>
          <w:lang w:eastAsia="es-PE"/>
        </w:rPr>
        <w:t xml:space="preserve">Emmanuel Macron ha anunciado que </w:t>
      </w:r>
      <w:r w:rsidRPr="00E07ADD">
        <w:rPr>
          <w:rFonts w:ascii="Times New Roman" w:eastAsia="Times New Roman" w:hAnsi="Times New Roman" w:cs="Times New Roman"/>
          <w:b/>
          <w:bCs/>
          <w:color w:val="474747"/>
          <w:sz w:val="28"/>
          <w:szCs w:val="28"/>
          <w:highlight w:val="yellow"/>
          <w:lang w:eastAsia="es-PE"/>
        </w:rPr>
        <w:t>Francia reconocerá el Estado de Palestina</w:t>
      </w:r>
      <w:r w:rsidRPr="00731C56">
        <w:rPr>
          <w:rFonts w:ascii="Times New Roman" w:eastAsia="Times New Roman" w:hAnsi="Times New Roman" w:cs="Times New Roman"/>
          <w:color w:val="333333"/>
          <w:sz w:val="28"/>
          <w:szCs w:val="28"/>
          <w:lang w:eastAsia="es-PE"/>
        </w:rPr>
        <w:t> y que el anuncio solemne se realizará durante la Asamblea General de las Naciones Unidas el próximo mes de septiembre. Mientras tanto, se está trabajando en la organización de la «Conferencia internacional de alto nivel para la solución pacífica de la cuestión palestina y la </w:t>
      </w:r>
      <w:r w:rsidRPr="00731C56">
        <w:rPr>
          <w:rFonts w:ascii="Times New Roman" w:eastAsia="Times New Roman" w:hAnsi="Times New Roman" w:cs="Times New Roman"/>
          <w:b/>
          <w:bCs/>
          <w:color w:val="474747"/>
          <w:sz w:val="28"/>
          <w:szCs w:val="28"/>
          <w:lang w:eastAsia="es-PE"/>
        </w:rPr>
        <w:t>implementación de la solución de dos Estados</w:t>
      </w:r>
      <w:r w:rsidRPr="00731C56">
        <w:rPr>
          <w:rFonts w:ascii="Times New Roman" w:eastAsia="Times New Roman" w:hAnsi="Times New Roman" w:cs="Times New Roman"/>
          <w:color w:val="333333"/>
          <w:sz w:val="28"/>
          <w:szCs w:val="28"/>
          <w:lang w:eastAsia="es-PE"/>
        </w:rPr>
        <w:t xml:space="preserve">», </w:t>
      </w:r>
      <w:r w:rsidRPr="00731C56">
        <w:rPr>
          <w:rFonts w:ascii="Times New Roman" w:eastAsia="Times New Roman" w:hAnsi="Times New Roman" w:cs="Times New Roman"/>
          <w:color w:val="333333"/>
          <w:sz w:val="28"/>
          <w:szCs w:val="28"/>
          <w:lang w:eastAsia="es-PE"/>
        </w:rPr>
        <w:lastRenderedPageBreak/>
        <w:t>que debería haberse celebrado en la sede de la ONU en Nueva York el pasado mes de junio bajo la dirección de los Gobiernos de Francia y Arabia Saudí, pero que se pospuso debido al ataque israelí a Irán.</w:t>
      </w:r>
      <w:r w:rsidR="00E07ADD" w:rsidRPr="00731C56">
        <w:rPr>
          <w:rFonts w:ascii="Times New Roman" w:eastAsia="Times New Roman" w:hAnsi="Times New Roman" w:cs="Times New Roman"/>
          <w:color w:val="333333"/>
          <w:sz w:val="28"/>
          <w:szCs w:val="28"/>
          <w:lang w:eastAsia="es-PE"/>
        </w:rPr>
        <w:t xml:space="preserve"> </w:t>
      </w:r>
    </w:p>
    <w:p w14:paraId="12888E78" w14:textId="77777777" w:rsidR="00690B7C" w:rsidRPr="00731C56" w:rsidRDefault="00690B7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E07ADD">
        <w:rPr>
          <w:rFonts w:ascii="Times New Roman" w:eastAsia="Times New Roman" w:hAnsi="Times New Roman" w:cs="Times New Roman"/>
          <w:color w:val="333333"/>
          <w:sz w:val="28"/>
          <w:szCs w:val="28"/>
          <w:highlight w:val="yellow"/>
          <w:lang w:eastAsia="es-PE"/>
        </w:rPr>
        <w:t>El drama que se está viviendo en Gaza, las repetidas matanzas de decenas de miles de civiles inocentes que han perdido la vida bajo las bombas y que ahora mueren de hambre y de penurias, o son blanco de ataques mientras intentan conseguir algo de comida,</w:t>
      </w:r>
      <w:r w:rsidRPr="00731C56">
        <w:rPr>
          <w:rFonts w:ascii="Times New Roman" w:eastAsia="Times New Roman" w:hAnsi="Times New Roman" w:cs="Times New Roman"/>
          <w:color w:val="333333"/>
          <w:sz w:val="28"/>
          <w:szCs w:val="28"/>
          <w:lang w:eastAsia="es-PE"/>
        </w:rPr>
        <w:t xml:space="preserve"> </w:t>
      </w:r>
      <w:r w:rsidRPr="00E07ADD">
        <w:rPr>
          <w:rFonts w:ascii="Times New Roman" w:eastAsia="Times New Roman" w:hAnsi="Times New Roman" w:cs="Times New Roman"/>
          <w:color w:val="333333"/>
          <w:sz w:val="28"/>
          <w:szCs w:val="28"/>
          <w:highlight w:val="yellow"/>
          <w:lang w:eastAsia="es-PE"/>
        </w:rPr>
        <w:t>debería dejar claro a todos lo urgente que es detener los ataques militares</w:t>
      </w:r>
      <w:r w:rsidRPr="00731C56">
        <w:rPr>
          <w:rFonts w:ascii="Times New Roman" w:eastAsia="Times New Roman" w:hAnsi="Times New Roman" w:cs="Times New Roman"/>
          <w:color w:val="333333"/>
          <w:sz w:val="28"/>
          <w:szCs w:val="28"/>
          <w:lang w:eastAsia="es-PE"/>
        </w:rPr>
        <w:t xml:space="preserve"> que provocan una carnicería y, al mismo tiempo, </w:t>
      </w:r>
      <w:r w:rsidRPr="00CE7C02">
        <w:rPr>
          <w:rFonts w:ascii="Times New Roman" w:eastAsia="Times New Roman" w:hAnsi="Times New Roman" w:cs="Times New Roman"/>
          <w:color w:val="333333"/>
          <w:sz w:val="28"/>
          <w:szCs w:val="28"/>
          <w:highlight w:val="yellow"/>
          <w:lang w:eastAsia="es-PE"/>
        </w:rPr>
        <w:t>lo </w:t>
      </w:r>
      <w:r w:rsidRPr="00CE7C02">
        <w:rPr>
          <w:rFonts w:ascii="Times New Roman" w:eastAsia="Times New Roman" w:hAnsi="Times New Roman" w:cs="Times New Roman"/>
          <w:b/>
          <w:bCs/>
          <w:color w:val="474747"/>
          <w:sz w:val="28"/>
          <w:szCs w:val="28"/>
          <w:highlight w:val="yellow"/>
          <w:lang w:eastAsia="es-PE"/>
        </w:rPr>
        <w:t>imprescindible que se ha vuelto encontrar una solución a la cuestión palestina</w:t>
      </w:r>
      <w:r w:rsidRPr="00731C56">
        <w:rPr>
          <w:rFonts w:ascii="Times New Roman" w:eastAsia="Times New Roman" w:hAnsi="Times New Roman" w:cs="Times New Roman"/>
          <w:color w:val="333333"/>
          <w:sz w:val="28"/>
          <w:szCs w:val="28"/>
          <w:lang w:eastAsia="es-PE"/>
        </w:rPr>
        <w:t xml:space="preserve">. </w:t>
      </w:r>
      <w:r w:rsidRPr="00CE7C02">
        <w:rPr>
          <w:rFonts w:ascii="Times New Roman" w:eastAsia="Times New Roman" w:hAnsi="Times New Roman" w:cs="Times New Roman"/>
          <w:color w:val="333333"/>
          <w:sz w:val="28"/>
          <w:szCs w:val="28"/>
          <w:highlight w:val="yellow"/>
          <w:lang w:eastAsia="es-PE"/>
        </w:rPr>
        <w:t>Una solución que la Santa Sede lleva décadas invocando constantemente</w:t>
      </w:r>
      <w:r w:rsidRPr="00731C56">
        <w:rPr>
          <w:rFonts w:ascii="Times New Roman" w:eastAsia="Times New Roman" w:hAnsi="Times New Roman" w:cs="Times New Roman"/>
          <w:color w:val="333333"/>
          <w:sz w:val="28"/>
          <w:szCs w:val="28"/>
          <w:lang w:eastAsia="es-PE"/>
        </w:rPr>
        <w:t xml:space="preserve"> y que nunca podrá producirse sin la contribución efectiva de la comunidad internacional, además de los países directamente implicados.</w:t>
      </w:r>
    </w:p>
    <w:p w14:paraId="1BCE5BC6" w14:textId="77777777" w:rsidR="00690B7C" w:rsidRPr="00731C56" w:rsidRDefault="00690B7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color w:val="333333"/>
          <w:sz w:val="28"/>
          <w:szCs w:val="28"/>
          <w:lang w:eastAsia="es-PE"/>
        </w:rPr>
        <w:t>A este respecto, es útil recordar que</w:t>
      </w:r>
      <w:r w:rsidRPr="00731C56">
        <w:rPr>
          <w:rFonts w:ascii="Times New Roman" w:eastAsia="Times New Roman" w:hAnsi="Times New Roman" w:cs="Times New Roman"/>
          <w:b/>
          <w:bCs/>
          <w:color w:val="474747"/>
          <w:sz w:val="28"/>
          <w:szCs w:val="28"/>
          <w:lang w:eastAsia="es-PE"/>
        </w:rPr>
        <w:t> la Santa Sede ya había firmado hace 25 años un primer acuerdo de base con la Organización para la Liberación de Palestina (OLP).</w:t>
      </w:r>
      <w:r w:rsidRPr="00731C56">
        <w:rPr>
          <w:rFonts w:ascii="Times New Roman" w:eastAsia="Times New Roman" w:hAnsi="Times New Roman" w:cs="Times New Roman"/>
          <w:color w:val="333333"/>
          <w:sz w:val="28"/>
          <w:szCs w:val="28"/>
          <w:lang w:eastAsia="es-PE"/>
        </w:rPr>
        <w:t> Luego, hace diez años, firmó un Acuerdo Global con el Estado de Palestina, que entró en vigor en enero de 2016. Una decisión y un reconocimiento en línea con la preocupación expresada por los pontífices desde 1948 por el estado de los Lugares Santos y el destino de los palestinos. </w:t>
      </w:r>
      <w:r w:rsidRPr="00731C56">
        <w:rPr>
          <w:rFonts w:ascii="Times New Roman" w:eastAsia="Times New Roman" w:hAnsi="Times New Roman" w:cs="Times New Roman"/>
          <w:b/>
          <w:bCs/>
          <w:color w:val="474747"/>
          <w:sz w:val="28"/>
          <w:szCs w:val="28"/>
          <w:lang w:eastAsia="es-PE"/>
        </w:rPr>
        <w:t>Pablo VI fue el primer Papa en afirmar explícitamente que eran y son un pueblo, y no solo un grupo de refugiados de guerra</w:t>
      </w:r>
      <w:r w:rsidRPr="00731C56">
        <w:rPr>
          <w:rFonts w:ascii="Times New Roman" w:eastAsia="Times New Roman" w:hAnsi="Times New Roman" w:cs="Times New Roman"/>
          <w:color w:val="333333"/>
          <w:sz w:val="28"/>
          <w:szCs w:val="28"/>
          <w:lang w:eastAsia="es-PE"/>
        </w:rPr>
        <w:t>. En el mensaje navideño de 1975, el Papa Montini pedía a los hijos del pueblo judío, que veían ya consolidado su Estado soberano de Israel, que «reconocieran los derechos y las legítimas aspiraciones de otro pueblo que también ha sufrido durante mucho tiempo, el pueblo palestino».</w:t>
      </w:r>
    </w:p>
    <w:p w14:paraId="56A38E06" w14:textId="77777777" w:rsidR="00690B7C" w:rsidRPr="00731C56" w:rsidRDefault="00690B7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color w:val="333333"/>
          <w:sz w:val="28"/>
          <w:szCs w:val="28"/>
          <w:lang w:eastAsia="es-PE"/>
        </w:rPr>
        <w:t>A principios de los años noventa, </w:t>
      </w:r>
      <w:r w:rsidRPr="00731C56">
        <w:rPr>
          <w:rFonts w:ascii="Times New Roman" w:eastAsia="Times New Roman" w:hAnsi="Times New Roman" w:cs="Times New Roman"/>
          <w:b/>
          <w:bCs/>
          <w:color w:val="474747"/>
          <w:sz w:val="28"/>
          <w:szCs w:val="28"/>
          <w:lang w:eastAsia="es-PE"/>
        </w:rPr>
        <w:t>Juan Pablo II estableció relaciones tanto con el Estado de Israel (1993) como con la OLP (1994)</w:t>
      </w:r>
      <w:r w:rsidRPr="00731C56">
        <w:rPr>
          <w:rFonts w:ascii="Times New Roman" w:eastAsia="Times New Roman" w:hAnsi="Times New Roman" w:cs="Times New Roman"/>
          <w:color w:val="333333"/>
          <w:sz w:val="28"/>
          <w:szCs w:val="28"/>
          <w:lang w:eastAsia="es-PE"/>
        </w:rPr>
        <w:t>, en un momento en que parecía que las partes estaban cerca de alcanzar un acuerdo y de reconocer los dos Estados. En febrero de 2000, unos meses antes de que el primer ministro israelí Ariel Sharon entrara en la Explanada de las Mezquitas, que dio inicio a la segunda Intifada, la Santa Sede había firmado el ya mencionado acuerdo</w:t>
      </w:r>
      <w:r w:rsidR="00CE7C02">
        <w:rPr>
          <w:rFonts w:ascii="Times New Roman" w:eastAsia="Times New Roman" w:hAnsi="Times New Roman" w:cs="Times New Roman"/>
          <w:color w:val="333333"/>
          <w:sz w:val="28"/>
          <w:szCs w:val="28"/>
          <w:lang w:eastAsia="es-PE"/>
        </w:rPr>
        <w:t xml:space="preserve"> </w:t>
      </w:r>
      <w:r w:rsidRPr="00731C56">
        <w:rPr>
          <w:rFonts w:ascii="Times New Roman" w:eastAsia="Times New Roman" w:hAnsi="Times New Roman" w:cs="Times New Roman"/>
          <w:color w:val="333333"/>
          <w:sz w:val="28"/>
          <w:szCs w:val="28"/>
          <w:lang w:eastAsia="es-PE"/>
        </w:rPr>
        <w:t>de base con la OLP. Al llegar a Belén, en marzo de 2000, Juan Pablo II dijo: «La Santa Sede siempre ha reconocido que el pueblo palestino tiene el derecho natural a tener una patria y el derecho a poder vivir en paz y tranquilidad con los demás pueblos de esta zona. A nivel internacional, mis Predecesores y yo hemos proclamado repetidamente que no se podría poner fin al triste conflicto en Tierra Santa sin</w:t>
      </w:r>
      <w:r w:rsidR="00CE7C02">
        <w:rPr>
          <w:rFonts w:ascii="Times New Roman" w:eastAsia="Times New Roman" w:hAnsi="Times New Roman" w:cs="Times New Roman"/>
          <w:color w:val="333333"/>
          <w:sz w:val="28"/>
          <w:szCs w:val="28"/>
          <w:lang w:eastAsia="es-PE"/>
        </w:rPr>
        <w:t xml:space="preserve"> </w:t>
      </w:r>
      <w:r w:rsidRPr="00731C56">
        <w:rPr>
          <w:rFonts w:ascii="Times New Roman" w:eastAsia="Times New Roman" w:hAnsi="Times New Roman" w:cs="Times New Roman"/>
          <w:color w:val="333333"/>
          <w:sz w:val="28"/>
          <w:szCs w:val="28"/>
          <w:lang w:eastAsia="es-PE"/>
        </w:rPr>
        <w:t>sólidas garantías para los derechos de todos los pueblos involucrados, sobre la base del derecho internacional y de las importantes resoluciones y declaraciones de las Naciones Unidas».</w:t>
      </w:r>
    </w:p>
    <w:p w14:paraId="5B8C66E0" w14:textId="77777777" w:rsidR="00690B7C" w:rsidRPr="00731C56" w:rsidRDefault="00690B7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color w:val="333333"/>
          <w:sz w:val="28"/>
          <w:szCs w:val="28"/>
          <w:lang w:eastAsia="es-PE"/>
        </w:rPr>
        <w:t>Nueve años después, </w:t>
      </w:r>
      <w:r w:rsidRPr="00731C56">
        <w:rPr>
          <w:rFonts w:ascii="Times New Roman" w:eastAsia="Times New Roman" w:hAnsi="Times New Roman" w:cs="Times New Roman"/>
          <w:b/>
          <w:bCs/>
          <w:color w:val="474747"/>
          <w:sz w:val="28"/>
          <w:szCs w:val="28"/>
          <w:lang w:eastAsia="es-PE"/>
        </w:rPr>
        <w:t>Benedicto XVI, durante su visita a Tierra Santa</w:t>
      </w:r>
      <w:r w:rsidRPr="00731C56">
        <w:rPr>
          <w:rFonts w:ascii="Times New Roman" w:eastAsia="Times New Roman" w:hAnsi="Times New Roman" w:cs="Times New Roman"/>
          <w:color w:val="333333"/>
          <w:sz w:val="28"/>
          <w:szCs w:val="28"/>
          <w:lang w:eastAsia="es-PE"/>
        </w:rPr>
        <w:t xml:space="preserve">, reiteró: </w:t>
      </w:r>
      <w:r w:rsidRPr="000A5F4C">
        <w:rPr>
          <w:rFonts w:ascii="Times New Roman" w:eastAsia="Times New Roman" w:hAnsi="Times New Roman" w:cs="Times New Roman"/>
          <w:color w:val="333333"/>
          <w:sz w:val="28"/>
          <w:szCs w:val="28"/>
          <w:highlight w:val="yellow"/>
          <w:lang w:eastAsia="es-PE"/>
        </w:rPr>
        <w:t xml:space="preserve">«Que sea universalmente reconocido que el Estado de Israel tiene </w:t>
      </w:r>
      <w:r w:rsidRPr="000A5F4C">
        <w:rPr>
          <w:rFonts w:ascii="Times New Roman" w:eastAsia="Times New Roman" w:hAnsi="Times New Roman" w:cs="Times New Roman"/>
          <w:color w:val="333333"/>
          <w:sz w:val="28"/>
          <w:szCs w:val="28"/>
          <w:highlight w:val="yellow"/>
          <w:lang w:eastAsia="es-PE"/>
        </w:rPr>
        <w:lastRenderedPageBreak/>
        <w:t>derecho a existir y a gozar de paz y seguridad dentro de unas fronteras internacionalmente reconocidas. Que se reconozca igualmente que el pueblo palestino tiene derecho a una patria soberana, a vivir con dignidad y a desplazarse libremente. Que la “solución de los dos Estados” se convierta en una realidad y no se quede en un sueño»</w:t>
      </w:r>
      <w:r w:rsidRPr="00731C56">
        <w:rPr>
          <w:rFonts w:ascii="Times New Roman" w:eastAsia="Times New Roman" w:hAnsi="Times New Roman" w:cs="Times New Roman"/>
          <w:color w:val="333333"/>
          <w:sz w:val="28"/>
          <w:szCs w:val="28"/>
          <w:lang w:eastAsia="es-PE"/>
        </w:rPr>
        <w:t>. En 2012, la Santa Sede dio su apoyo a la admisión del «Estado de Palestina» como miembro observador de las Naciones Unidas.</w:t>
      </w:r>
    </w:p>
    <w:p w14:paraId="34539264" w14:textId="77777777" w:rsidR="00690B7C" w:rsidRPr="00731C56" w:rsidRDefault="00690B7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color w:val="333333"/>
          <w:sz w:val="28"/>
          <w:szCs w:val="28"/>
          <w:lang w:eastAsia="es-PE"/>
        </w:rPr>
        <w:t>El</w:t>
      </w:r>
      <w:r w:rsidRPr="00731C56">
        <w:rPr>
          <w:rFonts w:ascii="Times New Roman" w:eastAsia="Times New Roman" w:hAnsi="Times New Roman" w:cs="Times New Roman"/>
          <w:b/>
          <w:bCs/>
          <w:color w:val="474747"/>
          <w:sz w:val="28"/>
          <w:szCs w:val="28"/>
          <w:lang w:eastAsia="es-PE"/>
        </w:rPr>
        <w:t> Papa Francisco</w:t>
      </w:r>
      <w:r w:rsidRPr="00731C56">
        <w:rPr>
          <w:rFonts w:ascii="Times New Roman" w:eastAsia="Times New Roman" w:hAnsi="Times New Roman" w:cs="Times New Roman"/>
          <w:color w:val="333333"/>
          <w:sz w:val="28"/>
          <w:szCs w:val="28"/>
          <w:lang w:eastAsia="es-PE"/>
        </w:rPr>
        <w:t xml:space="preserve">, durante su viaje a Tierra Santa en mayo de 2014, repitió ante el presidente palestino Mahmoud Abbas: «Ha llegado el momento de que todos tengan la audacia de la generosidad y creatividad al servicio del bien, el valor de la paz, que se apoya en el reconocimiento, por parte de todos, del </w:t>
      </w:r>
      <w:r w:rsidRPr="000A5F4C">
        <w:rPr>
          <w:rFonts w:ascii="Times New Roman" w:eastAsia="Times New Roman" w:hAnsi="Times New Roman" w:cs="Times New Roman"/>
          <w:color w:val="333333"/>
          <w:sz w:val="28"/>
          <w:szCs w:val="28"/>
          <w:highlight w:val="yellow"/>
          <w:lang w:eastAsia="es-PE"/>
        </w:rPr>
        <w:t>derecho de dos Estados a existir y a disfrutar de paz y seguridad dentro de unos confines reconocidos internacionalmente</w:t>
      </w:r>
      <w:r w:rsidRPr="00731C56">
        <w:rPr>
          <w:rFonts w:ascii="Times New Roman" w:eastAsia="Times New Roman" w:hAnsi="Times New Roman" w:cs="Times New Roman"/>
          <w:color w:val="333333"/>
          <w:sz w:val="28"/>
          <w:szCs w:val="28"/>
          <w:lang w:eastAsia="es-PE"/>
        </w:rPr>
        <w:t xml:space="preserve">». Y por primera vez se refirió al país que lo acogía </w:t>
      </w:r>
      <w:r w:rsidRPr="000A5F4C">
        <w:rPr>
          <w:rFonts w:ascii="Times New Roman" w:eastAsia="Times New Roman" w:hAnsi="Times New Roman" w:cs="Times New Roman"/>
          <w:color w:val="333333"/>
          <w:sz w:val="28"/>
          <w:szCs w:val="28"/>
          <w:highlight w:val="yellow"/>
          <w:lang w:eastAsia="es-PE"/>
        </w:rPr>
        <w:t>como «Estado de Palestina».</w:t>
      </w:r>
    </w:p>
    <w:p w14:paraId="0523D934" w14:textId="77777777" w:rsidR="00690B7C" w:rsidRPr="00731C56" w:rsidRDefault="00690B7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color w:val="333333"/>
          <w:sz w:val="28"/>
          <w:szCs w:val="28"/>
          <w:lang w:eastAsia="es-PE"/>
        </w:rPr>
        <w:t>Se llegó así al </w:t>
      </w:r>
      <w:r w:rsidRPr="00731C56">
        <w:rPr>
          <w:rFonts w:ascii="Times New Roman" w:eastAsia="Times New Roman" w:hAnsi="Times New Roman" w:cs="Times New Roman"/>
          <w:b/>
          <w:bCs/>
          <w:color w:val="474747"/>
          <w:sz w:val="28"/>
          <w:szCs w:val="28"/>
          <w:lang w:eastAsia="es-PE"/>
        </w:rPr>
        <w:t>Acuerdo global entre la Santa Sede y el Estado de Palestina</w:t>
      </w:r>
      <w:r w:rsidRPr="00731C56">
        <w:rPr>
          <w:rFonts w:ascii="Times New Roman" w:eastAsia="Times New Roman" w:hAnsi="Times New Roman" w:cs="Times New Roman"/>
          <w:color w:val="333333"/>
          <w:sz w:val="28"/>
          <w:szCs w:val="28"/>
          <w:lang w:eastAsia="es-PE"/>
        </w:rPr>
        <w:t xml:space="preserve">, de junio de 2015, que insiste en la </w:t>
      </w:r>
      <w:r w:rsidRPr="000A5F4C">
        <w:rPr>
          <w:rFonts w:ascii="Times New Roman" w:eastAsia="Times New Roman" w:hAnsi="Times New Roman" w:cs="Times New Roman"/>
          <w:color w:val="333333"/>
          <w:sz w:val="28"/>
          <w:szCs w:val="28"/>
          <w:highlight w:val="yellow"/>
          <w:lang w:eastAsia="es-PE"/>
        </w:rPr>
        <w:t>solución de dos Estados ya contemplada en la resolución 181 de la ONU de noviembre de 1947</w:t>
      </w:r>
      <w:r w:rsidRPr="00731C56">
        <w:rPr>
          <w:rFonts w:ascii="Times New Roman" w:eastAsia="Times New Roman" w:hAnsi="Times New Roman" w:cs="Times New Roman"/>
          <w:color w:val="333333"/>
          <w:sz w:val="28"/>
          <w:szCs w:val="28"/>
          <w:lang w:eastAsia="es-PE"/>
        </w:rPr>
        <w:t xml:space="preserve">. El preámbulo del Acuerdo, mediante una referencia al derecho internacional, enmarca algunos puntos clave, entre los que se encuentran: la autodeterminación del pueblo palestino, el objetivo de la solución de dos Estados, el significado no solo simbólico de Jerusalén y su carácter sagrado para judíos, cristianos y musulmanes, su universal valor religioso y cultural como tesoro para toda la humanidad. En el preámbulo se reafirma, por tanto, </w:t>
      </w:r>
      <w:r w:rsidRPr="000A5F4C">
        <w:rPr>
          <w:rFonts w:ascii="Times New Roman" w:eastAsia="Times New Roman" w:hAnsi="Times New Roman" w:cs="Times New Roman"/>
          <w:color w:val="333333"/>
          <w:sz w:val="28"/>
          <w:szCs w:val="28"/>
          <w:highlight w:val="yellow"/>
          <w:lang w:eastAsia="es-PE"/>
        </w:rPr>
        <w:t>el derecho del pueblo palestino «a la libertad, la seguridad y la dignidad en un Estado independiente propio</w:t>
      </w:r>
      <w:r w:rsidRPr="00731C56">
        <w:rPr>
          <w:rFonts w:ascii="Times New Roman" w:eastAsia="Times New Roman" w:hAnsi="Times New Roman" w:cs="Times New Roman"/>
          <w:color w:val="333333"/>
          <w:sz w:val="28"/>
          <w:szCs w:val="28"/>
          <w:lang w:eastAsia="es-PE"/>
        </w:rPr>
        <w:t xml:space="preserve">», un «Estado de Palestina independiente, soberano, democrático y vital, </w:t>
      </w:r>
      <w:r w:rsidRPr="000A5F4C">
        <w:rPr>
          <w:rFonts w:ascii="Times New Roman" w:eastAsia="Times New Roman" w:hAnsi="Times New Roman" w:cs="Times New Roman"/>
          <w:color w:val="333333"/>
          <w:sz w:val="28"/>
          <w:szCs w:val="28"/>
          <w:highlight w:val="yellow"/>
          <w:lang w:eastAsia="es-PE"/>
        </w:rPr>
        <w:t>basado en las fronteras anteriores a 1967, en Cisjordania, incluida Jerusalén Este, y en la Franja de Gaza,</w:t>
      </w:r>
      <w:r w:rsidRPr="00731C56">
        <w:rPr>
          <w:rFonts w:ascii="Times New Roman" w:eastAsia="Times New Roman" w:hAnsi="Times New Roman" w:cs="Times New Roman"/>
          <w:color w:val="333333"/>
          <w:sz w:val="28"/>
          <w:szCs w:val="28"/>
          <w:lang w:eastAsia="es-PE"/>
        </w:rPr>
        <w:t xml:space="preserve"> que conviva en paz y seguridad con todos sus vecinos».</w:t>
      </w:r>
    </w:p>
    <w:p w14:paraId="4B504F52" w14:textId="77777777" w:rsidR="00690B7C" w:rsidRPr="00731C56" w:rsidRDefault="00690B7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color w:val="333333"/>
          <w:sz w:val="28"/>
          <w:szCs w:val="28"/>
          <w:lang w:eastAsia="es-PE"/>
        </w:rPr>
        <w:t>Haciendo referencia al Acuerdo Base con la OLP de 2000, el Acuerdo Global renovaba la petición de una «</w:t>
      </w:r>
      <w:r w:rsidRPr="00731C56">
        <w:rPr>
          <w:rFonts w:ascii="Times New Roman" w:eastAsia="Times New Roman" w:hAnsi="Times New Roman" w:cs="Times New Roman"/>
          <w:b/>
          <w:bCs/>
          <w:color w:val="474747"/>
          <w:sz w:val="28"/>
          <w:szCs w:val="28"/>
          <w:lang w:eastAsia="es-PE"/>
        </w:rPr>
        <w:t>solución equitativa a la cuestión de Jerusalén</w:t>
      </w:r>
      <w:r w:rsidRPr="00731C56">
        <w:rPr>
          <w:rFonts w:ascii="Times New Roman" w:eastAsia="Times New Roman" w:hAnsi="Times New Roman" w:cs="Times New Roman"/>
          <w:color w:val="333333"/>
          <w:sz w:val="28"/>
          <w:szCs w:val="28"/>
          <w:lang w:eastAsia="es-PE"/>
        </w:rPr>
        <w:t xml:space="preserve">, basada en las resoluciones internacionales», afirmando que </w:t>
      </w:r>
      <w:r w:rsidRPr="00947671">
        <w:rPr>
          <w:rFonts w:ascii="Times New Roman" w:eastAsia="Times New Roman" w:hAnsi="Times New Roman" w:cs="Times New Roman"/>
          <w:color w:val="333333"/>
          <w:sz w:val="28"/>
          <w:szCs w:val="28"/>
          <w:highlight w:val="yellow"/>
          <w:lang w:eastAsia="es-PE"/>
        </w:rPr>
        <w:t>«las decisiones y acciones unilaterales que alteran el carácter y el estatus específicos de Jerusalén son moralmente y legalmente inaceptables»</w:t>
      </w:r>
      <w:r w:rsidRPr="00731C56">
        <w:rPr>
          <w:rFonts w:ascii="Times New Roman" w:eastAsia="Times New Roman" w:hAnsi="Times New Roman" w:cs="Times New Roman"/>
          <w:color w:val="333333"/>
          <w:sz w:val="28"/>
          <w:szCs w:val="28"/>
          <w:lang w:eastAsia="es-PE"/>
        </w:rPr>
        <w:t xml:space="preserve"> y que «cualquier medida unilateral ilegal, de cualquier tipo, es nula y carece de valor» y «constituye un obstáculo para la búsqueda de la paz».</w:t>
      </w:r>
    </w:p>
    <w:p w14:paraId="62FFD5CD" w14:textId="77777777" w:rsidR="00690B7C" w:rsidRPr="00731C56" w:rsidRDefault="00690B7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color w:val="333333"/>
          <w:sz w:val="28"/>
          <w:szCs w:val="28"/>
          <w:lang w:eastAsia="es-PE"/>
        </w:rPr>
        <w:t xml:space="preserve">Este breve resumen da fe de la linealidad y el realismo de la postura contenida en los llamamientos de los últimos pontífices, en las declaraciones de la Santa Sede ante las Naciones Unidas y en los acuerdos firmados hasta la fecha. Inmediatamente después del inhumano ataque terrorista perpetrado por Hamás el 7 de octubre de 2023, el Papa Francisco condenó la masacre y pidió públicamente en varias ocasiones la liberación de todos los rehenes. Al mismo tiempo, </w:t>
      </w:r>
      <w:r w:rsidRPr="00947671">
        <w:rPr>
          <w:rFonts w:ascii="Times New Roman" w:eastAsia="Times New Roman" w:hAnsi="Times New Roman" w:cs="Times New Roman"/>
          <w:color w:val="333333"/>
          <w:sz w:val="28"/>
          <w:szCs w:val="28"/>
          <w:highlight w:val="yellow"/>
          <w:lang w:eastAsia="es-PE"/>
        </w:rPr>
        <w:t xml:space="preserve">al reconocer el derecho de Israel a defenderse, la Santa Sede ha pedido repetidamente - en vano - que no se </w:t>
      </w:r>
      <w:r w:rsidRPr="00947671">
        <w:rPr>
          <w:rFonts w:ascii="Times New Roman" w:eastAsia="Times New Roman" w:hAnsi="Times New Roman" w:cs="Times New Roman"/>
          <w:color w:val="333333"/>
          <w:sz w:val="28"/>
          <w:szCs w:val="28"/>
          <w:highlight w:val="yellow"/>
          <w:lang w:eastAsia="es-PE"/>
        </w:rPr>
        <w:lastRenderedPageBreak/>
        <w:t>atacara indistintamente a todo el pueblo palestino presente en la Franja, así como ha pedido que se detuvieran los ataques de los colonos contra la población palestina que vive en los territorios del Estado de Palestina comúnmente conocidos como Cisjordania</w:t>
      </w:r>
      <w:r w:rsidRPr="00731C56">
        <w:rPr>
          <w:rFonts w:ascii="Times New Roman" w:eastAsia="Times New Roman" w:hAnsi="Times New Roman" w:cs="Times New Roman"/>
          <w:color w:val="333333"/>
          <w:sz w:val="28"/>
          <w:szCs w:val="28"/>
          <w:lang w:eastAsia="es-PE"/>
        </w:rPr>
        <w:t>. Lamentablemente, esto no ha sucedido: </w:t>
      </w:r>
      <w:r w:rsidRPr="00731C56">
        <w:rPr>
          <w:rFonts w:ascii="Times New Roman" w:eastAsia="Times New Roman" w:hAnsi="Times New Roman" w:cs="Times New Roman"/>
          <w:b/>
          <w:bCs/>
          <w:color w:val="474747"/>
          <w:sz w:val="28"/>
          <w:szCs w:val="28"/>
          <w:lang w:eastAsia="es-PE"/>
        </w:rPr>
        <w:t xml:space="preserve">en Gaza, y no solo en Gaza, </w:t>
      </w:r>
      <w:r w:rsidRPr="00947671">
        <w:rPr>
          <w:rFonts w:ascii="Times New Roman" w:eastAsia="Times New Roman" w:hAnsi="Times New Roman" w:cs="Times New Roman"/>
          <w:b/>
          <w:bCs/>
          <w:color w:val="474747"/>
          <w:sz w:val="28"/>
          <w:szCs w:val="28"/>
          <w:highlight w:val="yellow"/>
          <w:lang w:eastAsia="es-PE"/>
        </w:rPr>
        <w:t>se están produciendo ataques que no pueden tener ninguna justificación</w:t>
      </w:r>
      <w:r w:rsidRPr="00731C56">
        <w:rPr>
          <w:rFonts w:ascii="Times New Roman" w:eastAsia="Times New Roman" w:hAnsi="Times New Roman" w:cs="Times New Roman"/>
          <w:b/>
          <w:bCs/>
          <w:color w:val="474747"/>
          <w:sz w:val="28"/>
          <w:szCs w:val="28"/>
          <w:lang w:eastAsia="es-PE"/>
        </w:rPr>
        <w:t xml:space="preserve"> y que representan una masacre que pesa sobre la conciencia de todos</w:t>
      </w:r>
      <w:r w:rsidRPr="00731C56">
        <w:rPr>
          <w:rFonts w:ascii="Times New Roman" w:eastAsia="Times New Roman" w:hAnsi="Times New Roman" w:cs="Times New Roman"/>
          <w:color w:val="333333"/>
          <w:sz w:val="28"/>
          <w:szCs w:val="28"/>
          <w:lang w:eastAsia="es-PE"/>
        </w:rPr>
        <w:t>.</w:t>
      </w:r>
    </w:p>
    <w:p w14:paraId="0BBA1196" w14:textId="77777777" w:rsidR="00690B7C" w:rsidRPr="00731C56" w:rsidRDefault="00690B7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color w:val="333333"/>
          <w:sz w:val="28"/>
          <w:szCs w:val="28"/>
          <w:lang w:eastAsia="es-PE"/>
        </w:rPr>
        <w:t>Como dijo de manera clara e inequívoca León XIV en el Ángelus del domingo 20 de julio, es urgente y necesario «observar el derecho humanitario» y «respetar la obligación de proteger a los civiles, así como la prohibición del castigo colectivo, del uso indiscriminado de la fuerza y del desplazamiento forzado de la población». </w:t>
      </w:r>
      <w:r w:rsidRPr="00947671">
        <w:rPr>
          <w:rFonts w:ascii="Times New Roman" w:eastAsia="Times New Roman" w:hAnsi="Times New Roman" w:cs="Times New Roman"/>
          <w:b/>
          <w:bCs/>
          <w:color w:val="474747"/>
          <w:sz w:val="28"/>
          <w:szCs w:val="28"/>
          <w:highlight w:val="yellow"/>
          <w:lang w:eastAsia="es-PE"/>
        </w:rPr>
        <w:t>La comunidad internacional no puede seguir asistiendo impasible a la masacre que se está produciendo</w:t>
      </w:r>
      <w:r w:rsidRPr="00947671">
        <w:rPr>
          <w:rFonts w:ascii="Times New Roman" w:eastAsia="Times New Roman" w:hAnsi="Times New Roman" w:cs="Times New Roman"/>
          <w:color w:val="333333"/>
          <w:sz w:val="28"/>
          <w:szCs w:val="28"/>
          <w:highlight w:val="yellow"/>
          <w:lang w:eastAsia="es-PE"/>
        </w:rPr>
        <w:t>.</w:t>
      </w:r>
      <w:r w:rsidRPr="00731C56">
        <w:rPr>
          <w:rFonts w:ascii="Times New Roman" w:eastAsia="Times New Roman" w:hAnsi="Times New Roman" w:cs="Times New Roman"/>
          <w:color w:val="333333"/>
          <w:sz w:val="28"/>
          <w:szCs w:val="28"/>
          <w:lang w:eastAsia="es-PE"/>
        </w:rPr>
        <w:t xml:space="preserve"> Es de esperar que la Conferencia Internacional de alto nivel para la solución pacífica de la cuestión palestina y la aplicación de la solución de dos Estados, ante la urgencia de una respuesta compartida al drama de los palestinos, persiga con determinación una solución que garantice finalmente a ese pueblo un Estado con fronteras seguras, respetadas y reconocidas.</w:t>
      </w:r>
    </w:p>
    <w:p w14:paraId="7C41617C" w14:textId="77777777" w:rsidR="00690B7C" w:rsidRPr="00731C56" w:rsidRDefault="00690B7C" w:rsidP="00731C56">
      <w:pPr>
        <w:spacing w:after="0" w:line="240" w:lineRule="auto"/>
        <w:rPr>
          <w:rFonts w:ascii="Times New Roman" w:hAnsi="Times New Roman" w:cs="Times New Roman"/>
          <w:sz w:val="28"/>
          <w:szCs w:val="28"/>
        </w:rPr>
      </w:pPr>
    </w:p>
    <w:p w14:paraId="7345C283" w14:textId="77777777" w:rsidR="00690B7C" w:rsidRPr="00731C56" w:rsidRDefault="00690B7C" w:rsidP="00731C56">
      <w:pPr>
        <w:spacing w:after="0" w:line="240" w:lineRule="auto"/>
        <w:rPr>
          <w:rFonts w:ascii="Times New Roman" w:hAnsi="Times New Roman" w:cs="Times New Roman"/>
          <w:sz w:val="28"/>
          <w:szCs w:val="28"/>
        </w:rPr>
      </w:pPr>
    </w:p>
    <w:p w14:paraId="56440E27" w14:textId="77777777" w:rsidR="00947671" w:rsidRDefault="00947671" w:rsidP="00731C56">
      <w:pPr>
        <w:pStyle w:val="Ttulo1"/>
        <w:shd w:val="clear" w:color="auto" w:fill="FFFFFF"/>
        <w:spacing w:before="0" w:beforeAutospacing="0" w:after="0" w:afterAutospacing="0"/>
        <w:textAlignment w:val="baseline"/>
        <w:rPr>
          <w:b w:val="0"/>
          <w:bCs w:val="0"/>
          <w:color w:val="000000"/>
          <w:sz w:val="28"/>
          <w:szCs w:val="28"/>
          <w:bdr w:val="none" w:sz="0" w:space="0" w:color="auto" w:frame="1"/>
        </w:rPr>
      </w:pPr>
    </w:p>
    <w:p w14:paraId="0BDFE409" w14:textId="77777777" w:rsidR="00690B7C" w:rsidRPr="00B91C04" w:rsidRDefault="00690B7C" w:rsidP="00B91C04">
      <w:pPr>
        <w:pStyle w:val="Ttulo2"/>
        <w:rPr>
          <w:sz w:val="28"/>
          <w:szCs w:val="28"/>
        </w:rPr>
      </w:pPr>
      <w:bookmarkStart w:id="17" w:name="_Toc204683784"/>
      <w:r w:rsidRPr="00B91C04">
        <w:rPr>
          <w:sz w:val="28"/>
          <w:szCs w:val="28"/>
          <w:bdr w:val="single" w:sz="2" w:space="0" w:color="auto" w:frame="1"/>
        </w:rPr>
        <w:t>Los líderes católicos acusan a Occidente de explotar a África</w:t>
      </w:r>
      <w:bookmarkEnd w:id="17"/>
    </w:p>
    <w:p w14:paraId="273BD608" w14:textId="77777777" w:rsidR="00690B7C" w:rsidRPr="00731C56" w:rsidRDefault="00690B7C" w:rsidP="00731C56">
      <w:pPr>
        <w:shd w:val="clear" w:color="auto" w:fill="FFFFFF"/>
        <w:spacing w:after="0" w:line="240" w:lineRule="auto"/>
        <w:rPr>
          <w:rFonts w:ascii="Times New Roman" w:eastAsia="Times New Roman" w:hAnsi="Times New Roman" w:cs="Times New Roman"/>
          <w:color w:val="212121"/>
          <w:sz w:val="28"/>
          <w:szCs w:val="28"/>
          <w:lang w:eastAsia="es-PE"/>
        </w:rPr>
      </w:pPr>
      <w:r w:rsidRPr="00731C56">
        <w:rPr>
          <w:rFonts w:ascii="Times New Roman" w:eastAsia="Times New Roman" w:hAnsi="Times New Roman" w:cs="Times New Roman"/>
          <w:color w:val="212121"/>
          <w:sz w:val="28"/>
          <w:szCs w:val="28"/>
          <w:bdr w:val="single" w:sz="2" w:space="0" w:color="auto" w:frame="1"/>
          <w:lang w:eastAsia="es-PE"/>
        </w:rPr>
        <w:t>Por </w:t>
      </w:r>
      <w:hyperlink r:id="rId9" w:history="1">
        <w:r w:rsidRPr="00731C56">
          <w:rPr>
            <w:rFonts w:ascii="Times New Roman" w:eastAsia="Times New Roman" w:hAnsi="Times New Roman" w:cs="Times New Roman"/>
            <w:color w:val="212121"/>
            <w:sz w:val="28"/>
            <w:szCs w:val="28"/>
            <w:bdr w:val="single" w:sz="2" w:space="0" w:color="auto" w:frame="1"/>
            <w:lang w:eastAsia="es-PE"/>
          </w:rPr>
          <w:t>Ngala Killian Chimtom</w:t>
        </w:r>
      </w:hyperlink>
      <w:r w:rsidR="00B91C04">
        <w:rPr>
          <w:rFonts w:ascii="Times New Roman" w:eastAsia="Times New Roman" w:hAnsi="Times New Roman" w:cs="Times New Roman"/>
          <w:color w:val="212121"/>
          <w:sz w:val="28"/>
          <w:szCs w:val="28"/>
          <w:lang w:eastAsia="es-PE"/>
        </w:rPr>
        <w:t xml:space="preserve">, Crux </w:t>
      </w:r>
      <w:r w:rsidRPr="00731C56">
        <w:rPr>
          <w:rFonts w:ascii="Times New Roman" w:eastAsia="Times New Roman" w:hAnsi="Times New Roman" w:cs="Times New Roman"/>
          <w:color w:val="212121"/>
          <w:sz w:val="28"/>
          <w:szCs w:val="28"/>
          <w:bdr w:val="single" w:sz="2" w:space="0" w:color="auto" w:frame="1"/>
          <w:lang w:eastAsia="es-PE"/>
        </w:rPr>
        <w:t>23 de julio de 2025</w:t>
      </w:r>
    </w:p>
    <w:p w14:paraId="3D8EC38D" w14:textId="77777777" w:rsidR="00690B7C" w:rsidRPr="00731C56" w:rsidRDefault="00690B7C" w:rsidP="00731C56">
      <w:pPr>
        <w:shd w:val="clear" w:color="auto" w:fill="FFFFFF"/>
        <w:spacing w:after="0" w:line="240" w:lineRule="auto"/>
        <w:rPr>
          <w:rFonts w:ascii="Times New Roman" w:eastAsia="Times New Roman" w:hAnsi="Times New Roman" w:cs="Times New Roman"/>
          <w:color w:val="212121"/>
          <w:sz w:val="28"/>
          <w:szCs w:val="28"/>
          <w:lang w:eastAsia="es-PE"/>
        </w:rPr>
      </w:pPr>
      <w:r w:rsidRPr="00731C56">
        <w:rPr>
          <w:rFonts w:ascii="Times New Roman" w:eastAsia="Times New Roman" w:hAnsi="Times New Roman" w:cs="Times New Roman"/>
          <w:color w:val="212121"/>
          <w:sz w:val="28"/>
          <w:szCs w:val="28"/>
          <w:bdr w:val="single" w:sz="2" w:space="0" w:color="auto" w:frame="1"/>
          <w:lang w:eastAsia="es-PE"/>
        </w:rPr>
        <w:t>|Corresponsal en África</w:t>
      </w:r>
    </w:p>
    <w:p w14:paraId="28F0DF7A" w14:textId="77777777" w:rsidR="00B91C04" w:rsidRDefault="00B91C04" w:rsidP="00731C56">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bdr w:val="single" w:sz="2" w:space="0" w:color="auto" w:frame="1"/>
          <w:lang w:eastAsia="es-PE"/>
        </w:rPr>
      </w:pPr>
    </w:p>
    <w:p w14:paraId="3BBA0A56" w14:textId="77777777" w:rsidR="00690B7C" w:rsidRPr="00731C56" w:rsidRDefault="00690B7C" w:rsidP="00731C56">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731C56">
        <w:rPr>
          <w:rFonts w:ascii="Times New Roman" w:eastAsia="Times New Roman" w:hAnsi="Times New Roman" w:cs="Times New Roman"/>
          <w:color w:val="212121"/>
          <w:sz w:val="28"/>
          <w:szCs w:val="28"/>
          <w:bdr w:val="single" w:sz="2" w:space="0" w:color="auto" w:frame="1"/>
          <w:lang w:eastAsia="es-PE"/>
        </w:rPr>
        <w:t xml:space="preserve">YAOUNDÉ, Camerún – </w:t>
      </w:r>
      <w:r w:rsidRPr="00B91C04">
        <w:rPr>
          <w:rFonts w:ascii="Times New Roman" w:eastAsia="Times New Roman" w:hAnsi="Times New Roman" w:cs="Times New Roman"/>
          <w:color w:val="212121"/>
          <w:sz w:val="28"/>
          <w:szCs w:val="28"/>
          <w:highlight w:val="yellow"/>
          <w:bdr w:val="single" w:sz="2" w:space="0" w:color="auto" w:frame="1"/>
          <w:lang w:eastAsia="es-PE"/>
        </w:rPr>
        <w:t>Los países occidentales explotan los recursos de África, provocan conflictos y luego regresan con ayuda como “paliativo”, según un importante funcionario católico.</w:t>
      </w:r>
    </w:p>
    <w:p w14:paraId="6B2B55DD" w14:textId="77777777" w:rsidR="00690B7C" w:rsidRPr="00731C56" w:rsidRDefault="00690B7C" w:rsidP="00731C56">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B91C04">
        <w:rPr>
          <w:rFonts w:ascii="Times New Roman" w:eastAsia="Times New Roman" w:hAnsi="Times New Roman" w:cs="Times New Roman"/>
          <w:color w:val="212121"/>
          <w:sz w:val="28"/>
          <w:szCs w:val="28"/>
          <w:highlight w:val="yellow"/>
          <w:bdr w:val="single" w:sz="2" w:space="0" w:color="auto" w:frame="1"/>
          <w:lang w:eastAsia="es-PE"/>
        </w:rPr>
        <w:t>Johan Viljoen, director del Instituto de Paz Denis Hurley de la Conferencia Episcopal de Sudáfrica,</w:t>
      </w:r>
      <w:r w:rsidRPr="00731C56">
        <w:rPr>
          <w:rFonts w:ascii="Times New Roman" w:eastAsia="Times New Roman" w:hAnsi="Times New Roman" w:cs="Times New Roman"/>
          <w:color w:val="212121"/>
          <w:sz w:val="28"/>
          <w:szCs w:val="28"/>
          <w:bdr w:val="single" w:sz="2" w:space="0" w:color="auto" w:frame="1"/>
          <w:lang w:eastAsia="es-PE"/>
        </w:rPr>
        <w:t xml:space="preserve"> </w:t>
      </w:r>
      <w:r w:rsidRPr="00B91C04">
        <w:rPr>
          <w:rFonts w:ascii="Times New Roman" w:eastAsia="Times New Roman" w:hAnsi="Times New Roman" w:cs="Times New Roman"/>
          <w:color w:val="212121"/>
          <w:sz w:val="28"/>
          <w:szCs w:val="28"/>
          <w:highlight w:val="yellow"/>
          <w:bdr w:val="single" w:sz="2" w:space="0" w:color="auto" w:frame="1"/>
          <w:lang w:eastAsia="es-PE"/>
        </w:rPr>
        <w:t>analizó la situación en Mozambique</w:t>
      </w:r>
      <w:r w:rsidRPr="00731C56">
        <w:rPr>
          <w:rFonts w:ascii="Times New Roman" w:eastAsia="Times New Roman" w:hAnsi="Times New Roman" w:cs="Times New Roman"/>
          <w:color w:val="212121"/>
          <w:sz w:val="28"/>
          <w:szCs w:val="28"/>
          <w:bdr w:val="single" w:sz="2" w:space="0" w:color="auto" w:frame="1"/>
          <w:lang w:eastAsia="es-PE"/>
        </w:rPr>
        <w:t xml:space="preserve"> y dijo </w:t>
      </w:r>
      <w:r w:rsidRPr="00731C56">
        <w:rPr>
          <w:rFonts w:ascii="Times New Roman" w:eastAsia="Times New Roman" w:hAnsi="Times New Roman" w:cs="Times New Roman"/>
          <w:i/>
          <w:iCs/>
          <w:color w:val="212121"/>
          <w:sz w:val="28"/>
          <w:szCs w:val="28"/>
          <w:bdr w:val="single" w:sz="2" w:space="0" w:color="auto" w:frame="1"/>
          <w:lang w:eastAsia="es-PE"/>
        </w:rPr>
        <w:t>a Crux</w:t>
      </w:r>
      <w:r w:rsidRPr="00731C56">
        <w:rPr>
          <w:rFonts w:ascii="Times New Roman" w:eastAsia="Times New Roman" w:hAnsi="Times New Roman" w:cs="Times New Roman"/>
          <w:color w:val="212121"/>
          <w:sz w:val="28"/>
          <w:szCs w:val="28"/>
          <w:bdr w:val="single" w:sz="2" w:space="0" w:color="auto" w:frame="1"/>
          <w:lang w:eastAsia="es-PE"/>
        </w:rPr>
        <w:t> que la complicidad local permite a las empresas occidentales obtener recursos, lo que conduce a la guerra, la destrucción y el desplazamiento.</w:t>
      </w:r>
    </w:p>
    <w:p w14:paraId="7889EA34" w14:textId="77777777" w:rsidR="00690B7C" w:rsidRPr="00731C56" w:rsidRDefault="00690B7C" w:rsidP="00731C56">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B91C04">
        <w:rPr>
          <w:rFonts w:ascii="Times New Roman" w:eastAsia="Times New Roman" w:hAnsi="Times New Roman" w:cs="Times New Roman"/>
          <w:color w:val="212121"/>
          <w:sz w:val="28"/>
          <w:szCs w:val="28"/>
          <w:highlight w:val="yellow"/>
          <w:bdr w:val="single" w:sz="2" w:space="0" w:color="auto" w:frame="1"/>
          <w:lang w:eastAsia="es-PE"/>
        </w:rPr>
        <w:t>El patrón implica la asignación de recursos a empresas occidentales, con la complicidad de los políticos locales, seguida de un conflicto que destruye la infraestructura y los medios de vida, y que finalmente desplaza a las poblaciones a campos de desplazados internos</w:t>
      </w:r>
      <w:r w:rsidRPr="00731C56">
        <w:rPr>
          <w:rFonts w:ascii="Times New Roman" w:eastAsia="Times New Roman" w:hAnsi="Times New Roman" w:cs="Times New Roman"/>
          <w:color w:val="212121"/>
          <w:sz w:val="28"/>
          <w:szCs w:val="28"/>
          <w:bdr w:val="single" w:sz="2" w:space="0" w:color="auto" w:frame="1"/>
          <w:lang w:eastAsia="es-PE"/>
        </w:rPr>
        <w:t>. Luego, los mismos países occidentales dirán: «Miren, les hemos quitado sus tierras, sus hogares, sus medios de vida; los vamos a meter en un campo de desplazados internos, pero no se preocupen, nuestra agencia gubernamental de desarrollo les proporcionará un saco de arroz cada mes», explicó.</w:t>
      </w:r>
    </w:p>
    <w:p w14:paraId="5DEAD4E2" w14:textId="77777777" w:rsidR="00690B7C" w:rsidRPr="00731C56" w:rsidRDefault="00690B7C" w:rsidP="00731C56">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731C56">
        <w:rPr>
          <w:rFonts w:ascii="Times New Roman" w:eastAsia="Times New Roman" w:hAnsi="Times New Roman" w:cs="Times New Roman"/>
          <w:color w:val="212121"/>
          <w:sz w:val="28"/>
          <w:szCs w:val="28"/>
          <w:bdr w:val="single" w:sz="2" w:space="0" w:color="auto" w:frame="1"/>
          <w:lang w:eastAsia="es-PE"/>
        </w:rPr>
        <w:lastRenderedPageBreak/>
        <w:t xml:space="preserve">Viljoen afirma que </w:t>
      </w:r>
      <w:r w:rsidRPr="00B91C04">
        <w:rPr>
          <w:rFonts w:ascii="Times New Roman" w:eastAsia="Times New Roman" w:hAnsi="Times New Roman" w:cs="Times New Roman"/>
          <w:color w:val="212121"/>
          <w:sz w:val="28"/>
          <w:szCs w:val="28"/>
          <w:highlight w:val="yellow"/>
          <w:bdr w:val="single" w:sz="2" w:space="0" w:color="auto" w:frame="1"/>
          <w:lang w:eastAsia="es-PE"/>
        </w:rPr>
        <w:t>este ciclo atrapa a África en la dependencia de la ayuda exterior.</w:t>
      </w:r>
      <w:r w:rsidRPr="00731C56">
        <w:rPr>
          <w:rFonts w:ascii="Times New Roman" w:eastAsia="Times New Roman" w:hAnsi="Times New Roman" w:cs="Times New Roman"/>
          <w:color w:val="212121"/>
          <w:sz w:val="28"/>
          <w:szCs w:val="28"/>
          <w:bdr w:val="single" w:sz="2" w:space="0" w:color="auto" w:frame="1"/>
          <w:lang w:eastAsia="es-PE"/>
        </w:rPr>
        <w:t xml:space="preserve"> Esta visión contrasta con el reciente elogio del cardenal congoleño Fridolin Ambongo a la ayuda occidental que apoya el camino de África hacia la autosuficiencia.</w:t>
      </w:r>
    </w:p>
    <w:p w14:paraId="14F5D605" w14:textId="77777777" w:rsidR="00690B7C" w:rsidRPr="00731C56" w:rsidRDefault="00690B7C" w:rsidP="00731C56">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731C56">
        <w:rPr>
          <w:rFonts w:ascii="Times New Roman" w:eastAsia="Times New Roman" w:hAnsi="Times New Roman" w:cs="Times New Roman"/>
          <w:color w:val="212121"/>
          <w:sz w:val="28"/>
          <w:szCs w:val="28"/>
          <w:bdr w:val="single" w:sz="2" w:space="0" w:color="auto" w:frame="1"/>
          <w:lang w:eastAsia="es-PE"/>
        </w:rPr>
        <w:t>En un artículo de opinión </w:t>
      </w:r>
      <w:r w:rsidRPr="00731C56">
        <w:rPr>
          <w:rFonts w:ascii="Times New Roman" w:eastAsia="Times New Roman" w:hAnsi="Times New Roman" w:cs="Times New Roman"/>
          <w:i/>
          <w:iCs/>
          <w:color w:val="212121"/>
          <w:sz w:val="28"/>
          <w:szCs w:val="28"/>
          <w:bdr w:val="single" w:sz="2" w:space="0" w:color="auto" w:frame="1"/>
          <w:lang w:eastAsia="es-PE"/>
        </w:rPr>
        <w:t>del Wall Street Journal</w:t>
      </w:r>
      <w:r w:rsidRPr="00731C56">
        <w:rPr>
          <w:rFonts w:ascii="Times New Roman" w:eastAsia="Times New Roman" w:hAnsi="Times New Roman" w:cs="Times New Roman"/>
          <w:color w:val="212121"/>
          <w:sz w:val="28"/>
          <w:szCs w:val="28"/>
          <w:bdr w:val="single" w:sz="2" w:space="0" w:color="auto" w:frame="1"/>
          <w:lang w:eastAsia="es-PE"/>
        </w:rPr>
        <w:t> titulado “África necesita la generosidad estadounidense; la ayuda que nos envían no se desperdicia”, el presidente de SECAM expresó su gratitud a Estados Unidos por apoyar el camino de África hacia la autosuficiencia.</w:t>
      </w:r>
    </w:p>
    <w:p w14:paraId="36203138" w14:textId="77777777" w:rsidR="00690B7C" w:rsidRPr="00731C56" w:rsidRDefault="00690B7C" w:rsidP="00731C56">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731C56">
        <w:rPr>
          <w:rFonts w:ascii="Times New Roman" w:eastAsia="Times New Roman" w:hAnsi="Times New Roman" w:cs="Times New Roman"/>
          <w:color w:val="212121"/>
          <w:sz w:val="28"/>
          <w:szCs w:val="28"/>
          <w:bdr w:val="single" w:sz="2" w:space="0" w:color="auto" w:frame="1"/>
          <w:lang w:eastAsia="es-PE"/>
        </w:rPr>
        <w:t>Rechazó la ayuda que promueve el aborto, el control de la población o la erosión de los valores culturales africanos, señalando que “el colonialismo cultural no tiene por qué ser el precio que se debe pagar por una asociación moral, estratégica y humanitaria”.</w:t>
      </w:r>
    </w:p>
    <w:p w14:paraId="0C0CFC0D" w14:textId="77777777" w:rsidR="00690B7C" w:rsidRPr="00731C56" w:rsidRDefault="00690B7C" w:rsidP="00731C56">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CE51C8">
        <w:rPr>
          <w:rFonts w:ascii="Times New Roman" w:eastAsia="Times New Roman" w:hAnsi="Times New Roman" w:cs="Times New Roman"/>
          <w:color w:val="212121"/>
          <w:sz w:val="28"/>
          <w:szCs w:val="28"/>
          <w:highlight w:val="yellow"/>
          <w:bdr w:val="single" w:sz="2" w:space="0" w:color="auto" w:frame="1"/>
          <w:lang w:eastAsia="es-PE"/>
        </w:rPr>
        <w:t>Viljoen, sin embargo, sostiene que la dependencia de África de la ayuda se debe a la explotación y a la negación del acceso a sus propios recursos.</w:t>
      </w:r>
    </w:p>
    <w:p w14:paraId="692E35DE" w14:textId="77777777" w:rsidR="00690B7C" w:rsidRPr="00731C56" w:rsidRDefault="00690B7C" w:rsidP="00731C56">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CE51C8">
        <w:rPr>
          <w:rFonts w:ascii="Times New Roman" w:eastAsia="Times New Roman" w:hAnsi="Times New Roman" w:cs="Times New Roman"/>
          <w:color w:val="212121"/>
          <w:sz w:val="28"/>
          <w:szCs w:val="28"/>
          <w:highlight w:val="yellow"/>
          <w:bdr w:val="single" w:sz="2" w:space="0" w:color="auto" w:frame="1"/>
          <w:lang w:eastAsia="es-PE"/>
        </w:rPr>
        <w:t>“La razón por la que África está atada a la ayuda occidental es porque los africanos no tienen acceso a los recursos que necesitan”,</w:t>
      </w:r>
      <w:r w:rsidRPr="00731C56">
        <w:rPr>
          <w:rFonts w:ascii="Times New Roman" w:eastAsia="Times New Roman" w:hAnsi="Times New Roman" w:cs="Times New Roman"/>
          <w:color w:val="212121"/>
          <w:sz w:val="28"/>
          <w:szCs w:val="28"/>
          <w:bdr w:val="single" w:sz="2" w:space="0" w:color="auto" w:frame="1"/>
          <w:lang w:eastAsia="es-PE"/>
        </w:rPr>
        <w:t xml:space="preserve"> dijo a </w:t>
      </w:r>
      <w:r w:rsidRPr="00731C56">
        <w:rPr>
          <w:rFonts w:ascii="Times New Roman" w:eastAsia="Times New Roman" w:hAnsi="Times New Roman" w:cs="Times New Roman"/>
          <w:i/>
          <w:iCs/>
          <w:color w:val="212121"/>
          <w:sz w:val="28"/>
          <w:szCs w:val="28"/>
          <w:bdr w:val="single" w:sz="2" w:space="0" w:color="auto" w:frame="1"/>
          <w:lang w:eastAsia="es-PE"/>
        </w:rPr>
        <w:t>Crux</w:t>
      </w:r>
      <w:r w:rsidRPr="00731C56">
        <w:rPr>
          <w:rFonts w:ascii="Times New Roman" w:eastAsia="Times New Roman" w:hAnsi="Times New Roman" w:cs="Times New Roman"/>
          <w:color w:val="212121"/>
          <w:sz w:val="28"/>
          <w:szCs w:val="28"/>
          <w:bdr w:val="single" w:sz="2" w:space="0" w:color="auto" w:frame="1"/>
          <w:lang w:eastAsia="es-PE"/>
        </w:rPr>
        <w:t> .</w:t>
      </w:r>
    </w:p>
    <w:p w14:paraId="2CD579DD" w14:textId="77777777" w:rsidR="00690B7C" w:rsidRPr="00731C56" w:rsidRDefault="00690B7C" w:rsidP="00731C56">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731C56">
        <w:rPr>
          <w:rFonts w:ascii="Times New Roman" w:eastAsia="Times New Roman" w:hAnsi="Times New Roman" w:cs="Times New Roman"/>
          <w:color w:val="212121"/>
          <w:sz w:val="28"/>
          <w:szCs w:val="28"/>
          <w:bdr w:val="single" w:sz="2" w:space="0" w:color="auto" w:frame="1"/>
          <w:lang w:eastAsia="es-PE"/>
        </w:rPr>
        <w:t xml:space="preserve">Viljoen destaca cómo </w:t>
      </w:r>
      <w:r w:rsidRPr="00CE51C8">
        <w:rPr>
          <w:rFonts w:ascii="Times New Roman" w:eastAsia="Times New Roman" w:hAnsi="Times New Roman" w:cs="Times New Roman"/>
          <w:color w:val="212121"/>
          <w:sz w:val="28"/>
          <w:szCs w:val="28"/>
          <w:highlight w:val="yellow"/>
          <w:bdr w:val="single" w:sz="2" w:space="0" w:color="auto" w:frame="1"/>
          <w:lang w:eastAsia="es-PE"/>
        </w:rPr>
        <w:t>las antiguas colonias francesas conservaron sus derechos mineros tras la independencia, negándoles riqueza y sumiéndolas en la dependencia. Esta opinión es compartida por el padre Stan Chu Ilo,</w:t>
      </w:r>
      <w:r w:rsidRPr="00731C56">
        <w:rPr>
          <w:rFonts w:ascii="Times New Roman" w:eastAsia="Times New Roman" w:hAnsi="Times New Roman" w:cs="Times New Roman"/>
          <w:color w:val="212121"/>
          <w:sz w:val="28"/>
          <w:szCs w:val="28"/>
          <w:bdr w:val="single" w:sz="2" w:space="0" w:color="auto" w:frame="1"/>
          <w:lang w:eastAsia="es-PE"/>
        </w:rPr>
        <w:t xml:space="preserve"> quien aboga por acabar con la dependencia de la ayuda como vía hacia la dignidad africana.</w:t>
      </w:r>
    </w:p>
    <w:p w14:paraId="14B0E290" w14:textId="77777777" w:rsidR="00690B7C" w:rsidRPr="00731C56" w:rsidRDefault="00690B7C" w:rsidP="00731C56">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731C56">
        <w:rPr>
          <w:rFonts w:ascii="Times New Roman" w:eastAsia="Times New Roman" w:hAnsi="Times New Roman" w:cs="Times New Roman"/>
          <w:color w:val="212121"/>
          <w:sz w:val="28"/>
          <w:szCs w:val="28"/>
          <w:bdr w:val="single" w:sz="2" w:space="0" w:color="auto" w:frame="1"/>
          <w:lang w:eastAsia="es-PE"/>
        </w:rPr>
        <w:t xml:space="preserve">Ilo, profesor de investigación sénior sobre cristianismo mundial, estudios africanos y salud global en el Centro de Catolicismo Mundial y Teología Intercultural de la Universidad DePaul, ha presentado un argumento similar en un artículo titulado </w:t>
      </w:r>
      <w:r w:rsidRPr="00CE51C8">
        <w:rPr>
          <w:rFonts w:ascii="Times New Roman" w:eastAsia="Times New Roman" w:hAnsi="Times New Roman" w:cs="Times New Roman"/>
          <w:color w:val="212121"/>
          <w:sz w:val="28"/>
          <w:szCs w:val="28"/>
          <w:highlight w:val="yellow"/>
          <w:bdr w:val="single" w:sz="2" w:space="0" w:color="auto" w:frame="1"/>
          <w:lang w:eastAsia="es-PE"/>
        </w:rPr>
        <w:t>“Acabar con la dependencia de la ayuda: la Iglesia católica y el camino de África hacia la dignidad”, publicado en el sitio de noticias católico </w:t>
      </w:r>
      <w:r w:rsidRPr="00CE51C8">
        <w:rPr>
          <w:rFonts w:ascii="Times New Roman" w:eastAsia="Times New Roman" w:hAnsi="Times New Roman" w:cs="Times New Roman"/>
          <w:i/>
          <w:iCs/>
          <w:color w:val="212121"/>
          <w:sz w:val="28"/>
          <w:szCs w:val="28"/>
          <w:highlight w:val="yellow"/>
          <w:bdr w:val="single" w:sz="2" w:space="0" w:color="auto" w:frame="1"/>
          <w:lang w:eastAsia="es-PE"/>
        </w:rPr>
        <w:t>VoiceAfrique</w:t>
      </w:r>
      <w:r w:rsidRPr="00CE51C8">
        <w:rPr>
          <w:rFonts w:ascii="Times New Roman" w:eastAsia="Times New Roman" w:hAnsi="Times New Roman" w:cs="Times New Roman"/>
          <w:color w:val="212121"/>
          <w:sz w:val="28"/>
          <w:szCs w:val="28"/>
          <w:highlight w:val="yellow"/>
          <w:bdr w:val="single" w:sz="2" w:space="0" w:color="auto" w:frame="1"/>
          <w:lang w:eastAsia="es-PE"/>
        </w:rPr>
        <w:t> .</w:t>
      </w:r>
    </w:p>
    <w:p w14:paraId="60F06888" w14:textId="77777777" w:rsidR="00690B7C" w:rsidRPr="00731C56" w:rsidRDefault="00690B7C" w:rsidP="00731C56">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CE51C8">
        <w:rPr>
          <w:rFonts w:ascii="Times New Roman" w:eastAsia="Times New Roman" w:hAnsi="Times New Roman" w:cs="Times New Roman"/>
          <w:color w:val="212121"/>
          <w:sz w:val="28"/>
          <w:szCs w:val="28"/>
          <w:highlight w:val="yellow"/>
          <w:bdr w:val="single" w:sz="2" w:space="0" w:color="auto" w:frame="1"/>
          <w:lang w:eastAsia="es-PE"/>
        </w:rPr>
        <w:t>Cita a Liberia, donde se encuentra la mayor plantación de caucho del mundo que abastece a la empresa estadounidense Bridgestone, como un claro ejemplo de explotación.</w:t>
      </w:r>
    </w:p>
    <w:p w14:paraId="01E7086B" w14:textId="77777777" w:rsidR="00690B7C" w:rsidRPr="00731C56" w:rsidRDefault="00690B7C" w:rsidP="00731C56">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731C56">
        <w:rPr>
          <w:rFonts w:ascii="Times New Roman" w:eastAsia="Times New Roman" w:hAnsi="Times New Roman" w:cs="Times New Roman"/>
          <w:color w:val="212121"/>
          <w:sz w:val="28"/>
          <w:szCs w:val="28"/>
          <w:bdr w:val="single" w:sz="2" w:space="0" w:color="auto" w:frame="1"/>
          <w:lang w:eastAsia="es-PE"/>
        </w:rPr>
        <w:t>Señala que desde 1926, la riqueza de Liberia ha fluido al exterior mientras su pueblo sigue empobrecido, obligando al país a depender de la ayuda.</w:t>
      </w:r>
    </w:p>
    <w:p w14:paraId="173AB0A3" w14:textId="77777777" w:rsidR="00690B7C" w:rsidRPr="00731C56" w:rsidRDefault="00690B7C" w:rsidP="00731C56">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731C56">
        <w:rPr>
          <w:rFonts w:ascii="Times New Roman" w:eastAsia="Times New Roman" w:hAnsi="Times New Roman" w:cs="Times New Roman"/>
          <w:color w:val="212121"/>
          <w:sz w:val="28"/>
          <w:szCs w:val="28"/>
          <w:bdr w:val="single" w:sz="2" w:space="0" w:color="auto" w:frame="1"/>
          <w:lang w:eastAsia="es-PE"/>
        </w:rPr>
        <w:t xml:space="preserve">Ilo sostiene que </w:t>
      </w:r>
      <w:r w:rsidRPr="00CE51C8">
        <w:rPr>
          <w:rFonts w:ascii="Times New Roman" w:eastAsia="Times New Roman" w:hAnsi="Times New Roman" w:cs="Times New Roman"/>
          <w:color w:val="212121"/>
          <w:sz w:val="28"/>
          <w:szCs w:val="28"/>
          <w:highlight w:val="yellow"/>
          <w:bdr w:val="single" w:sz="2" w:space="0" w:color="auto" w:frame="1"/>
          <w:lang w:eastAsia="es-PE"/>
        </w:rPr>
        <w:t>esta dependencia de la ayuda se extiende a la Iglesia, criticando la “subordinación crónica” en las relaciones eclesiásticas y las falsas narrativas de africanos indefensos utilizadas para la recaudación de fondos.</w:t>
      </w:r>
    </w:p>
    <w:p w14:paraId="419726CC" w14:textId="77777777" w:rsidR="00690B7C" w:rsidRPr="00731C56" w:rsidRDefault="00690B7C" w:rsidP="00731C56">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731C56">
        <w:rPr>
          <w:rFonts w:ascii="Times New Roman" w:eastAsia="Times New Roman" w:hAnsi="Times New Roman" w:cs="Times New Roman"/>
          <w:color w:val="212121"/>
          <w:sz w:val="28"/>
          <w:szCs w:val="28"/>
          <w:bdr w:val="single" w:sz="2" w:space="0" w:color="auto" w:frame="1"/>
          <w:lang w:eastAsia="es-PE"/>
        </w:rPr>
        <w:t>África no es un continente de bienestar. Sus habitantes no están bajo la tutela perpetua de naciones o iglesias más ricas. La mendicidad es ajena a las tradiciones africanas, afirmó.</w:t>
      </w:r>
    </w:p>
    <w:p w14:paraId="5EB838D3" w14:textId="77777777" w:rsidR="00690B7C" w:rsidRPr="00731C56" w:rsidRDefault="00690B7C" w:rsidP="00731C56">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AE5A75">
        <w:rPr>
          <w:rFonts w:ascii="Times New Roman" w:eastAsia="Times New Roman" w:hAnsi="Times New Roman" w:cs="Times New Roman"/>
          <w:color w:val="212121"/>
          <w:sz w:val="28"/>
          <w:szCs w:val="28"/>
          <w:highlight w:val="yellow"/>
          <w:bdr w:val="single" w:sz="2" w:space="0" w:color="auto" w:frame="1"/>
          <w:lang w:eastAsia="es-PE"/>
        </w:rPr>
        <w:t>Sostiene que la ayuda es una herramienta de control, donde los donantes occidentales imponen condiciones en lugar de empoderar a las comunidades</w:t>
      </w:r>
      <w:r w:rsidRPr="00731C56">
        <w:rPr>
          <w:rFonts w:ascii="Times New Roman" w:eastAsia="Times New Roman" w:hAnsi="Times New Roman" w:cs="Times New Roman"/>
          <w:color w:val="212121"/>
          <w:sz w:val="28"/>
          <w:szCs w:val="28"/>
          <w:bdr w:val="single" w:sz="2" w:space="0" w:color="auto" w:frame="1"/>
          <w:lang w:eastAsia="es-PE"/>
        </w:rPr>
        <w:t xml:space="preserve">. Ilo coincide con el Banco Mundial, que declaró hace décadas </w:t>
      </w:r>
      <w:r w:rsidRPr="00731C56">
        <w:rPr>
          <w:rFonts w:ascii="Times New Roman" w:eastAsia="Times New Roman" w:hAnsi="Times New Roman" w:cs="Times New Roman"/>
          <w:color w:val="212121"/>
          <w:sz w:val="28"/>
          <w:szCs w:val="28"/>
          <w:bdr w:val="single" w:sz="2" w:space="0" w:color="auto" w:frame="1"/>
          <w:lang w:eastAsia="es-PE"/>
        </w:rPr>
        <w:lastRenderedPageBreak/>
        <w:t>que reducir la dependencia de la ayuda es esencial para el desarrollo. Insta a África a priorizar el comercio, invertir en su gente y rechazar la diplomacia mendicante.</w:t>
      </w:r>
    </w:p>
    <w:p w14:paraId="5C68D2E3" w14:textId="77777777" w:rsidR="00690B7C" w:rsidRPr="00731C56" w:rsidRDefault="00690B7C" w:rsidP="00731C56">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731C56">
        <w:rPr>
          <w:rFonts w:ascii="Times New Roman" w:eastAsia="Times New Roman" w:hAnsi="Times New Roman" w:cs="Times New Roman"/>
          <w:color w:val="212121"/>
          <w:sz w:val="28"/>
          <w:szCs w:val="28"/>
          <w:bdr w:val="single" w:sz="2" w:space="0" w:color="auto" w:frame="1"/>
          <w:lang w:eastAsia="es-PE"/>
        </w:rPr>
        <w:t xml:space="preserve">Sin embargo, </w:t>
      </w:r>
      <w:r w:rsidRPr="00AE5A75">
        <w:rPr>
          <w:rFonts w:ascii="Times New Roman" w:eastAsia="Times New Roman" w:hAnsi="Times New Roman" w:cs="Times New Roman"/>
          <w:color w:val="212121"/>
          <w:sz w:val="28"/>
          <w:szCs w:val="28"/>
          <w:highlight w:val="yellow"/>
          <w:bdr w:val="single" w:sz="2" w:space="0" w:color="auto" w:frame="1"/>
          <w:lang w:eastAsia="es-PE"/>
        </w:rPr>
        <w:t>Viljoen añade que el progreso también requiere eliminar a los líderes corruptos</w:t>
      </w:r>
      <w:r w:rsidRPr="00731C56">
        <w:rPr>
          <w:rFonts w:ascii="Times New Roman" w:eastAsia="Times New Roman" w:hAnsi="Times New Roman" w:cs="Times New Roman"/>
          <w:color w:val="212121"/>
          <w:sz w:val="28"/>
          <w:szCs w:val="28"/>
          <w:bdr w:val="single" w:sz="2" w:space="0" w:color="auto" w:frame="1"/>
          <w:lang w:eastAsia="es-PE"/>
        </w:rPr>
        <w:t xml:space="preserve"> para garantizar que las políticas reflejen la voluntad del pueblo y permitan la autosuficiencia.</w:t>
      </w:r>
    </w:p>
    <w:p w14:paraId="3C6F3F4F" w14:textId="77777777" w:rsidR="00690B7C" w:rsidRPr="00731C56" w:rsidRDefault="00690B7C" w:rsidP="00731C56">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731C56">
        <w:rPr>
          <w:rFonts w:ascii="Times New Roman" w:eastAsia="Times New Roman" w:hAnsi="Times New Roman" w:cs="Times New Roman"/>
          <w:color w:val="212121"/>
          <w:sz w:val="28"/>
          <w:szCs w:val="28"/>
          <w:bdr w:val="single" w:sz="2" w:space="0" w:color="auto" w:frame="1"/>
          <w:lang w:eastAsia="es-PE"/>
        </w:rPr>
        <w:t>“Lo primero es deshacerse de los líderes corruptos. Y una vez que el pueblo esté en el poder y la voluntad democrática del pueblo se refleje en las políticas del gobierno, y la gente tenga la libertad de ganarse la vida y acceder a sus recursos, la ayuda ya no será necesaria”, explicó.</w:t>
      </w:r>
    </w:p>
    <w:p w14:paraId="12DC824F" w14:textId="77777777" w:rsidR="00690B7C" w:rsidRPr="00731C56" w:rsidRDefault="00690B7C" w:rsidP="00731C56">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AE5A75">
        <w:rPr>
          <w:rFonts w:ascii="Times New Roman" w:eastAsia="Times New Roman" w:hAnsi="Times New Roman" w:cs="Times New Roman"/>
          <w:color w:val="212121"/>
          <w:sz w:val="28"/>
          <w:szCs w:val="28"/>
          <w:highlight w:val="yellow"/>
          <w:bdr w:val="single" w:sz="2" w:space="0" w:color="auto" w:frame="1"/>
          <w:lang w:eastAsia="es-PE"/>
        </w:rPr>
        <w:t>La magnitud de la corrupción en África es asombrosa</w:t>
      </w:r>
      <w:r w:rsidRPr="00731C56">
        <w:rPr>
          <w:rFonts w:ascii="Times New Roman" w:eastAsia="Times New Roman" w:hAnsi="Times New Roman" w:cs="Times New Roman"/>
          <w:color w:val="212121"/>
          <w:sz w:val="28"/>
          <w:szCs w:val="28"/>
          <w:bdr w:val="single" w:sz="2" w:space="0" w:color="auto" w:frame="1"/>
          <w:lang w:eastAsia="es-PE"/>
        </w:rPr>
        <w:t>: le cuesta al continente aproximadamente 50 000 millones de dólares anuales, casi el equivalente a su ayuda exterior total. Si se incluyen los flujos financieros ilegales, el costo supera los 148 000 millones de dólares, superando con creces la ayuda anual recibida.</w:t>
      </w:r>
    </w:p>
    <w:p w14:paraId="307FC48D" w14:textId="77777777" w:rsidR="00690B7C" w:rsidRPr="00731C56" w:rsidRDefault="00690B7C" w:rsidP="00731C56">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AE5A75">
        <w:rPr>
          <w:rFonts w:ascii="Times New Roman" w:eastAsia="Times New Roman" w:hAnsi="Times New Roman" w:cs="Times New Roman"/>
          <w:color w:val="212121"/>
          <w:sz w:val="28"/>
          <w:szCs w:val="28"/>
          <w:highlight w:val="yellow"/>
          <w:bdr w:val="single" w:sz="2" w:space="0" w:color="auto" w:frame="1"/>
          <w:lang w:eastAsia="es-PE"/>
        </w:rPr>
        <w:t>Ilo sostiene que ya es hora de que África ponga fin a “las ilusiones de benevolencia” y se concentre en el desarrollo del continente.</w:t>
      </w:r>
    </w:p>
    <w:p w14:paraId="30A42360" w14:textId="77777777" w:rsidR="00690B7C" w:rsidRPr="00731C56" w:rsidRDefault="00690B7C" w:rsidP="00731C56">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731C56">
        <w:rPr>
          <w:rFonts w:ascii="Times New Roman" w:eastAsia="Times New Roman" w:hAnsi="Times New Roman" w:cs="Times New Roman"/>
          <w:color w:val="212121"/>
          <w:sz w:val="28"/>
          <w:szCs w:val="28"/>
          <w:bdr w:val="single" w:sz="2" w:space="0" w:color="auto" w:frame="1"/>
          <w:lang w:eastAsia="es-PE"/>
        </w:rPr>
        <w:t>«África no busca compasión. Busca una alianza basada en el respeto, la responsabilidad compartida y el reconocimiento de sus abundantes recursos», escribió.</w:t>
      </w:r>
    </w:p>
    <w:p w14:paraId="23EDDEA9" w14:textId="77777777" w:rsidR="00690B7C" w:rsidRPr="00731C56" w:rsidRDefault="00690B7C" w:rsidP="00731C56">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731C56">
        <w:rPr>
          <w:rFonts w:ascii="Times New Roman" w:eastAsia="Times New Roman" w:hAnsi="Times New Roman" w:cs="Times New Roman"/>
          <w:color w:val="212121"/>
          <w:sz w:val="28"/>
          <w:szCs w:val="28"/>
          <w:bdr w:val="single" w:sz="2" w:space="0" w:color="auto" w:frame="1"/>
          <w:lang w:eastAsia="es-PE"/>
        </w:rPr>
        <w:t>El futuro de África y la integridad del testimonio de la Iglesia dependen de acabar con las ilusiones de benevolencia que sustentan la dependencia. Ha llegado el momento de recuperar nuestra dignidad y valernos por nosotros mismos, afirmó.</w:t>
      </w:r>
    </w:p>
    <w:p w14:paraId="7783C97D" w14:textId="77777777" w:rsidR="00690B7C" w:rsidRPr="00731C56" w:rsidRDefault="00690B7C" w:rsidP="00731C56">
      <w:pPr>
        <w:spacing w:after="0" w:line="240" w:lineRule="auto"/>
        <w:rPr>
          <w:rFonts w:ascii="Times New Roman" w:hAnsi="Times New Roman" w:cs="Times New Roman"/>
          <w:sz w:val="28"/>
          <w:szCs w:val="28"/>
        </w:rPr>
      </w:pPr>
    </w:p>
    <w:p w14:paraId="15D5C749" w14:textId="77777777" w:rsidR="00690B7C" w:rsidRPr="00731C56" w:rsidRDefault="00690B7C" w:rsidP="00731C56">
      <w:pPr>
        <w:spacing w:after="0" w:line="240" w:lineRule="auto"/>
        <w:rPr>
          <w:rFonts w:ascii="Times New Roman" w:hAnsi="Times New Roman" w:cs="Times New Roman"/>
          <w:sz w:val="28"/>
          <w:szCs w:val="28"/>
        </w:rPr>
      </w:pPr>
    </w:p>
    <w:p w14:paraId="454AED32" w14:textId="77777777" w:rsidR="00AE5A75" w:rsidRDefault="00AE5A75" w:rsidP="00731C56">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667A8169" w14:textId="77777777" w:rsidR="00AE5A75" w:rsidRPr="00AE5A75" w:rsidRDefault="00AE5A75" w:rsidP="00AE5A75">
      <w:pPr>
        <w:pStyle w:val="Ttulo2"/>
        <w:rPr>
          <w:sz w:val="28"/>
          <w:szCs w:val="28"/>
        </w:rPr>
      </w:pPr>
      <w:bookmarkStart w:id="18" w:name="_Toc204683785"/>
      <w:r w:rsidRPr="00AE5A75">
        <w:rPr>
          <w:sz w:val="28"/>
          <w:szCs w:val="28"/>
        </w:rPr>
        <w:t>Cobo recibe a CRISMHOM: "Seguimos construyendo puentes hacia una Iglesia más inclusiva"</w:t>
      </w:r>
      <w:bookmarkEnd w:id="18"/>
    </w:p>
    <w:p w14:paraId="04C388B7" w14:textId="77777777" w:rsidR="00AE5A75" w:rsidRDefault="00690B7C" w:rsidP="00731C56">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19" w:name="_Toc204683786"/>
      <w:r w:rsidRPr="00731C56">
        <w:rPr>
          <w:rFonts w:ascii="Times New Roman" w:eastAsia="Times New Roman" w:hAnsi="Times New Roman" w:cs="Times New Roman"/>
          <w:b/>
          <w:bCs/>
          <w:i/>
          <w:iCs/>
          <w:color w:val="D49400"/>
          <w:kern w:val="36"/>
          <w:sz w:val="28"/>
          <w:szCs w:val="28"/>
          <w:lang w:eastAsia="es-PE"/>
        </w:rPr>
        <w:t>La capital acogerá en agosto el encuentro de la Red Global de Católicos Arcoíris</w:t>
      </w:r>
      <w:bookmarkEnd w:id="19"/>
    </w:p>
    <w:p w14:paraId="5C6099B6" w14:textId="77777777" w:rsidR="00690B7C" w:rsidRPr="00731C56" w:rsidRDefault="00690B7C" w:rsidP="00731C56">
      <w:pPr>
        <w:shd w:val="clear" w:color="auto" w:fill="FFFFFF"/>
        <w:spacing w:after="0" w:line="240" w:lineRule="auto"/>
        <w:rPr>
          <w:rFonts w:ascii="Times New Roman" w:eastAsia="Times New Roman" w:hAnsi="Times New Roman" w:cs="Times New Roman"/>
          <w:color w:val="000000"/>
          <w:sz w:val="28"/>
          <w:szCs w:val="28"/>
          <w:lang w:eastAsia="es-PE"/>
        </w:rPr>
      </w:pPr>
    </w:p>
    <w:p w14:paraId="00F5D508" w14:textId="77777777" w:rsidR="00690B7C" w:rsidRPr="00731C56" w:rsidRDefault="00690B7C" w:rsidP="00731C56">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731C56">
        <w:rPr>
          <w:rFonts w:ascii="Times New Roman" w:eastAsia="Times New Roman" w:hAnsi="Times New Roman" w:cs="Times New Roman"/>
          <w:b/>
          <w:bCs/>
          <w:i/>
          <w:iCs/>
          <w:color w:val="333333"/>
          <w:sz w:val="28"/>
          <w:szCs w:val="28"/>
          <w:lang w:eastAsia="es-PE"/>
        </w:rPr>
        <w:t>23.07.2025 </w:t>
      </w:r>
      <w:hyperlink r:id="rId10" w:history="1">
        <w:r w:rsidRPr="00731C56">
          <w:rPr>
            <w:rFonts w:ascii="Times New Roman" w:eastAsia="Times New Roman" w:hAnsi="Times New Roman" w:cs="Times New Roman"/>
            <w:b/>
            <w:bCs/>
            <w:i/>
            <w:iCs/>
            <w:color w:val="D49400"/>
            <w:sz w:val="28"/>
            <w:szCs w:val="28"/>
            <w:u w:val="single"/>
            <w:lang w:eastAsia="es-PE"/>
          </w:rPr>
          <w:t>Jesús Bastante</w:t>
        </w:r>
      </w:hyperlink>
    </w:p>
    <w:p w14:paraId="71FA3552" w14:textId="77777777" w:rsidR="00AE5A75" w:rsidRDefault="00AE5A75" w:rsidP="00731C56">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26DC8B72" w14:textId="77777777" w:rsidR="00690B7C" w:rsidRPr="00731C56" w:rsidRDefault="00690B7C" w:rsidP="00C260C6">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b/>
          <w:bCs/>
          <w:color w:val="474747"/>
          <w:sz w:val="28"/>
          <w:szCs w:val="28"/>
          <w:lang w:eastAsia="es-PE"/>
        </w:rPr>
        <w:t>"Seguimos construyendo puentes hacia una Iglesia más inclusiva"</w:t>
      </w:r>
      <w:r w:rsidRPr="00731C56">
        <w:rPr>
          <w:rFonts w:ascii="Times New Roman" w:eastAsia="Times New Roman" w:hAnsi="Times New Roman" w:cs="Times New Roman"/>
          <w:color w:val="333333"/>
          <w:sz w:val="28"/>
          <w:szCs w:val="28"/>
          <w:lang w:eastAsia="es-PE"/>
        </w:rPr>
        <w:t xml:space="preserve">. Este martes por la tarde, en el palacio apostólico, </w:t>
      </w:r>
      <w:r w:rsidRPr="00AE5A75">
        <w:rPr>
          <w:rFonts w:ascii="Times New Roman" w:eastAsia="Times New Roman" w:hAnsi="Times New Roman" w:cs="Times New Roman"/>
          <w:color w:val="333333"/>
          <w:sz w:val="28"/>
          <w:szCs w:val="28"/>
          <w:highlight w:val="yellow"/>
          <w:lang w:eastAsia="es-PE"/>
        </w:rPr>
        <w:t>el cardenal de Madrid, </w:t>
      </w:r>
      <w:r w:rsidRPr="00AE5A75">
        <w:rPr>
          <w:rFonts w:ascii="Times New Roman" w:eastAsia="Times New Roman" w:hAnsi="Times New Roman" w:cs="Times New Roman"/>
          <w:b/>
          <w:bCs/>
          <w:color w:val="474747"/>
          <w:sz w:val="28"/>
          <w:szCs w:val="28"/>
          <w:highlight w:val="yellow"/>
          <w:lang w:eastAsia="es-PE"/>
        </w:rPr>
        <w:t>José Cobo, recibió a representantes de CRISMHOM,</w:t>
      </w:r>
      <w:r w:rsidRPr="00AE5A75">
        <w:rPr>
          <w:rFonts w:ascii="Times New Roman" w:eastAsia="Times New Roman" w:hAnsi="Times New Roman" w:cs="Times New Roman"/>
          <w:color w:val="333333"/>
          <w:sz w:val="28"/>
          <w:szCs w:val="28"/>
          <w:highlight w:val="yellow"/>
          <w:lang w:eastAsia="es-PE"/>
        </w:rPr>
        <w:t> el colectivo de cristianos LGTBIQ+ de la capital.</w:t>
      </w:r>
      <w:r w:rsidRPr="00731C56">
        <w:rPr>
          <w:rFonts w:ascii="Times New Roman" w:eastAsia="Times New Roman" w:hAnsi="Times New Roman" w:cs="Times New Roman"/>
          <w:color w:val="333333"/>
          <w:sz w:val="28"/>
          <w:szCs w:val="28"/>
          <w:lang w:eastAsia="es-PE"/>
        </w:rPr>
        <w:t xml:space="preserve"> El motivo del encuentro fue, según fuentes de la organización, "compartir con él la alegría de coorganizar la próxima Asamblea Mundial de la GNRC" o </w:t>
      </w:r>
      <w:hyperlink r:id="rId11" w:history="1">
        <w:r w:rsidRPr="00731C56">
          <w:rPr>
            <w:rFonts w:ascii="Times New Roman" w:eastAsia="Times New Roman" w:hAnsi="Times New Roman" w:cs="Times New Roman"/>
            <w:color w:val="D49400"/>
            <w:sz w:val="28"/>
            <w:szCs w:val="28"/>
            <w:u w:val="single"/>
            <w:lang w:eastAsia="es-PE"/>
          </w:rPr>
          <w:t xml:space="preserve">Red Global de Católicos </w:t>
        </w:r>
        <w:r w:rsidRPr="00731C56">
          <w:rPr>
            <w:rFonts w:ascii="Times New Roman" w:eastAsia="Times New Roman" w:hAnsi="Times New Roman" w:cs="Times New Roman"/>
            <w:color w:val="D49400"/>
            <w:sz w:val="28"/>
            <w:szCs w:val="28"/>
            <w:u w:val="single"/>
            <w:lang w:eastAsia="es-PE"/>
          </w:rPr>
          <w:lastRenderedPageBreak/>
          <w:t>ArcoIris, tal y como adelantó en marzo RD,</w:t>
        </w:r>
      </w:hyperlink>
      <w:r w:rsidRPr="00731C56">
        <w:rPr>
          <w:rFonts w:ascii="Times New Roman" w:eastAsia="Times New Roman" w:hAnsi="Times New Roman" w:cs="Times New Roman"/>
          <w:color w:val="333333"/>
          <w:sz w:val="28"/>
          <w:szCs w:val="28"/>
          <w:lang w:eastAsia="es-PE"/>
        </w:rPr>
        <w:t> bajo el lema 'Todos somos uno en Cristo'.</w:t>
      </w:r>
      <w:r w:rsidRPr="00731C56">
        <w:rPr>
          <w:rFonts w:ascii="Times New Roman" w:eastAsia="Times New Roman" w:hAnsi="Times New Roman" w:cs="Times New Roman"/>
          <w:b/>
          <w:bCs/>
          <w:color w:val="474747"/>
          <w:sz w:val="28"/>
          <w:szCs w:val="28"/>
          <w:lang w:eastAsia="es-PE"/>
        </w:rPr>
        <w:t xml:space="preserve"> </w:t>
      </w:r>
    </w:p>
    <w:p w14:paraId="75DE4EC8" w14:textId="77777777" w:rsidR="00690B7C" w:rsidRPr="00731C56" w:rsidRDefault="00690B7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b/>
          <w:bCs/>
          <w:color w:val="474747"/>
          <w:sz w:val="28"/>
          <w:szCs w:val="28"/>
          <w:lang w:eastAsia="es-PE"/>
        </w:rPr>
        <w:t>"La acogida ha sido muy cálida, y el diálogo, enriquecedor"</w:t>
      </w:r>
      <w:r w:rsidRPr="00731C56">
        <w:rPr>
          <w:rFonts w:ascii="Times New Roman" w:eastAsia="Times New Roman" w:hAnsi="Times New Roman" w:cs="Times New Roman"/>
          <w:color w:val="333333"/>
          <w:sz w:val="28"/>
          <w:szCs w:val="28"/>
          <w:lang w:eastAsia="es-PE"/>
        </w:rPr>
        <w:t xml:space="preserve">, señala CRISMHOM en sus redes sociales. El encuentro con Cobo forma parte de la </w:t>
      </w:r>
      <w:r w:rsidRPr="00C260C6">
        <w:rPr>
          <w:rFonts w:ascii="Times New Roman" w:eastAsia="Times New Roman" w:hAnsi="Times New Roman" w:cs="Times New Roman"/>
          <w:color w:val="333333"/>
          <w:sz w:val="28"/>
          <w:szCs w:val="28"/>
          <w:highlight w:val="yellow"/>
          <w:lang w:eastAsia="es-PE"/>
        </w:rPr>
        <w:t>naturalidad con la que la Iglesia de Madrid se reúne con las distintas realidades presentes en la diócesis</w:t>
      </w:r>
      <w:r w:rsidRPr="00731C56">
        <w:rPr>
          <w:rFonts w:ascii="Times New Roman" w:eastAsia="Times New Roman" w:hAnsi="Times New Roman" w:cs="Times New Roman"/>
          <w:color w:val="333333"/>
          <w:sz w:val="28"/>
          <w:szCs w:val="28"/>
          <w:lang w:eastAsia="es-PE"/>
        </w:rPr>
        <w:t>. "Hemos aprovechado para estrechar lazos", admiten desde la plataforma de los cristianos gays de Madrid.</w:t>
      </w:r>
    </w:p>
    <w:p w14:paraId="6C813B99" w14:textId="77777777" w:rsidR="00690B7C" w:rsidRPr="00731C56" w:rsidRDefault="00690B7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color w:val="333333"/>
          <w:sz w:val="28"/>
          <w:szCs w:val="28"/>
          <w:lang w:eastAsia="es-PE"/>
        </w:rPr>
        <w:t xml:space="preserve">Como se ha reseñado, durante el encuentro, CRISMHOM informó a Cobo de la </w:t>
      </w:r>
      <w:r w:rsidRPr="00C260C6">
        <w:rPr>
          <w:rFonts w:ascii="Times New Roman" w:eastAsia="Times New Roman" w:hAnsi="Times New Roman" w:cs="Times New Roman"/>
          <w:color w:val="333333"/>
          <w:sz w:val="28"/>
          <w:szCs w:val="28"/>
          <w:highlight w:val="yellow"/>
          <w:lang w:eastAsia="es-PE"/>
        </w:rPr>
        <w:t>celebración, del 21 al 25 de agosto</w:t>
      </w:r>
      <w:r w:rsidRPr="00731C56">
        <w:rPr>
          <w:rFonts w:ascii="Times New Roman" w:eastAsia="Times New Roman" w:hAnsi="Times New Roman" w:cs="Times New Roman"/>
          <w:color w:val="333333"/>
          <w:sz w:val="28"/>
          <w:szCs w:val="28"/>
          <w:lang w:eastAsia="es-PE"/>
        </w:rPr>
        <w:t xml:space="preserve">, en el Colegio Mayor Miguel Antonio Caro, de la </w:t>
      </w:r>
      <w:r w:rsidRPr="00C260C6">
        <w:rPr>
          <w:rFonts w:ascii="Times New Roman" w:eastAsia="Times New Roman" w:hAnsi="Times New Roman" w:cs="Times New Roman"/>
          <w:b/>
          <w:color w:val="333333"/>
          <w:sz w:val="28"/>
          <w:szCs w:val="28"/>
          <w:highlight w:val="yellow"/>
          <w:lang w:eastAsia="es-PE"/>
        </w:rPr>
        <w:t>asamblea mundial de la </w:t>
      </w:r>
      <w:hyperlink r:id="rId12" w:history="1">
        <w:r w:rsidRPr="00C260C6">
          <w:rPr>
            <w:rFonts w:ascii="Times New Roman" w:eastAsia="Times New Roman" w:hAnsi="Times New Roman" w:cs="Times New Roman"/>
            <w:b/>
            <w:color w:val="D49400"/>
            <w:sz w:val="28"/>
            <w:szCs w:val="28"/>
            <w:highlight w:val="yellow"/>
            <w:u w:val="single"/>
            <w:lang w:eastAsia="es-PE"/>
          </w:rPr>
          <w:t>Global Network of Rainbow Catholics/Red Global de Católicos Arcoíris,</w:t>
        </w:r>
      </w:hyperlink>
      <w:r w:rsidRPr="00731C56">
        <w:rPr>
          <w:rFonts w:ascii="Times New Roman" w:eastAsia="Times New Roman" w:hAnsi="Times New Roman" w:cs="Times New Roman"/>
          <w:color w:val="333333"/>
          <w:sz w:val="28"/>
          <w:szCs w:val="28"/>
          <w:lang w:eastAsia="es-PE"/>
        </w:rPr>
        <w:t> que convertirá a Madrid en la capital mundial de los católicos LGTBI. Más de un centenar de creyentes, representantes cristianos LGBTQ+ de todo el mundo, debatirán, rezarán y se encontrarán en la capital de España, "uniendo voces de todo el mundo para inspirar el cambio y promover la inclusión dentro de la Iglesia católica", según fuentes de la organización.</w:t>
      </w:r>
    </w:p>
    <w:p w14:paraId="34D860FB" w14:textId="77777777" w:rsidR="00690B7C" w:rsidRPr="00731C56" w:rsidRDefault="00690B7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color w:val="333333"/>
          <w:sz w:val="28"/>
          <w:szCs w:val="28"/>
          <w:lang w:eastAsia="es-PE"/>
        </w:rPr>
        <w:t>Entre los ponentes invitados, se encuentran teólogos como </w:t>
      </w:r>
      <w:r w:rsidRPr="00731C56">
        <w:rPr>
          <w:rFonts w:ascii="Times New Roman" w:eastAsia="Times New Roman" w:hAnsi="Times New Roman" w:cs="Times New Roman"/>
          <w:b/>
          <w:bCs/>
          <w:color w:val="474747"/>
          <w:sz w:val="28"/>
          <w:szCs w:val="28"/>
          <w:lang w:eastAsia="es-PE"/>
        </w:rPr>
        <w:t>Cristina Inogés, James Allison, María Luisa Berzosa o Renato Lings. </w:t>
      </w:r>
      <w:r w:rsidRPr="00731C56">
        <w:rPr>
          <w:rFonts w:ascii="Times New Roman" w:eastAsia="Times New Roman" w:hAnsi="Times New Roman" w:cs="Times New Roman"/>
          <w:color w:val="333333"/>
          <w:sz w:val="28"/>
          <w:szCs w:val="28"/>
          <w:lang w:eastAsia="es-PE"/>
        </w:rPr>
        <w:t>También se ha invitado a los responsables de las distintas sensibilidades creyentes, incluyendo al propio Cobo.</w:t>
      </w:r>
    </w:p>
    <w:p w14:paraId="6C0D5586" w14:textId="77777777" w:rsidR="00690B7C" w:rsidRPr="00731C56" w:rsidRDefault="00690B7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color w:val="333333"/>
          <w:sz w:val="28"/>
          <w:szCs w:val="28"/>
          <w:lang w:eastAsia="es-PE"/>
        </w:rPr>
        <w:t>El encuentro tendrá dos momentos especialmente intensos. El 23 de agosto, a las 20 horas, en los jardines de la Ermita de la Virgen del Puerto, se celebrará una vigilia de oración ecuménica. Al día siguiente, en un templo sin confirmar de Madrid, se oficiará una Eucaristía católica, que quiere ser "una celebración compartida de nuestra fe en Jesús", así como "la demostración de nuestro deseo de ser integrados/as/es en la Iglesia universal".</w:t>
      </w:r>
    </w:p>
    <w:p w14:paraId="5696D570" w14:textId="77777777" w:rsidR="00690B7C" w:rsidRPr="00731C56" w:rsidRDefault="00690B7C" w:rsidP="00731C56">
      <w:pPr>
        <w:spacing w:after="0" w:line="240" w:lineRule="auto"/>
        <w:rPr>
          <w:rFonts w:ascii="Times New Roman" w:hAnsi="Times New Roman" w:cs="Times New Roman"/>
          <w:sz w:val="28"/>
          <w:szCs w:val="28"/>
        </w:rPr>
      </w:pPr>
    </w:p>
    <w:p w14:paraId="738708EB" w14:textId="77777777" w:rsidR="00690B7C" w:rsidRPr="00731C56" w:rsidRDefault="00690B7C" w:rsidP="00731C56">
      <w:pPr>
        <w:spacing w:after="0" w:line="240" w:lineRule="auto"/>
        <w:rPr>
          <w:rFonts w:ascii="Times New Roman" w:hAnsi="Times New Roman" w:cs="Times New Roman"/>
          <w:sz w:val="28"/>
          <w:szCs w:val="28"/>
        </w:rPr>
      </w:pPr>
    </w:p>
    <w:p w14:paraId="1E6E1A68" w14:textId="77777777" w:rsidR="00C260C6" w:rsidRDefault="00C260C6" w:rsidP="00731C56">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00F7C527" w14:textId="77777777" w:rsidR="00C260C6" w:rsidRPr="00C260C6" w:rsidRDefault="00C260C6" w:rsidP="00C260C6">
      <w:pPr>
        <w:pStyle w:val="Ttulo2"/>
        <w:rPr>
          <w:sz w:val="28"/>
          <w:szCs w:val="28"/>
        </w:rPr>
      </w:pPr>
      <w:bookmarkStart w:id="20" w:name="_Toc204683787"/>
      <w:r w:rsidRPr="00C260C6">
        <w:rPr>
          <w:sz w:val="28"/>
          <w:szCs w:val="28"/>
        </w:rPr>
        <w:t>"Sin miedo, todos unidos, avancemos"</w:t>
      </w:r>
      <w:bookmarkEnd w:id="20"/>
    </w:p>
    <w:p w14:paraId="3C531394" w14:textId="77777777" w:rsidR="00C260C6" w:rsidRDefault="00690B7C" w:rsidP="00731C56">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21" w:name="_Toc204683788"/>
      <w:r w:rsidRPr="00731C56">
        <w:rPr>
          <w:rFonts w:ascii="Times New Roman" w:eastAsia="Times New Roman" w:hAnsi="Times New Roman" w:cs="Times New Roman"/>
          <w:b/>
          <w:bCs/>
          <w:i/>
          <w:iCs/>
          <w:color w:val="D49400"/>
          <w:kern w:val="36"/>
          <w:sz w:val="28"/>
          <w:szCs w:val="28"/>
          <w:lang w:eastAsia="es-PE"/>
        </w:rPr>
        <w:t>Reflexión de CRISMHOM tras su encuentro con el cardenal Cobo</w:t>
      </w:r>
      <w:bookmarkEnd w:id="21"/>
    </w:p>
    <w:p w14:paraId="5A22E743" w14:textId="77777777" w:rsidR="00870983" w:rsidRDefault="00870983" w:rsidP="00731C56">
      <w:pPr>
        <w:shd w:val="clear" w:color="auto" w:fill="FFFFFF"/>
        <w:spacing w:after="0" w:line="240" w:lineRule="auto"/>
        <w:rPr>
          <w:rFonts w:ascii="Times New Roman" w:eastAsia="Times New Roman" w:hAnsi="Times New Roman" w:cs="Times New Roman"/>
          <w:b/>
          <w:bCs/>
          <w:i/>
          <w:iCs/>
          <w:color w:val="333333"/>
          <w:sz w:val="28"/>
          <w:szCs w:val="28"/>
          <w:lang w:eastAsia="es-PE"/>
        </w:rPr>
      </w:pPr>
    </w:p>
    <w:p w14:paraId="080EDA1F" w14:textId="77777777" w:rsidR="00690B7C" w:rsidRPr="00731C56" w:rsidRDefault="00690B7C" w:rsidP="00731C56">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731C56">
        <w:rPr>
          <w:rFonts w:ascii="Times New Roman" w:eastAsia="Times New Roman" w:hAnsi="Times New Roman" w:cs="Times New Roman"/>
          <w:b/>
          <w:bCs/>
          <w:i/>
          <w:iCs/>
          <w:color w:val="333333"/>
          <w:sz w:val="28"/>
          <w:szCs w:val="28"/>
          <w:lang w:eastAsia="es-PE"/>
        </w:rPr>
        <w:t>25.07.2025 | Junta Directiva de Crismhom</w:t>
      </w:r>
    </w:p>
    <w:p w14:paraId="3CD29680" w14:textId="77777777" w:rsidR="00870983" w:rsidRDefault="00870983" w:rsidP="00731C56">
      <w:pPr>
        <w:shd w:val="clear" w:color="auto" w:fill="FFFFFF"/>
        <w:spacing w:after="0" w:line="240" w:lineRule="auto"/>
        <w:rPr>
          <w:rFonts w:ascii="Times New Roman" w:eastAsia="Times New Roman" w:hAnsi="Times New Roman" w:cs="Times New Roman"/>
          <w:color w:val="333333"/>
          <w:sz w:val="28"/>
          <w:szCs w:val="28"/>
          <w:lang w:eastAsia="es-PE"/>
        </w:rPr>
      </w:pPr>
    </w:p>
    <w:p w14:paraId="75E49206" w14:textId="77777777" w:rsidR="00690B7C" w:rsidRPr="00731C56" w:rsidRDefault="00690B7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color w:val="333333"/>
          <w:sz w:val="28"/>
          <w:szCs w:val="28"/>
          <w:lang w:eastAsia="es-PE"/>
        </w:rPr>
        <w:t>Toda persona creyente está en camino y si le sumamos que forma parte del colectivo LGTBIQ+, más aún.</w:t>
      </w:r>
    </w:p>
    <w:p w14:paraId="5CC2F51A" w14:textId="77777777" w:rsidR="00690B7C" w:rsidRPr="00731C56" w:rsidRDefault="00690B7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color w:val="333333"/>
          <w:sz w:val="28"/>
          <w:szCs w:val="28"/>
          <w:lang w:eastAsia="es-PE"/>
        </w:rPr>
        <w:t>Esa persona está en camino porque su fe le llama a construir un mundo mejor, a romper barreras y muros, a tender puentes, a abrir los brazos al “otro”.</w:t>
      </w:r>
    </w:p>
    <w:p w14:paraId="3E41C947" w14:textId="77777777" w:rsidR="00690B7C" w:rsidRPr="00731C56" w:rsidRDefault="00690B7C" w:rsidP="00870983">
      <w:pPr>
        <w:shd w:val="clear" w:color="auto" w:fill="FFFFFF"/>
        <w:spacing w:after="0" w:line="240" w:lineRule="auto"/>
        <w:rPr>
          <w:rFonts w:ascii="Times New Roman" w:eastAsia="Times New Roman" w:hAnsi="Times New Roman" w:cs="Times New Roman"/>
          <w:color w:val="333333"/>
          <w:sz w:val="28"/>
          <w:szCs w:val="28"/>
          <w:lang w:eastAsia="es-PE"/>
        </w:rPr>
      </w:pPr>
      <w:r w:rsidRPr="00870983">
        <w:rPr>
          <w:rFonts w:ascii="Times New Roman" w:eastAsia="Times New Roman" w:hAnsi="Times New Roman" w:cs="Times New Roman"/>
          <w:color w:val="333333"/>
          <w:sz w:val="28"/>
          <w:szCs w:val="28"/>
          <w:highlight w:val="yellow"/>
          <w:lang w:eastAsia="es-PE"/>
        </w:rPr>
        <w:lastRenderedPageBreak/>
        <w:t>A quienes formamos parte del colectivo LGTBIQ+ </w:t>
      </w:r>
      <w:r w:rsidRPr="00870983">
        <w:rPr>
          <w:rFonts w:ascii="Times New Roman" w:eastAsia="Times New Roman" w:hAnsi="Times New Roman" w:cs="Times New Roman"/>
          <w:b/>
          <w:bCs/>
          <w:color w:val="474747"/>
          <w:sz w:val="28"/>
          <w:szCs w:val="28"/>
          <w:highlight w:val="yellow"/>
          <w:lang w:eastAsia="es-PE"/>
        </w:rPr>
        <w:t>se nos ha obligado a estar en constante camino</w:t>
      </w:r>
      <w:r w:rsidRPr="00870983">
        <w:rPr>
          <w:rFonts w:ascii="Times New Roman" w:eastAsia="Times New Roman" w:hAnsi="Times New Roman" w:cs="Times New Roman"/>
          <w:color w:val="333333"/>
          <w:sz w:val="28"/>
          <w:szCs w:val="28"/>
          <w:highlight w:val="yellow"/>
          <w:lang w:eastAsia="es-PE"/>
        </w:rPr>
        <w:t>, porque hemos sido sujetos de persecución, acoso, bullying, etc., y se nos ha obligado a marcharnos de determinados espacios, buscando otros que nos acojan</w:t>
      </w:r>
      <w:r w:rsidRPr="00731C56">
        <w:rPr>
          <w:rFonts w:ascii="Times New Roman" w:eastAsia="Times New Roman" w:hAnsi="Times New Roman" w:cs="Times New Roman"/>
          <w:color w:val="333333"/>
          <w:sz w:val="28"/>
          <w:szCs w:val="28"/>
          <w:lang w:eastAsia="es-PE"/>
        </w:rPr>
        <w:t xml:space="preserve"> y nos permitan ser quienes somos.</w:t>
      </w:r>
      <w:r w:rsidR="00870983" w:rsidRPr="00731C56">
        <w:rPr>
          <w:rFonts w:ascii="Times New Roman" w:eastAsia="Times New Roman" w:hAnsi="Times New Roman" w:cs="Times New Roman"/>
          <w:color w:val="333333"/>
          <w:sz w:val="28"/>
          <w:szCs w:val="28"/>
          <w:lang w:eastAsia="es-PE"/>
        </w:rPr>
        <w:t xml:space="preserve"> </w:t>
      </w:r>
    </w:p>
    <w:p w14:paraId="7CD372AB" w14:textId="77777777" w:rsidR="00690B7C" w:rsidRPr="00731C56" w:rsidRDefault="00690B7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color w:val="333333"/>
          <w:sz w:val="28"/>
          <w:szCs w:val="28"/>
          <w:lang w:eastAsia="es-PE"/>
        </w:rPr>
        <w:t>Este último sentir es el que han vivido </w:t>
      </w:r>
      <w:r w:rsidRPr="00731C56">
        <w:rPr>
          <w:rFonts w:ascii="Times New Roman" w:eastAsia="Times New Roman" w:hAnsi="Times New Roman" w:cs="Times New Roman"/>
          <w:b/>
          <w:bCs/>
          <w:color w:val="474747"/>
          <w:sz w:val="28"/>
          <w:szCs w:val="28"/>
          <w:lang w:eastAsia="es-PE"/>
        </w:rPr>
        <w:t>muchas personas en las diversas iglesias, donde por su orientación sexual o identidad de género</w:t>
      </w:r>
      <w:r w:rsidR="00870983">
        <w:rPr>
          <w:rFonts w:ascii="Times New Roman" w:eastAsia="Times New Roman" w:hAnsi="Times New Roman" w:cs="Times New Roman"/>
          <w:b/>
          <w:bCs/>
          <w:color w:val="474747"/>
          <w:sz w:val="28"/>
          <w:szCs w:val="28"/>
          <w:lang w:eastAsia="es-PE"/>
        </w:rPr>
        <w:t xml:space="preserve"> </w:t>
      </w:r>
      <w:r w:rsidRPr="00731C56">
        <w:rPr>
          <w:rFonts w:ascii="Times New Roman" w:eastAsia="Times New Roman" w:hAnsi="Times New Roman" w:cs="Times New Roman"/>
          <w:b/>
          <w:bCs/>
          <w:color w:val="474747"/>
          <w:sz w:val="28"/>
          <w:szCs w:val="28"/>
          <w:lang w:eastAsia="es-PE"/>
        </w:rPr>
        <w:t>se han visto señaladas, apartadas</w:t>
      </w:r>
      <w:r w:rsidRPr="00731C56">
        <w:rPr>
          <w:rFonts w:ascii="Times New Roman" w:eastAsia="Times New Roman" w:hAnsi="Times New Roman" w:cs="Times New Roman"/>
          <w:color w:val="333333"/>
          <w:sz w:val="28"/>
          <w:szCs w:val="28"/>
          <w:lang w:eastAsia="es-PE"/>
        </w:rPr>
        <w:t>… y ya no digamos necesitadas de ser curadas.</w:t>
      </w:r>
    </w:p>
    <w:p w14:paraId="56E30E12" w14:textId="77777777" w:rsidR="00690B7C" w:rsidRPr="00731C56" w:rsidRDefault="00690B7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color w:val="333333"/>
          <w:sz w:val="28"/>
          <w:szCs w:val="28"/>
          <w:lang w:eastAsia="es-PE"/>
        </w:rPr>
        <w:t>Es imprescindible que las instituciones eclesiales hagan su labor pastoral, que ejerzan su ministerio de acoger y cuidar a cada creyente y de ser ejemplo del mandamiento del amor dejado por Jesucristo: «Que os améis unos a otros, como yo os he amado»</w:t>
      </w:r>
    </w:p>
    <w:p w14:paraId="5F9F9D6E" w14:textId="77777777" w:rsidR="00690B7C" w:rsidRPr="00731C56" w:rsidRDefault="00690B7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color w:val="333333"/>
          <w:sz w:val="28"/>
          <w:szCs w:val="28"/>
          <w:lang w:eastAsia="es-PE"/>
        </w:rPr>
        <w:t>Recordemos las palabras del Papa Francisco en la JMJ del 3 de agosto de 2023:</w:t>
      </w:r>
    </w:p>
    <w:p w14:paraId="09677D73" w14:textId="77777777" w:rsidR="00690B7C" w:rsidRPr="00731C56" w:rsidRDefault="00690B7C" w:rsidP="00731C56">
      <w:pPr>
        <w:shd w:val="clear" w:color="auto" w:fill="FFFFFF"/>
        <w:spacing w:after="0" w:line="240" w:lineRule="auto"/>
        <w:jc w:val="center"/>
        <w:rPr>
          <w:rFonts w:ascii="Times New Roman" w:eastAsia="Times New Roman" w:hAnsi="Times New Roman" w:cs="Times New Roman"/>
          <w:b/>
          <w:bCs/>
          <w:i/>
          <w:iCs/>
          <w:color w:val="D49400"/>
          <w:sz w:val="28"/>
          <w:szCs w:val="28"/>
          <w:lang w:eastAsia="es-PE"/>
        </w:rPr>
      </w:pPr>
      <w:r w:rsidRPr="00731C56">
        <w:rPr>
          <w:rFonts w:ascii="Times New Roman" w:eastAsia="Times New Roman" w:hAnsi="Times New Roman" w:cs="Times New Roman"/>
          <w:b/>
          <w:bCs/>
          <w:i/>
          <w:iCs/>
          <w:color w:val="D49400"/>
          <w:sz w:val="28"/>
          <w:szCs w:val="28"/>
          <w:lang w:eastAsia="es-PE"/>
        </w:rPr>
        <w:t>«En la Iglesia ninguno sobra, ninguno está de más, hay espacio para todos. Así como somos. Todos. Y eso, Jesús lo dice claramente cuando manda a los Apóstoles a llamar al banquete de ese Señor que lo había preparado. Dice: ‘Vayan y tra</w:t>
      </w:r>
      <w:r w:rsidR="00870983">
        <w:rPr>
          <w:rFonts w:ascii="Times New Roman" w:eastAsia="Times New Roman" w:hAnsi="Times New Roman" w:cs="Times New Roman"/>
          <w:b/>
          <w:bCs/>
          <w:i/>
          <w:iCs/>
          <w:color w:val="D49400"/>
          <w:sz w:val="28"/>
          <w:szCs w:val="28"/>
          <w:lang w:eastAsia="es-PE"/>
        </w:rPr>
        <w:t>i</w:t>
      </w:r>
      <w:r w:rsidRPr="00731C56">
        <w:rPr>
          <w:rFonts w:ascii="Times New Roman" w:eastAsia="Times New Roman" w:hAnsi="Times New Roman" w:cs="Times New Roman"/>
          <w:b/>
          <w:bCs/>
          <w:i/>
          <w:iCs/>
          <w:color w:val="D49400"/>
          <w:sz w:val="28"/>
          <w:szCs w:val="28"/>
          <w:lang w:eastAsia="es-PE"/>
        </w:rPr>
        <w:t>gan a todos: jóvenes y viejos, sanos y enfermos, justos y pecadores.’</w:t>
      </w:r>
    </w:p>
    <w:p w14:paraId="62445B40" w14:textId="77777777" w:rsidR="00690B7C" w:rsidRPr="00731C56" w:rsidRDefault="00690B7C" w:rsidP="00731C56">
      <w:pPr>
        <w:shd w:val="clear" w:color="auto" w:fill="FFFFFF"/>
        <w:spacing w:after="0" w:line="240" w:lineRule="auto"/>
        <w:jc w:val="center"/>
        <w:rPr>
          <w:rFonts w:ascii="Times New Roman" w:eastAsia="Times New Roman" w:hAnsi="Times New Roman" w:cs="Times New Roman"/>
          <w:b/>
          <w:bCs/>
          <w:i/>
          <w:iCs/>
          <w:color w:val="D49400"/>
          <w:sz w:val="28"/>
          <w:szCs w:val="28"/>
          <w:lang w:eastAsia="es-PE"/>
        </w:rPr>
      </w:pPr>
      <w:r w:rsidRPr="00731C56">
        <w:rPr>
          <w:rFonts w:ascii="Times New Roman" w:eastAsia="Times New Roman" w:hAnsi="Times New Roman" w:cs="Times New Roman"/>
          <w:b/>
          <w:bCs/>
          <w:i/>
          <w:iCs/>
          <w:color w:val="D49400"/>
          <w:sz w:val="28"/>
          <w:szCs w:val="28"/>
          <w:lang w:eastAsia="es-PE"/>
        </w:rPr>
        <w:t>Todos. Todos. Todos. En la Iglesia hay lugar para todos. Padre, pero hoy soy un desgraciado, soy una desgraciada, ¿hay lugar para mí? Hay lugar para todos. Todos juntos, cada uno en su lengua… cada uno en su lengua repita conmigo: todos, todos, todos. No se oye, otra vez: todos, todos, todos. Y esa es la Iglesia, la madre de todos. Hay lugar para todos.»</w:t>
      </w:r>
    </w:p>
    <w:p w14:paraId="736D821C" w14:textId="77777777" w:rsidR="00690B7C" w:rsidRPr="00731C56" w:rsidRDefault="00690B7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6322E5">
        <w:rPr>
          <w:rFonts w:ascii="Times New Roman" w:eastAsia="Times New Roman" w:hAnsi="Times New Roman" w:cs="Times New Roman"/>
          <w:color w:val="333333"/>
          <w:sz w:val="28"/>
          <w:szCs w:val="28"/>
          <w:highlight w:val="yellow"/>
          <w:lang w:eastAsia="es-PE"/>
        </w:rPr>
        <w:t>Estas palabras y el proceso sinodal que comenzó en el 2021 y finalizó en el 2024 son </w:t>
      </w:r>
      <w:r w:rsidRPr="006322E5">
        <w:rPr>
          <w:rFonts w:ascii="Times New Roman" w:eastAsia="Times New Roman" w:hAnsi="Times New Roman" w:cs="Times New Roman"/>
          <w:b/>
          <w:bCs/>
          <w:color w:val="474747"/>
          <w:sz w:val="28"/>
          <w:szCs w:val="28"/>
          <w:highlight w:val="yellow"/>
          <w:lang w:eastAsia="es-PE"/>
        </w:rPr>
        <w:t>una llamada a que construyamos una Iglesia diversa y a que la comunidad LGTBIQ+ salga de los márgenes,</w:t>
      </w:r>
      <w:r w:rsidRPr="006322E5">
        <w:rPr>
          <w:rFonts w:ascii="Times New Roman" w:eastAsia="Times New Roman" w:hAnsi="Times New Roman" w:cs="Times New Roman"/>
          <w:color w:val="333333"/>
          <w:sz w:val="28"/>
          <w:szCs w:val="28"/>
          <w:highlight w:val="yellow"/>
          <w:lang w:eastAsia="es-PE"/>
        </w:rPr>
        <w:t> de las fronteras, y todes, todas, todos formemos parte activa en nuestras parroquias con absoluta normalidad.</w:t>
      </w:r>
    </w:p>
    <w:p w14:paraId="4B256089" w14:textId="77777777" w:rsidR="00690B7C" w:rsidRPr="00731C56" w:rsidRDefault="00690B7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color w:val="333333"/>
          <w:sz w:val="28"/>
          <w:szCs w:val="28"/>
          <w:lang w:eastAsia="es-PE"/>
        </w:rPr>
        <w:t xml:space="preserve">El pasado martes 22 de julio, al caer la tarde, </w:t>
      </w:r>
      <w:r w:rsidRPr="006322E5">
        <w:rPr>
          <w:rFonts w:ascii="Times New Roman" w:eastAsia="Times New Roman" w:hAnsi="Times New Roman" w:cs="Times New Roman"/>
          <w:color w:val="333333"/>
          <w:sz w:val="28"/>
          <w:szCs w:val="28"/>
          <w:highlight w:val="yellow"/>
          <w:lang w:eastAsia="es-PE"/>
        </w:rPr>
        <w:t>la comunidad CRISMHOM (Comunidad cristiana LGTBI+H de Madrid) ha sido acogida en la residencia del Arzobispado de Madrid por el mismo arzobispo </w:t>
      </w:r>
      <w:r w:rsidRPr="006322E5">
        <w:rPr>
          <w:rFonts w:ascii="Times New Roman" w:eastAsia="Times New Roman" w:hAnsi="Times New Roman" w:cs="Times New Roman"/>
          <w:b/>
          <w:bCs/>
          <w:color w:val="474747"/>
          <w:sz w:val="28"/>
          <w:szCs w:val="28"/>
          <w:highlight w:val="yellow"/>
          <w:lang w:eastAsia="es-PE"/>
        </w:rPr>
        <w:t>Don José Cobo</w:t>
      </w:r>
      <w:r w:rsidRPr="006322E5">
        <w:rPr>
          <w:rFonts w:ascii="Times New Roman" w:eastAsia="Times New Roman" w:hAnsi="Times New Roman" w:cs="Times New Roman"/>
          <w:color w:val="333333"/>
          <w:sz w:val="28"/>
          <w:szCs w:val="28"/>
          <w:highlight w:val="yellow"/>
          <w:lang w:eastAsia="es-PE"/>
        </w:rPr>
        <w:t>,</w:t>
      </w:r>
      <w:r w:rsidRPr="00731C56">
        <w:rPr>
          <w:rFonts w:ascii="Times New Roman" w:eastAsia="Times New Roman" w:hAnsi="Times New Roman" w:cs="Times New Roman"/>
          <w:color w:val="333333"/>
          <w:sz w:val="28"/>
          <w:szCs w:val="28"/>
          <w:lang w:eastAsia="es-PE"/>
        </w:rPr>
        <w:t xml:space="preserve"> el vicario pastoral </w:t>
      </w:r>
      <w:r w:rsidRPr="00731C56">
        <w:rPr>
          <w:rFonts w:ascii="Times New Roman" w:eastAsia="Times New Roman" w:hAnsi="Times New Roman" w:cs="Times New Roman"/>
          <w:b/>
          <w:bCs/>
          <w:color w:val="474747"/>
          <w:sz w:val="28"/>
          <w:szCs w:val="28"/>
          <w:lang w:eastAsia="es-PE"/>
        </w:rPr>
        <w:t>José Luis Segovia</w:t>
      </w:r>
      <w:r w:rsidRPr="00731C56">
        <w:rPr>
          <w:rFonts w:ascii="Times New Roman" w:eastAsia="Times New Roman" w:hAnsi="Times New Roman" w:cs="Times New Roman"/>
          <w:color w:val="333333"/>
          <w:sz w:val="28"/>
          <w:szCs w:val="28"/>
          <w:lang w:eastAsia="es-PE"/>
        </w:rPr>
        <w:t> y los delegados de Familia y Vida </w:t>
      </w:r>
      <w:r w:rsidRPr="00731C56">
        <w:rPr>
          <w:rFonts w:ascii="Times New Roman" w:eastAsia="Times New Roman" w:hAnsi="Times New Roman" w:cs="Times New Roman"/>
          <w:b/>
          <w:bCs/>
          <w:color w:val="474747"/>
          <w:sz w:val="28"/>
          <w:szCs w:val="28"/>
          <w:lang w:eastAsia="es-PE"/>
        </w:rPr>
        <w:t>María Bazal y José Barceló</w:t>
      </w:r>
      <w:r w:rsidRPr="00731C56">
        <w:rPr>
          <w:rFonts w:ascii="Times New Roman" w:eastAsia="Times New Roman" w:hAnsi="Times New Roman" w:cs="Times New Roman"/>
          <w:color w:val="333333"/>
          <w:sz w:val="28"/>
          <w:szCs w:val="28"/>
          <w:lang w:eastAsia="es-PE"/>
        </w:rPr>
        <w:t>. Acudían a la cita el actual presidente de CRISMHOM, </w:t>
      </w:r>
      <w:r w:rsidRPr="00731C56">
        <w:rPr>
          <w:rFonts w:ascii="Times New Roman" w:eastAsia="Times New Roman" w:hAnsi="Times New Roman" w:cs="Times New Roman"/>
          <w:b/>
          <w:bCs/>
          <w:color w:val="474747"/>
          <w:sz w:val="28"/>
          <w:szCs w:val="28"/>
          <w:lang w:eastAsia="es-PE"/>
        </w:rPr>
        <w:t>Ramón Legaspi</w:t>
      </w:r>
      <w:r w:rsidRPr="00731C56">
        <w:rPr>
          <w:rFonts w:ascii="Times New Roman" w:eastAsia="Times New Roman" w:hAnsi="Times New Roman" w:cs="Times New Roman"/>
          <w:color w:val="333333"/>
          <w:sz w:val="28"/>
          <w:szCs w:val="28"/>
          <w:lang w:eastAsia="es-PE"/>
        </w:rPr>
        <w:t>, las dos personas que ocuparon la presidencia anteriormente, </w:t>
      </w:r>
      <w:r w:rsidRPr="00731C56">
        <w:rPr>
          <w:rFonts w:ascii="Times New Roman" w:eastAsia="Times New Roman" w:hAnsi="Times New Roman" w:cs="Times New Roman"/>
          <w:b/>
          <w:bCs/>
          <w:color w:val="474747"/>
          <w:sz w:val="28"/>
          <w:szCs w:val="28"/>
          <w:lang w:eastAsia="es-PE"/>
        </w:rPr>
        <w:t>Ana Díaz y Jonás Candaosa</w:t>
      </w:r>
      <w:r w:rsidRPr="00731C56">
        <w:rPr>
          <w:rFonts w:ascii="Times New Roman" w:eastAsia="Times New Roman" w:hAnsi="Times New Roman" w:cs="Times New Roman"/>
          <w:color w:val="333333"/>
          <w:sz w:val="28"/>
          <w:szCs w:val="28"/>
          <w:lang w:eastAsia="es-PE"/>
        </w:rPr>
        <w:t>, como muestra visible de ser una comunidad sólida y con paso decidido, junto con </w:t>
      </w:r>
      <w:r w:rsidRPr="00731C56">
        <w:rPr>
          <w:rFonts w:ascii="Times New Roman" w:eastAsia="Times New Roman" w:hAnsi="Times New Roman" w:cs="Times New Roman"/>
          <w:b/>
          <w:bCs/>
          <w:color w:val="474747"/>
          <w:sz w:val="28"/>
          <w:szCs w:val="28"/>
          <w:lang w:eastAsia="es-PE"/>
        </w:rPr>
        <w:t>Julián Muñoz</w:t>
      </w:r>
      <w:r w:rsidRPr="00731C56">
        <w:rPr>
          <w:rFonts w:ascii="Times New Roman" w:eastAsia="Times New Roman" w:hAnsi="Times New Roman" w:cs="Times New Roman"/>
          <w:color w:val="333333"/>
          <w:sz w:val="28"/>
          <w:szCs w:val="28"/>
          <w:lang w:eastAsia="es-PE"/>
        </w:rPr>
        <w:t>, responsable del Área Entrelazados(Relaciones externas)</w:t>
      </w:r>
    </w:p>
    <w:p w14:paraId="73F5450D" w14:textId="77777777" w:rsidR="00690B7C" w:rsidRPr="00731C56" w:rsidRDefault="00690B7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b/>
          <w:bCs/>
          <w:color w:val="474747"/>
          <w:sz w:val="28"/>
          <w:szCs w:val="28"/>
          <w:lang w:eastAsia="es-PE"/>
        </w:rPr>
        <w:t>El encuentro ha sido realmente una muestra palpable de las palabras del Papa León: «Sin miedo, todos unidos, avancemos»</w:t>
      </w:r>
      <w:r w:rsidRPr="00731C56">
        <w:rPr>
          <w:rFonts w:ascii="Times New Roman" w:eastAsia="Times New Roman" w:hAnsi="Times New Roman" w:cs="Times New Roman"/>
          <w:color w:val="333333"/>
          <w:sz w:val="28"/>
          <w:szCs w:val="28"/>
          <w:lang w:eastAsia="es-PE"/>
        </w:rPr>
        <w:t xml:space="preserve">. Hemos compartido las inquietudes de cómo son acogidas en las diversas parroquias las personas LGTBIQ+, subrayando Don José Cobo la </w:t>
      </w:r>
      <w:r w:rsidRPr="00731C56">
        <w:rPr>
          <w:rFonts w:ascii="Times New Roman" w:eastAsia="Times New Roman" w:hAnsi="Times New Roman" w:cs="Times New Roman"/>
          <w:color w:val="333333"/>
          <w:sz w:val="28"/>
          <w:szCs w:val="28"/>
          <w:lang w:eastAsia="es-PE"/>
        </w:rPr>
        <w:lastRenderedPageBreak/>
        <w:t>necesidad de que primen las personas sobre las ideologías, la necesid</w:t>
      </w:r>
      <w:r w:rsidRPr="006322E5">
        <w:rPr>
          <w:rFonts w:ascii="Times New Roman" w:eastAsia="Times New Roman" w:hAnsi="Times New Roman" w:cs="Times New Roman"/>
          <w:color w:val="333333"/>
          <w:sz w:val="28"/>
          <w:szCs w:val="28"/>
          <w:highlight w:val="yellow"/>
          <w:lang w:eastAsia="es-PE"/>
        </w:rPr>
        <w:t>ad de</w:t>
      </w:r>
      <w:r w:rsidRPr="00731C56">
        <w:rPr>
          <w:rFonts w:ascii="Times New Roman" w:eastAsia="Times New Roman" w:hAnsi="Times New Roman" w:cs="Times New Roman"/>
          <w:color w:val="333333"/>
          <w:sz w:val="28"/>
          <w:szCs w:val="28"/>
          <w:lang w:eastAsia="es-PE"/>
        </w:rPr>
        <w:t xml:space="preserve"> </w:t>
      </w:r>
      <w:r w:rsidRPr="009144F3">
        <w:rPr>
          <w:rFonts w:ascii="Times New Roman" w:eastAsia="Times New Roman" w:hAnsi="Times New Roman" w:cs="Times New Roman"/>
          <w:color w:val="333333"/>
          <w:sz w:val="28"/>
          <w:szCs w:val="28"/>
          <w:highlight w:val="yellow"/>
          <w:lang w:eastAsia="es-PE"/>
        </w:rPr>
        <w:t>que cualquier persona pueda vivir su fe dentro de la comunidad parroquial</w:t>
      </w:r>
      <w:r w:rsidRPr="00731C56">
        <w:rPr>
          <w:rFonts w:ascii="Times New Roman" w:eastAsia="Times New Roman" w:hAnsi="Times New Roman" w:cs="Times New Roman"/>
          <w:color w:val="333333"/>
          <w:sz w:val="28"/>
          <w:szCs w:val="28"/>
          <w:lang w:eastAsia="es-PE"/>
        </w:rPr>
        <w:t>.</w:t>
      </w:r>
    </w:p>
    <w:p w14:paraId="23670966" w14:textId="77777777" w:rsidR="00690B7C" w:rsidRPr="00731C56" w:rsidRDefault="00690B7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color w:val="333333"/>
          <w:sz w:val="28"/>
          <w:szCs w:val="28"/>
          <w:lang w:eastAsia="es-PE"/>
        </w:rPr>
        <w:t>Nos espera un futuro de camino compartido, donde la Iglesia Católica en Madrid, a través de la archidiócesis, desea romper barreras y construir puentes. Esta reunión ha sido el pistoletazo de salida de un trabajar conjuntamente.</w:t>
      </w:r>
    </w:p>
    <w:p w14:paraId="42E04354" w14:textId="77777777" w:rsidR="00690B7C" w:rsidRPr="00731C56" w:rsidRDefault="00690B7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color w:val="333333"/>
          <w:sz w:val="28"/>
          <w:szCs w:val="28"/>
          <w:lang w:eastAsia="es-PE"/>
        </w:rPr>
        <w:t>Por otra parte, el arzobispo ha mostrado su alegría por la celebración de la próxima Asamblea Mundial de GNRC (Red Global de Católicos Arcoíris) en Madrid del 21 al 25 de agosto, y ha transmitido a CRISMHOM que se publicará la correspondiente carta de acogida, al igual que pasó en eventos anteriores: Roma (2015); Dachau, Alemania (2017); Chicago (2019); México (2022).</w:t>
      </w:r>
    </w:p>
    <w:p w14:paraId="3083CCFA" w14:textId="77777777" w:rsidR="00690B7C" w:rsidRPr="00731C56" w:rsidRDefault="00690B7C" w:rsidP="00731C56">
      <w:pPr>
        <w:spacing w:after="0" w:line="240" w:lineRule="auto"/>
        <w:rPr>
          <w:rFonts w:ascii="Times New Roman" w:hAnsi="Times New Roman" w:cs="Times New Roman"/>
          <w:sz w:val="28"/>
          <w:szCs w:val="28"/>
        </w:rPr>
      </w:pPr>
    </w:p>
    <w:p w14:paraId="4B5B5608" w14:textId="77777777" w:rsidR="00690B7C" w:rsidRPr="00731C56" w:rsidRDefault="00690B7C" w:rsidP="00731C56">
      <w:pPr>
        <w:spacing w:after="0" w:line="240" w:lineRule="auto"/>
        <w:rPr>
          <w:rFonts w:ascii="Times New Roman" w:hAnsi="Times New Roman" w:cs="Times New Roman"/>
          <w:sz w:val="28"/>
          <w:szCs w:val="28"/>
        </w:rPr>
      </w:pPr>
    </w:p>
    <w:p w14:paraId="0A004820" w14:textId="77777777" w:rsidR="009144F3" w:rsidRDefault="009144F3" w:rsidP="00731C56">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47DBB796" w14:textId="77777777" w:rsidR="009144F3" w:rsidRPr="009144F3" w:rsidRDefault="009144F3" w:rsidP="009144F3">
      <w:pPr>
        <w:pStyle w:val="Ttulo2"/>
        <w:rPr>
          <w:sz w:val="28"/>
          <w:szCs w:val="28"/>
        </w:rPr>
      </w:pPr>
      <w:bookmarkStart w:id="22" w:name="_Toc204683789"/>
      <w:r w:rsidRPr="009144F3">
        <w:rPr>
          <w:sz w:val="28"/>
          <w:szCs w:val="28"/>
        </w:rPr>
        <w:t>Cadiñanos, sobre la propuesta de remigración de Vox: "Es una forma de limpieza étnica"</w:t>
      </w:r>
      <w:bookmarkEnd w:id="22"/>
    </w:p>
    <w:p w14:paraId="531EC5AA" w14:textId="77777777" w:rsidR="009144F3" w:rsidRDefault="00690B7C" w:rsidP="00731C56">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23" w:name="_Toc204683790"/>
      <w:r w:rsidRPr="00731C56">
        <w:rPr>
          <w:rFonts w:ascii="Times New Roman" w:eastAsia="Times New Roman" w:hAnsi="Times New Roman" w:cs="Times New Roman"/>
          <w:b/>
          <w:bCs/>
          <w:i/>
          <w:iCs/>
          <w:color w:val="D49400"/>
          <w:kern w:val="36"/>
          <w:sz w:val="28"/>
          <w:szCs w:val="28"/>
          <w:lang w:eastAsia="es-PE"/>
        </w:rPr>
        <w:t>El obispo de Mondoñedo-Ferrol, en entrevista con RD, advierte de la "deshumanización a la que podemos llegar"</w:t>
      </w:r>
      <w:bookmarkEnd w:id="23"/>
    </w:p>
    <w:p w14:paraId="5E91F23B" w14:textId="77777777" w:rsidR="00690B7C" w:rsidRPr="00731C56" w:rsidRDefault="00690B7C" w:rsidP="00731C56">
      <w:pPr>
        <w:shd w:val="clear" w:color="auto" w:fill="FFFFFF"/>
        <w:spacing w:after="0" w:line="240" w:lineRule="auto"/>
        <w:rPr>
          <w:rFonts w:ascii="Times New Roman" w:eastAsia="Times New Roman" w:hAnsi="Times New Roman" w:cs="Times New Roman"/>
          <w:color w:val="000000"/>
          <w:sz w:val="28"/>
          <w:szCs w:val="28"/>
          <w:lang w:eastAsia="es-PE"/>
        </w:rPr>
      </w:pPr>
    </w:p>
    <w:p w14:paraId="2006BBB8" w14:textId="77777777" w:rsidR="00690B7C" w:rsidRPr="00731C56" w:rsidRDefault="00690B7C" w:rsidP="00731C56">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731C56">
        <w:rPr>
          <w:rFonts w:ascii="Times New Roman" w:eastAsia="Times New Roman" w:hAnsi="Times New Roman" w:cs="Times New Roman"/>
          <w:b/>
          <w:bCs/>
          <w:i/>
          <w:iCs/>
          <w:color w:val="333333"/>
          <w:sz w:val="28"/>
          <w:szCs w:val="28"/>
          <w:lang w:eastAsia="es-PE"/>
        </w:rPr>
        <w:t>21.07.2025 </w:t>
      </w:r>
      <w:hyperlink r:id="rId13" w:history="1">
        <w:r w:rsidRPr="00731C56">
          <w:rPr>
            <w:rFonts w:ascii="Times New Roman" w:eastAsia="Times New Roman" w:hAnsi="Times New Roman" w:cs="Times New Roman"/>
            <w:b/>
            <w:bCs/>
            <w:i/>
            <w:iCs/>
            <w:color w:val="D49400"/>
            <w:sz w:val="28"/>
            <w:szCs w:val="28"/>
            <w:u w:val="single"/>
            <w:lang w:eastAsia="es-PE"/>
          </w:rPr>
          <w:t>José Lorenzo</w:t>
        </w:r>
      </w:hyperlink>
    </w:p>
    <w:p w14:paraId="3D5C461B" w14:textId="77777777" w:rsidR="009144F3" w:rsidRDefault="009144F3" w:rsidP="00731C56">
      <w:pPr>
        <w:shd w:val="clear" w:color="auto" w:fill="FFFFFF"/>
        <w:spacing w:after="0" w:line="240" w:lineRule="auto"/>
        <w:rPr>
          <w:rFonts w:ascii="Times New Roman" w:eastAsia="Times New Roman" w:hAnsi="Times New Roman" w:cs="Times New Roman"/>
          <w:color w:val="333333"/>
          <w:sz w:val="28"/>
          <w:szCs w:val="28"/>
          <w:lang w:eastAsia="es-PE"/>
        </w:rPr>
      </w:pPr>
    </w:p>
    <w:p w14:paraId="17FA3F7F" w14:textId="77777777" w:rsidR="00690B7C" w:rsidRPr="00731C56" w:rsidRDefault="00690B7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color w:val="333333"/>
          <w:sz w:val="28"/>
          <w:szCs w:val="28"/>
          <w:lang w:eastAsia="es-PE"/>
        </w:rPr>
        <w:t>"Estas imágenes son una herida abierta en el corazón de nuestra sociedad y un </w:t>
      </w:r>
      <w:r w:rsidRPr="00731C56">
        <w:rPr>
          <w:rFonts w:ascii="Times New Roman" w:eastAsia="Times New Roman" w:hAnsi="Times New Roman" w:cs="Times New Roman"/>
          <w:b/>
          <w:bCs/>
          <w:color w:val="474747"/>
          <w:sz w:val="28"/>
          <w:szCs w:val="28"/>
          <w:lang w:eastAsia="es-PE"/>
        </w:rPr>
        <w:t>testimonio de la deshumanización a la que podemos llegar</w:t>
      </w:r>
      <w:r w:rsidRPr="00731C56">
        <w:rPr>
          <w:rFonts w:ascii="Times New Roman" w:eastAsia="Times New Roman" w:hAnsi="Times New Roman" w:cs="Times New Roman"/>
          <w:color w:val="333333"/>
          <w:sz w:val="28"/>
          <w:szCs w:val="28"/>
          <w:lang w:eastAsia="es-PE"/>
        </w:rPr>
        <w:t xml:space="preserve"> si no cultivamos la empatía y el respeto por la dignidad de cada persona". Es la impresión que han dejado en el ánimo de Fernando Cadiñanos los recientes </w:t>
      </w:r>
      <w:r w:rsidRPr="009144F3">
        <w:rPr>
          <w:rFonts w:ascii="Times New Roman" w:eastAsia="Times New Roman" w:hAnsi="Times New Roman" w:cs="Times New Roman"/>
          <w:color w:val="333333"/>
          <w:sz w:val="28"/>
          <w:szCs w:val="28"/>
          <w:highlight w:val="yellow"/>
          <w:lang w:eastAsia="es-PE"/>
        </w:rPr>
        <w:t>enfrentamientos vividos en la localidad murciana de Torre Pacheco tras las convocatorias a través de redes sociales para la "cacería de inmigrantes".</w:t>
      </w:r>
    </w:p>
    <w:p w14:paraId="76629BC3" w14:textId="77777777" w:rsidR="00690B7C" w:rsidRPr="00731C56" w:rsidRDefault="00690B7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color w:val="333333"/>
          <w:sz w:val="28"/>
          <w:szCs w:val="28"/>
          <w:lang w:eastAsia="es-PE"/>
        </w:rPr>
        <w:t>"Se está haciendo una instrumentalización política de la migración, utilizando a las personas como arma arrojadiza para obtener réditos electorales y generando un discurso populista que es falso y errático, convirtiéndoles en amenaza", señala en entrevista con </w:t>
      </w:r>
      <w:r w:rsidRPr="00731C56">
        <w:rPr>
          <w:rFonts w:ascii="Times New Roman" w:eastAsia="Times New Roman" w:hAnsi="Times New Roman" w:cs="Times New Roman"/>
          <w:i/>
          <w:iCs/>
          <w:color w:val="474747"/>
          <w:sz w:val="28"/>
          <w:szCs w:val="28"/>
          <w:lang w:eastAsia="es-PE"/>
        </w:rPr>
        <w:t>Religión Digital</w:t>
      </w:r>
      <w:r w:rsidRPr="00731C56">
        <w:rPr>
          <w:rFonts w:ascii="Times New Roman" w:eastAsia="Times New Roman" w:hAnsi="Times New Roman" w:cs="Times New Roman"/>
          <w:color w:val="333333"/>
          <w:sz w:val="28"/>
          <w:szCs w:val="28"/>
          <w:lang w:eastAsia="es-PE"/>
        </w:rPr>
        <w:t> el obispo de Mondoñedo-Ferrol, quien afirma con igual contundencia que </w:t>
      </w:r>
      <w:r w:rsidRPr="009144F3">
        <w:rPr>
          <w:rFonts w:ascii="Times New Roman" w:eastAsia="Times New Roman" w:hAnsi="Times New Roman" w:cs="Times New Roman"/>
          <w:color w:val="333333"/>
          <w:sz w:val="28"/>
          <w:szCs w:val="28"/>
          <w:highlight w:val="yellow"/>
          <w:lang w:eastAsia="es-PE"/>
        </w:rPr>
        <w:t>"la idea de un 'proceso de remigración' en los términos que se están planteando es</w:t>
      </w:r>
      <w:r w:rsidRPr="009144F3">
        <w:rPr>
          <w:rFonts w:ascii="Times New Roman" w:eastAsia="Times New Roman" w:hAnsi="Times New Roman" w:cs="Times New Roman"/>
          <w:b/>
          <w:bCs/>
          <w:color w:val="474747"/>
          <w:sz w:val="28"/>
          <w:szCs w:val="28"/>
          <w:highlight w:val="yellow"/>
          <w:lang w:eastAsia="es-PE"/>
        </w:rPr>
        <w:t> profundamente preocupante y moralmente inaceptable"</w:t>
      </w:r>
      <w:r w:rsidRPr="009144F3">
        <w:rPr>
          <w:rFonts w:ascii="Times New Roman" w:eastAsia="Times New Roman" w:hAnsi="Times New Roman" w:cs="Times New Roman"/>
          <w:color w:val="333333"/>
          <w:sz w:val="28"/>
          <w:szCs w:val="28"/>
          <w:highlight w:val="yellow"/>
          <w:lang w:eastAsia="es-PE"/>
        </w:rPr>
        <w:t>, en alusión a la propuesta de Vox de deportar a ocho millones de migrantes.</w:t>
      </w:r>
    </w:p>
    <w:p w14:paraId="3FFE839F" w14:textId="77777777" w:rsidR="00690B7C" w:rsidRPr="00731C56" w:rsidRDefault="00690B7C" w:rsidP="00296B9E">
      <w:pPr>
        <w:shd w:val="clear" w:color="auto" w:fill="FFFFFF"/>
        <w:spacing w:after="0" w:line="240" w:lineRule="auto"/>
        <w:rPr>
          <w:rFonts w:ascii="Times New Roman" w:eastAsia="Times New Roman" w:hAnsi="Times New Roman" w:cs="Times New Roman"/>
          <w:color w:val="333333"/>
          <w:sz w:val="28"/>
          <w:szCs w:val="28"/>
          <w:lang w:eastAsia="es-PE"/>
        </w:rPr>
      </w:pPr>
      <w:r w:rsidRPr="009144F3">
        <w:rPr>
          <w:rFonts w:ascii="Times New Roman" w:eastAsia="Times New Roman" w:hAnsi="Times New Roman" w:cs="Times New Roman"/>
          <w:color w:val="333333"/>
          <w:sz w:val="28"/>
          <w:szCs w:val="28"/>
          <w:highlight w:val="yellow"/>
          <w:lang w:eastAsia="es-PE"/>
        </w:rPr>
        <w:t>"Esto no es 'remigración', es una propuesta de deportación masiva y, en la práctica, una forma de limpieza étnica",</w:t>
      </w:r>
      <w:r w:rsidRPr="00731C56">
        <w:rPr>
          <w:rFonts w:ascii="Times New Roman" w:eastAsia="Times New Roman" w:hAnsi="Times New Roman" w:cs="Times New Roman"/>
          <w:color w:val="333333"/>
          <w:sz w:val="28"/>
          <w:szCs w:val="28"/>
          <w:lang w:eastAsia="es-PE"/>
        </w:rPr>
        <w:t xml:space="preserve"> añade el obispo, quien</w:t>
      </w:r>
      <w:r w:rsidRPr="00731C56">
        <w:rPr>
          <w:rFonts w:ascii="Times New Roman" w:eastAsia="Times New Roman" w:hAnsi="Times New Roman" w:cs="Times New Roman"/>
          <w:b/>
          <w:bCs/>
          <w:color w:val="474747"/>
          <w:sz w:val="28"/>
          <w:szCs w:val="28"/>
          <w:lang w:eastAsia="es-PE"/>
        </w:rPr>
        <w:t> aboga por un pacto de Estado sobre la cuestión migratoria,</w:t>
      </w:r>
      <w:r w:rsidRPr="00731C56">
        <w:rPr>
          <w:rFonts w:ascii="Times New Roman" w:eastAsia="Times New Roman" w:hAnsi="Times New Roman" w:cs="Times New Roman"/>
          <w:color w:val="333333"/>
          <w:sz w:val="28"/>
          <w:szCs w:val="28"/>
          <w:lang w:eastAsia="es-PE"/>
        </w:rPr>
        <w:t> que, añade acto seguido, "hoy por hoy, viendo la situación política española, es imposible. Y los que salen perjudicados, una vez más, son los pobres".</w:t>
      </w:r>
      <w:r w:rsidR="00296B9E" w:rsidRPr="00731C56">
        <w:rPr>
          <w:rFonts w:ascii="Times New Roman" w:eastAsia="Times New Roman" w:hAnsi="Times New Roman" w:cs="Times New Roman"/>
          <w:color w:val="333333"/>
          <w:sz w:val="28"/>
          <w:szCs w:val="28"/>
          <w:lang w:eastAsia="es-PE"/>
        </w:rPr>
        <w:t xml:space="preserve"> </w:t>
      </w:r>
    </w:p>
    <w:p w14:paraId="220C474D" w14:textId="77777777" w:rsidR="00690B7C" w:rsidRPr="00731C56" w:rsidRDefault="00690B7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b/>
          <w:bCs/>
          <w:color w:val="474747"/>
          <w:sz w:val="28"/>
          <w:szCs w:val="28"/>
          <w:lang w:eastAsia="es-PE"/>
        </w:rPr>
        <w:lastRenderedPageBreak/>
        <w:t>¿Qué ha sentido viendo las imágenes de la “cacería de migrantes” en Torre Pacheco?</w:t>
      </w:r>
    </w:p>
    <w:p w14:paraId="4C1814F6" w14:textId="77777777" w:rsidR="00690B7C" w:rsidRPr="00731C56" w:rsidRDefault="00690B7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color w:val="333333"/>
          <w:sz w:val="28"/>
          <w:szCs w:val="28"/>
          <w:lang w:eastAsia="es-PE"/>
        </w:rPr>
        <w:t xml:space="preserve">Una profunda tristeza y dolor, así como una inmensa preocupación por lo que significan y lo que transmiten. Esas imágenes son una herida abierta en el corazón de nuestra sociedad y un testimonio de la deshumanización a la que podemos llegar si no cultivamos la empatía y el respeto por la dignidad de cada persona. Por otra parte, </w:t>
      </w:r>
      <w:r w:rsidRPr="00296B9E">
        <w:rPr>
          <w:rFonts w:ascii="Times New Roman" w:eastAsia="Times New Roman" w:hAnsi="Times New Roman" w:cs="Times New Roman"/>
          <w:color w:val="333333"/>
          <w:sz w:val="28"/>
          <w:szCs w:val="28"/>
          <w:highlight w:val="yellow"/>
          <w:lang w:eastAsia="es-PE"/>
        </w:rPr>
        <w:t>estoy convencido de que son imágenes que no representan el sentir de la mayoría de nuestra sociedad.</w:t>
      </w:r>
    </w:p>
    <w:p w14:paraId="52E8FFDA" w14:textId="77777777" w:rsidR="00690B7C" w:rsidRPr="00731C56" w:rsidRDefault="00690B7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b/>
          <w:bCs/>
          <w:color w:val="474747"/>
          <w:sz w:val="28"/>
          <w:szCs w:val="28"/>
          <w:lang w:eastAsia="es-PE"/>
        </w:rPr>
        <w:t>La mecha incendiaria parece apagada. ¿Es cuestión de tiempo de que vuelva a prender?</w:t>
      </w:r>
    </w:p>
    <w:p w14:paraId="4FAC29E8" w14:textId="77777777" w:rsidR="00690B7C" w:rsidRPr="00731C56" w:rsidRDefault="00690B7C" w:rsidP="00296B9E">
      <w:pPr>
        <w:shd w:val="clear" w:color="auto" w:fill="FFFFFF"/>
        <w:spacing w:after="0" w:line="240" w:lineRule="auto"/>
        <w:rPr>
          <w:rFonts w:ascii="Times New Roman" w:eastAsia="Times New Roman" w:hAnsi="Times New Roman" w:cs="Times New Roman"/>
          <w:color w:val="000000"/>
          <w:sz w:val="28"/>
          <w:szCs w:val="28"/>
          <w:lang w:eastAsia="es-PE"/>
        </w:rPr>
      </w:pPr>
      <w:r w:rsidRPr="00731C56">
        <w:rPr>
          <w:rFonts w:ascii="Times New Roman" w:eastAsia="Times New Roman" w:hAnsi="Times New Roman" w:cs="Times New Roman"/>
          <w:color w:val="333333"/>
          <w:sz w:val="28"/>
          <w:szCs w:val="28"/>
          <w:lang w:eastAsia="es-PE"/>
        </w:rPr>
        <w:t>La cuestión migratoria afecta a los sentimientos y emociones, no es cuestión de razón. Por eso, cualquier episodio o acontecimiento puede volver a encender el odio y la deshumanización. Si no abordamos las causas profundas del malestar, si no fomentamos el diálogo, la comprensión y la justicia, es muy probable que la chispa vuelva a encenderse. Es nuestra responsabilidad, como sociedad y como Iglesia, trabajar incansablemente para construir puentes en lugar de muros, y para que la paz y la convivencia sean duraderas.</w:t>
      </w:r>
    </w:p>
    <w:p w14:paraId="1AD08FB6" w14:textId="77777777" w:rsidR="00690B7C" w:rsidRPr="00731C56" w:rsidRDefault="00690B7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b/>
          <w:bCs/>
          <w:color w:val="474747"/>
          <w:sz w:val="28"/>
          <w:szCs w:val="28"/>
          <w:lang w:eastAsia="es-PE"/>
        </w:rPr>
        <w:t>¿Cómo hemos llegado a esta situación, que supone un serio revés para la convivencia?</w:t>
      </w:r>
    </w:p>
    <w:p w14:paraId="4E25F835" w14:textId="77777777" w:rsidR="00690B7C" w:rsidRPr="00731C56" w:rsidRDefault="00690B7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color w:val="333333"/>
          <w:sz w:val="28"/>
          <w:szCs w:val="28"/>
          <w:lang w:eastAsia="es-PE"/>
        </w:rPr>
        <w:t xml:space="preserve">Yo creo que es una confluencia de factores. En primer lugar, la </w:t>
      </w:r>
      <w:r w:rsidRPr="00296B9E">
        <w:rPr>
          <w:rFonts w:ascii="Times New Roman" w:eastAsia="Times New Roman" w:hAnsi="Times New Roman" w:cs="Times New Roman"/>
          <w:color w:val="333333"/>
          <w:sz w:val="28"/>
          <w:szCs w:val="28"/>
          <w:highlight w:val="yellow"/>
          <w:lang w:eastAsia="es-PE"/>
        </w:rPr>
        <w:t>desinformación y la propagación de bulos</w:t>
      </w:r>
      <w:r w:rsidRPr="00731C56">
        <w:rPr>
          <w:rFonts w:ascii="Times New Roman" w:eastAsia="Times New Roman" w:hAnsi="Times New Roman" w:cs="Times New Roman"/>
          <w:color w:val="333333"/>
          <w:sz w:val="28"/>
          <w:szCs w:val="28"/>
          <w:lang w:eastAsia="es-PE"/>
        </w:rPr>
        <w:t xml:space="preserve"> que crean miedo y resentimiento hacia el 'otro'. Junto a ello, vivimos en </w:t>
      </w:r>
      <w:r w:rsidRPr="00296B9E">
        <w:rPr>
          <w:rFonts w:ascii="Times New Roman" w:eastAsia="Times New Roman" w:hAnsi="Times New Roman" w:cs="Times New Roman"/>
          <w:color w:val="333333"/>
          <w:sz w:val="28"/>
          <w:szCs w:val="28"/>
          <w:highlight w:val="yellow"/>
          <w:lang w:eastAsia="es-PE"/>
        </w:rPr>
        <w:t>una sociedad muy crispada</w:t>
      </w:r>
      <w:r w:rsidRPr="00731C56">
        <w:rPr>
          <w:rFonts w:ascii="Times New Roman" w:eastAsia="Times New Roman" w:hAnsi="Times New Roman" w:cs="Times New Roman"/>
          <w:color w:val="333333"/>
          <w:sz w:val="28"/>
          <w:szCs w:val="28"/>
          <w:lang w:eastAsia="es-PE"/>
        </w:rPr>
        <w:t xml:space="preserve">, que necesita inmediatamente válvulas de escape donde poder conducir el odio y el cabreo social que tiene. Además, se está haciendo una </w:t>
      </w:r>
      <w:r w:rsidRPr="00296B9E">
        <w:rPr>
          <w:rFonts w:ascii="Times New Roman" w:eastAsia="Times New Roman" w:hAnsi="Times New Roman" w:cs="Times New Roman"/>
          <w:color w:val="333333"/>
          <w:sz w:val="28"/>
          <w:szCs w:val="28"/>
          <w:highlight w:val="yellow"/>
          <w:lang w:eastAsia="es-PE"/>
        </w:rPr>
        <w:t>instrumentalización política de la migración</w:t>
      </w:r>
      <w:r w:rsidRPr="00731C56">
        <w:rPr>
          <w:rFonts w:ascii="Times New Roman" w:eastAsia="Times New Roman" w:hAnsi="Times New Roman" w:cs="Times New Roman"/>
          <w:color w:val="333333"/>
          <w:sz w:val="28"/>
          <w:szCs w:val="28"/>
          <w:lang w:eastAsia="es-PE"/>
        </w:rPr>
        <w:t>, utilizando a las personas como arma arrojadiza para obtener réditos electorales y generando un discurso populista que es falso y errático, convirtiéndoles en amenaza.</w:t>
      </w:r>
    </w:p>
    <w:p w14:paraId="21AFE0D9" w14:textId="77777777" w:rsidR="00690B7C" w:rsidRPr="00731C56" w:rsidRDefault="00690B7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color w:val="333333"/>
          <w:sz w:val="28"/>
          <w:szCs w:val="28"/>
          <w:lang w:eastAsia="es-PE"/>
        </w:rPr>
        <w:t xml:space="preserve">Otro factor es la </w:t>
      </w:r>
      <w:r w:rsidRPr="00296B9E">
        <w:rPr>
          <w:rFonts w:ascii="Times New Roman" w:eastAsia="Times New Roman" w:hAnsi="Times New Roman" w:cs="Times New Roman"/>
          <w:color w:val="333333"/>
          <w:sz w:val="28"/>
          <w:szCs w:val="28"/>
          <w:highlight w:val="yellow"/>
          <w:lang w:eastAsia="es-PE"/>
        </w:rPr>
        <w:t>falta de políticas de integración efectivas y suficientes</w:t>
      </w:r>
      <w:r w:rsidRPr="00731C56">
        <w:rPr>
          <w:rFonts w:ascii="Times New Roman" w:eastAsia="Times New Roman" w:hAnsi="Times New Roman" w:cs="Times New Roman"/>
          <w:color w:val="333333"/>
          <w:sz w:val="28"/>
          <w:szCs w:val="28"/>
          <w:lang w:eastAsia="es-PE"/>
        </w:rPr>
        <w:t xml:space="preserve">, que permitan a los migrantes participar plenamente en la sociedad y disipen temores infundados. No tiene sentido que haya gente que pueda y quiera trabajar, que exista trabajo y no lo pueda hacer por trabas administrativas. Y, por último, una cierta </w:t>
      </w:r>
      <w:r w:rsidRPr="00296B9E">
        <w:rPr>
          <w:rFonts w:ascii="Times New Roman" w:eastAsia="Times New Roman" w:hAnsi="Times New Roman" w:cs="Times New Roman"/>
          <w:color w:val="333333"/>
          <w:sz w:val="28"/>
          <w:szCs w:val="28"/>
          <w:highlight w:val="yellow"/>
          <w:lang w:eastAsia="es-PE"/>
        </w:rPr>
        <w:t>banalización del discurso de odio y del miedo</w:t>
      </w:r>
      <w:r w:rsidRPr="00731C56">
        <w:rPr>
          <w:rFonts w:ascii="Times New Roman" w:eastAsia="Times New Roman" w:hAnsi="Times New Roman" w:cs="Times New Roman"/>
          <w:color w:val="333333"/>
          <w:sz w:val="28"/>
          <w:szCs w:val="28"/>
          <w:lang w:eastAsia="es-PE"/>
        </w:rPr>
        <w:t xml:space="preserve"> que ha ido calando en algunos sectores de la sociedad.</w:t>
      </w:r>
    </w:p>
    <w:p w14:paraId="7351A544" w14:textId="77777777" w:rsidR="00690B7C" w:rsidRPr="00731C56" w:rsidRDefault="00690B7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b/>
          <w:bCs/>
          <w:color w:val="474747"/>
          <w:sz w:val="28"/>
          <w:szCs w:val="28"/>
          <w:lang w:eastAsia="es-PE"/>
        </w:rPr>
        <w:t>El obispo Xabier Gómez ha escrito una destacada reflexión en 'Ecclesia' sobre este asunto. En un momento dado, se hace esta pregunta: “Preguntémonos, ¿a quién está beneficiando políticamente el pim pam pum al migrante”. Imagino que usted se habrá hecho la misma pregunta. ¿Me la podría responder?</w:t>
      </w:r>
    </w:p>
    <w:p w14:paraId="1E3E2A00" w14:textId="77777777" w:rsidR="00690B7C" w:rsidRPr="00731C56" w:rsidRDefault="00690B7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color w:val="333333"/>
          <w:sz w:val="28"/>
          <w:szCs w:val="28"/>
          <w:lang w:eastAsia="es-PE"/>
        </w:rPr>
        <w:t xml:space="preserve">Desde luego yo creo, sinceramente, que </w:t>
      </w:r>
      <w:r w:rsidRPr="00FB2DC0">
        <w:rPr>
          <w:rFonts w:ascii="Times New Roman" w:eastAsia="Times New Roman" w:hAnsi="Times New Roman" w:cs="Times New Roman"/>
          <w:color w:val="333333"/>
          <w:sz w:val="28"/>
          <w:szCs w:val="28"/>
          <w:highlight w:val="yellow"/>
          <w:lang w:eastAsia="es-PE"/>
        </w:rPr>
        <w:t>no beneficia a nadie, sino que nos destruye como sociedad</w:t>
      </w:r>
      <w:r w:rsidRPr="00731C56">
        <w:rPr>
          <w:rFonts w:ascii="Times New Roman" w:eastAsia="Times New Roman" w:hAnsi="Times New Roman" w:cs="Times New Roman"/>
          <w:color w:val="333333"/>
          <w:sz w:val="28"/>
          <w:szCs w:val="28"/>
          <w:lang w:eastAsia="es-PE"/>
        </w:rPr>
        <w:t xml:space="preserve"> y pone en peligro nuestra democracia y los valores que la sostienen. Pero políticamente el 'pim pam pum al </w:t>
      </w:r>
      <w:r w:rsidRPr="00FB2DC0">
        <w:rPr>
          <w:rFonts w:ascii="Times New Roman" w:eastAsia="Times New Roman" w:hAnsi="Times New Roman" w:cs="Times New Roman"/>
          <w:color w:val="333333"/>
          <w:sz w:val="28"/>
          <w:szCs w:val="28"/>
          <w:highlight w:val="yellow"/>
          <w:lang w:eastAsia="es-PE"/>
        </w:rPr>
        <w:t>migrante' beneficia a los discursos populistas</w:t>
      </w:r>
      <w:r w:rsidRPr="00731C56">
        <w:rPr>
          <w:rFonts w:ascii="Times New Roman" w:eastAsia="Times New Roman" w:hAnsi="Times New Roman" w:cs="Times New Roman"/>
          <w:color w:val="333333"/>
          <w:sz w:val="28"/>
          <w:szCs w:val="28"/>
          <w:lang w:eastAsia="es-PE"/>
        </w:rPr>
        <w:t xml:space="preserve">, a los que buscan polarizar a la sociedad para </w:t>
      </w:r>
      <w:r w:rsidRPr="00731C56">
        <w:rPr>
          <w:rFonts w:ascii="Times New Roman" w:eastAsia="Times New Roman" w:hAnsi="Times New Roman" w:cs="Times New Roman"/>
          <w:color w:val="333333"/>
          <w:sz w:val="28"/>
          <w:szCs w:val="28"/>
          <w:lang w:eastAsia="es-PE"/>
        </w:rPr>
        <w:lastRenderedPageBreak/>
        <w:t>capitalizar el descontento y el miedo. Beneficia a quienes construyen su narrativa política sobre la base de la confrontación, la división y la identificación de un enemigo externo. Este discurso busca desviar la atención de problemas estructurales reales, de la urgencia de edificar sobre la perspectiva del bien común y ofrecer chivos expiatorios para justificar agendas excluyentes. Es una estrategia cínica que hiere a la sociedad en su conjunto.</w:t>
      </w:r>
    </w:p>
    <w:p w14:paraId="51DE050F" w14:textId="77777777" w:rsidR="00690B7C" w:rsidRPr="00731C56" w:rsidRDefault="00690B7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b/>
          <w:bCs/>
          <w:color w:val="474747"/>
          <w:sz w:val="28"/>
          <w:szCs w:val="28"/>
          <w:lang w:eastAsia="es-PE"/>
        </w:rPr>
        <w:t>Vox ha hablado públicamente de un “proceso de remigración” para “millones” de inmigrantes llegados a España desde los años 90. ¿Qué le parece la idea, que se asemeja bastante a un proceso de deportación masivo?</w:t>
      </w:r>
    </w:p>
    <w:p w14:paraId="4D750018" w14:textId="77777777" w:rsidR="00690B7C" w:rsidRPr="00731C56" w:rsidRDefault="00690B7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color w:val="333333"/>
          <w:sz w:val="28"/>
          <w:szCs w:val="28"/>
          <w:lang w:eastAsia="es-PE"/>
        </w:rPr>
        <w:t xml:space="preserve">La idea de un 'proceso de remigración' en los términos que se están planteando es </w:t>
      </w:r>
      <w:r w:rsidRPr="00FB2DC0">
        <w:rPr>
          <w:rFonts w:ascii="Times New Roman" w:eastAsia="Times New Roman" w:hAnsi="Times New Roman" w:cs="Times New Roman"/>
          <w:color w:val="333333"/>
          <w:sz w:val="28"/>
          <w:szCs w:val="28"/>
          <w:highlight w:val="yellow"/>
          <w:lang w:eastAsia="es-PE"/>
        </w:rPr>
        <w:t>profundamente preocupante y moralmente inaceptable. Cuando se habla de 'millones' de personas, incluyendo a quienes tienen raíces y han contribuido a nuestra sociedad durante décadas, esto no es 'remigración', es una propuesta de deportación masiva y, en la práctica, una forma de limpieza étnica.</w:t>
      </w:r>
    </w:p>
    <w:p w14:paraId="1C9164EC" w14:textId="77777777" w:rsidR="00690B7C" w:rsidRPr="00731C56" w:rsidRDefault="00690B7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FB2DC0">
        <w:rPr>
          <w:rFonts w:ascii="Times New Roman" w:eastAsia="Times New Roman" w:hAnsi="Times New Roman" w:cs="Times New Roman"/>
          <w:color w:val="333333"/>
          <w:sz w:val="28"/>
          <w:szCs w:val="28"/>
          <w:highlight w:val="yellow"/>
          <w:lang w:eastAsia="es-PE"/>
        </w:rPr>
        <w:t>Esta noción es incompatible con los derechos humanos fundamentales, con la dignidad inherente de cada persona y con los valores cristianos.</w:t>
      </w:r>
      <w:r w:rsidRPr="00731C56">
        <w:rPr>
          <w:rFonts w:ascii="Times New Roman" w:eastAsia="Times New Roman" w:hAnsi="Times New Roman" w:cs="Times New Roman"/>
          <w:color w:val="333333"/>
          <w:sz w:val="28"/>
          <w:szCs w:val="28"/>
          <w:lang w:eastAsia="es-PE"/>
        </w:rPr>
        <w:t xml:space="preserve"> También lo es con la verdad histórica: lo que </w:t>
      </w:r>
      <w:r w:rsidRPr="00FB2DC0">
        <w:rPr>
          <w:rFonts w:ascii="Times New Roman" w:eastAsia="Times New Roman" w:hAnsi="Times New Roman" w:cs="Times New Roman"/>
          <w:color w:val="333333"/>
          <w:sz w:val="28"/>
          <w:szCs w:val="28"/>
          <w:highlight w:val="yellow"/>
          <w:lang w:eastAsia="es-PE"/>
        </w:rPr>
        <w:t>los inmigrantes han aportado a nuestra sociedad como riqueza económica, social, eclesial, cultural.</w:t>
      </w:r>
      <w:r w:rsidRPr="00731C56">
        <w:rPr>
          <w:rFonts w:ascii="Times New Roman" w:eastAsia="Times New Roman" w:hAnsi="Times New Roman" w:cs="Times New Roman"/>
          <w:color w:val="333333"/>
          <w:sz w:val="28"/>
          <w:szCs w:val="28"/>
          <w:lang w:eastAsia="es-PE"/>
        </w:rPr>
        <w:t xml:space="preserve"> No es cierto que podamos crecer, ni siquiera mantenernos, sin el aporte de los migrantes en nuestra sociedad</w:t>
      </w:r>
      <w:r w:rsidRPr="00FB2DC0">
        <w:rPr>
          <w:rFonts w:ascii="Times New Roman" w:eastAsia="Times New Roman" w:hAnsi="Times New Roman" w:cs="Times New Roman"/>
          <w:color w:val="333333"/>
          <w:sz w:val="28"/>
          <w:szCs w:val="28"/>
          <w:highlight w:val="yellow"/>
          <w:lang w:eastAsia="es-PE"/>
        </w:rPr>
        <w:t>. ¿Qué sería de nosotros si no estuvieran, cuánto podríamos mantenernos en el ámbito de la agricultura, los cuidados, la limpieza, la hostelería?</w:t>
      </w:r>
      <w:r w:rsidRPr="00731C56">
        <w:rPr>
          <w:rFonts w:ascii="Times New Roman" w:eastAsia="Times New Roman" w:hAnsi="Times New Roman" w:cs="Times New Roman"/>
          <w:color w:val="333333"/>
          <w:sz w:val="28"/>
          <w:szCs w:val="28"/>
          <w:lang w:eastAsia="es-PE"/>
        </w:rPr>
        <w:t xml:space="preserve"> Ellos son ya un nosotros más grande.</w:t>
      </w:r>
    </w:p>
    <w:p w14:paraId="10D98129" w14:textId="77777777" w:rsidR="00690B7C" w:rsidRPr="00731C56" w:rsidRDefault="00690B7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color w:val="333333"/>
          <w:sz w:val="28"/>
          <w:szCs w:val="28"/>
          <w:lang w:eastAsia="es-PE"/>
        </w:rPr>
        <w:t xml:space="preserve">La Iglesia siempre defenderá el derecho de las personas a buscar una vida mejor y la necesidad de una acogida y una integración justas y humanas. Así se </w:t>
      </w:r>
      <w:r w:rsidRPr="000F2813">
        <w:rPr>
          <w:rFonts w:ascii="Times New Roman" w:eastAsia="Times New Roman" w:hAnsi="Times New Roman" w:cs="Times New Roman"/>
          <w:color w:val="333333"/>
          <w:sz w:val="28"/>
          <w:szCs w:val="28"/>
          <w:highlight w:val="yellow"/>
          <w:lang w:eastAsia="es-PE"/>
        </w:rPr>
        <w:t>enseña en la doctrina social: el derecho a emigrar y el derecho a no emigrar.</w:t>
      </w:r>
      <w:r w:rsidRPr="00731C56">
        <w:rPr>
          <w:rFonts w:ascii="Times New Roman" w:eastAsia="Times New Roman" w:hAnsi="Times New Roman" w:cs="Times New Roman"/>
          <w:color w:val="333333"/>
          <w:sz w:val="28"/>
          <w:szCs w:val="28"/>
          <w:lang w:eastAsia="es-PE"/>
        </w:rPr>
        <w:t xml:space="preserve"> Las deportaciones masivas y forzadas generarían un sufrimiento inmenso, romperían familias y destruirían comunidades. Es una propuesta que nos retrotrae a épocas oscuras de la historia.</w:t>
      </w:r>
    </w:p>
    <w:p w14:paraId="033CCA0E" w14:textId="77777777" w:rsidR="00690B7C" w:rsidRPr="00731C56" w:rsidRDefault="00690B7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b/>
          <w:bCs/>
          <w:color w:val="474747"/>
          <w:sz w:val="28"/>
          <w:szCs w:val="28"/>
          <w:lang w:eastAsia="es-PE"/>
        </w:rPr>
        <w:t>Esta palabra, “remigración” fue expuesta en una reunión de neonazis en Alemania semanas antes de las elecciones y provocó una contundente respuesta desde el Episcopado germano. ¿Le preocupa a la Iglesia en España que prenda aquí este concepto? ¿Han pensado en tomar alguna medida, reflexión, una reunión con los líderes políticos… para intentar rebajar el clima de polarización o lo dan por perdido?</w:t>
      </w:r>
    </w:p>
    <w:p w14:paraId="4E202B7D" w14:textId="77777777" w:rsidR="00690B7C" w:rsidRPr="00731C56" w:rsidRDefault="00690B7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color w:val="333333"/>
          <w:sz w:val="28"/>
          <w:szCs w:val="28"/>
          <w:lang w:eastAsia="es-PE"/>
        </w:rPr>
        <w:t>Los obispos españoles acabamos prácticamente de publicar un documento que lleva por título </w:t>
      </w:r>
      <w:hyperlink r:id="rId14" w:history="1">
        <w:r w:rsidRPr="00731C56">
          <w:rPr>
            <w:rFonts w:ascii="Times New Roman" w:eastAsia="Times New Roman" w:hAnsi="Times New Roman" w:cs="Times New Roman"/>
            <w:color w:val="D49400"/>
            <w:sz w:val="28"/>
            <w:szCs w:val="28"/>
            <w:u w:val="single"/>
            <w:lang w:eastAsia="es-PE"/>
          </w:rPr>
          <w:t>“Comunidades acogedoras y misioneras”.</w:t>
        </w:r>
      </w:hyperlink>
      <w:r w:rsidRPr="00731C56">
        <w:rPr>
          <w:rFonts w:ascii="Times New Roman" w:eastAsia="Times New Roman" w:hAnsi="Times New Roman" w:cs="Times New Roman"/>
          <w:color w:val="333333"/>
          <w:sz w:val="28"/>
          <w:szCs w:val="28"/>
          <w:lang w:eastAsia="es-PE"/>
        </w:rPr>
        <w:t xml:space="preserve"> Ahí está nuestra hoja de ruta y nuestra propuesta para la Iglesia. En ese sentido, </w:t>
      </w:r>
      <w:r w:rsidRPr="000F2813">
        <w:rPr>
          <w:rFonts w:ascii="Times New Roman" w:eastAsia="Times New Roman" w:hAnsi="Times New Roman" w:cs="Times New Roman"/>
          <w:color w:val="333333"/>
          <w:sz w:val="28"/>
          <w:szCs w:val="28"/>
          <w:highlight w:val="yellow"/>
          <w:lang w:eastAsia="es-PE"/>
        </w:rPr>
        <w:t>también nuestras comunidades tienen que ser contraculturales, fermento de una nueva humanidad, signo de otra forma de relacionarnos</w:t>
      </w:r>
      <w:r w:rsidRPr="00731C56">
        <w:rPr>
          <w:rFonts w:ascii="Times New Roman" w:eastAsia="Times New Roman" w:hAnsi="Times New Roman" w:cs="Times New Roman"/>
          <w:color w:val="333333"/>
          <w:sz w:val="28"/>
          <w:szCs w:val="28"/>
          <w:lang w:eastAsia="es-PE"/>
        </w:rPr>
        <w:t xml:space="preserve">. Hay muchísimas experiencias eclesiales de acogida, de diálogo, de encuentro, </w:t>
      </w:r>
      <w:r w:rsidRPr="00731C56">
        <w:rPr>
          <w:rFonts w:ascii="Times New Roman" w:eastAsia="Times New Roman" w:hAnsi="Times New Roman" w:cs="Times New Roman"/>
          <w:color w:val="333333"/>
          <w:sz w:val="28"/>
          <w:szCs w:val="28"/>
          <w:lang w:eastAsia="es-PE"/>
        </w:rPr>
        <w:lastRenderedPageBreak/>
        <w:t xml:space="preserve">de promoción, de intercambio, de aportación al seno de nuestra Iglesia y comunidad. Poner en valor todo este cúmulo de acogida que se está haciendo me parece necesario. Como nos recordaba el papa Francisco, “da más ruido un árbol que se cae que un bosque que crece”. Pero, desde luego, </w:t>
      </w:r>
      <w:r w:rsidRPr="000F2813">
        <w:rPr>
          <w:rFonts w:ascii="Times New Roman" w:eastAsia="Times New Roman" w:hAnsi="Times New Roman" w:cs="Times New Roman"/>
          <w:color w:val="333333"/>
          <w:sz w:val="28"/>
          <w:szCs w:val="28"/>
          <w:highlight w:val="yellow"/>
          <w:lang w:eastAsia="es-PE"/>
        </w:rPr>
        <w:t>el tema migratorio está siendo “la” cuestión social por antonomasia en este momento de nuestra historia</w:t>
      </w:r>
      <w:r w:rsidRPr="00731C56">
        <w:rPr>
          <w:rFonts w:ascii="Times New Roman" w:eastAsia="Times New Roman" w:hAnsi="Times New Roman" w:cs="Times New Roman"/>
          <w:color w:val="333333"/>
          <w:sz w:val="28"/>
          <w:szCs w:val="28"/>
          <w:lang w:eastAsia="es-PE"/>
        </w:rPr>
        <w:t>: no podemos aceptar discursos excluyentes ni normalizar ideologías o terminologías que atentan contra la dignidad humana</w:t>
      </w:r>
      <w:r w:rsidR="00E01326">
        <w:rPr>
          <w:rFonts w:ascii="Times New Roman" w:eastAsia="Times New Roman" w:hAnsi="Times New Roman" w:cs="Times New Roman"/>
          <w:color w:val="333333"/>
          <w:sz w:val="28"/>
          <w:szCs w:val="28"/>
          <w:lang w:eastAsia="es-PE"/>
        </w:rPr>
        <w:t>…</w:t>
      </w:r>
    </w:p>
    <w:p w14:paraId="4331414A" w14:textId="77777777" w:rsidR="00690B7C" w:rsidRPr="00731C56" w:rsidRDefault="00E01326" w:rsidP="00731C56">
      <w:pPr>
        <w:shd w:val="clear" w:color="auto" w:fill="FFFFFF"/>
        <w:spacing w:after="0" w:line="240" w:lineRule="auto"/>
        <w:rPr>
          <w:rFonts w:ascii="Times New Roman" w:eastAsia="Times New Roman" w:hAnsi="Times New Roman" w:cs="Times New Roman"/>
          <w:color w:val="333333"/>
          <w:sz w:val="28"/>
          <w:szCs w:val="28"/>
          <w:lang w:eastAsia="es-PE"/>
        </w:rPr>
      </w:pPr>
      <w:r>
        <w:rPr>
          <w:rFonts w:ascii="Times New Roman" w:eastAsia="Times New Roman" w:hAnsi="Times New Roman" w:cs="Times New Roman"/>
          <w:b/>
          <w:bCs/>
          <w:color w:val="474747"/>
          <w:sz w:val="28"/>
          <w:szCs w:val="28"/>
          <w:lang w:eastAsia="es-PE"/>
        </w:rPr>
        <w:t>...</w:t>
      </w:r>
      <w:r w:rsidR="00690B7C" w:rsidRPr="00731C56">
        <w:rPr>
          <w:rFonts w:ascii="Times New Roman" w:eastAsia="Times New Roman" w:hAnsi="Times New Roman" w:cs="Times New Roman"/>
          <w:b/>
          <w:bCs/>
          <w:color w:val="474747"/>
          <w:sz w:val="28"/>
          <w:szCs w:val="28"/>
          <w:lang w:eastAsia="es-PE"/>
        </w:rPr>
        <w:t>¿Qué parte del problema que estamos viviendo, y que ya conocemos por otros países de nuestro entorno europeo, tiene que ver con el sistema de acogida y gestión de los migrantes que intentan acceder de manera irregular?</w:t>
      </w:r>
    </w:p>
    <w:p w14:paraId="53A28D6C" w14:textId="77777777" w:rsidR="00690B7C" w:rsidRPr="00731C56" w:rsidRDefault="00690B7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E01326">
        <w:rPr>
          <w:rFonts w:ascii="Times New Roman" w:eastAsia="Times New Roman" w:hAnsi="Times New Roman" w:cs="Times New Roman"/>
          <w:color w:val="333333"/>
          <w:sz w:val="28"/>
          <w:szCs w:val="28"/>
          <w:highlight w:val="yellow"/>
          <w:lang w:eastAsia="es-PE"/>
        </w:rPr>
        <w:t>Cuando las vías legales para la migración son escasas o inexistentes, se empuja a las personas a rutas irregulares y peligrosas</w:t>
      </w:r>
      <w:r w:rsidRPr="00731C56">
        <w:rPr>
          <w:rFonts w:ascii="Times New Roman" w:eastAsia="Times New Roman" w:hAnsi="Times New Roman" w:cs="Times New Roman"/>
          <w:color w:val="333333"/>
          <w:sz w:val="28"/>
          <w:szCs w:val="28"/>
          <w:lang w:eastAsia="es-PE"/>
        </w:rPr>
        <w:t xml:space="preserve">, lo que las expone a la explotación y a situaciones de vulnerabilidad extrema. </w:t>
      </w:r>
      <w:r w:rsidRPr="00E01326">
        <w:rPr>
          <w:rFonts w:ascii="Times New Roman" w:eastAsia="Times New Roman" w:hAnsi="Times New Roman" w:cs="Times New Roman"/>
          <w:color w:val="333333"/>
          <w:sz w:val="28"/>
          <w:szCs w:val="28"/>
          <w:highlight w:val="yellow"/>
          <w:lang w:eastAsia="es-PE"/>
        </w:rPr>
        <w:t>Es urgente abrir vías seguras y legales.</w:t>
      </w:r>
      <w:r w:rsidRPr="00731C56">
        <w:rPr>
          <w:rFonts w:ascii="Times New Roman" w:eastAsia="Times New Roman" w:hAnsi="Times New Roman" w:cs="Times New Roman"/>
          <w:color w:val="333333"/>
          <w:sz w:val="28"/>
          <w:szCs w:val="28"/>
          <w:lang w:eastAsia="es-PE"/>
        </w:rPr>
        <w:t xml:space="preserve"> </w:t>
      </w:r>
      <w:r w:rsidRPr="00F8115E">
        <w:rPr>
          <w:rFonts w:ascii="Times New Roman" w:eastAsia="Times New Roman" w:hAnsi="Times New Roman" w:cs="Times New Roman"/>
          <w:color w:val="333333"/>
          <w:sz w:val="28"/>
          <w:szCs w:val="28"/>
          <w:highlight w:val="yellow"/>
          <w:lang w:eastAsia="es-PE"/>
        </w:rPr>
        <w:t>Y también es importante replantearse el tema de la ayuda al desarrollo</w:t>
      </w:r>
      <w:r w:rsidRPr="00731C56">
        <w:rPr>
          <w:rFonts w:ascii="Times New Roman" w:eastAsia="Times New Roman" w:hAnsi="Times New Roman" w:cs="Times New Roman"/>
          <w:color w:val="333333"/>
          <w:sz w:val="28"/>
          <w:szCs w:val="28"/>
          <w:lang w:eastAsia="es-PE"/>
        </w:rPr>
        <w:t xml:space="preserve"> como camino que también interviene. </w:t>
      </w:r>
      <w:r w:rsidRPr="00F8115E">
        <w:rPr>
          <w:rFonts w:ascii="Times New Roman" w:eastAsia="Times New Roman" w:hAnsi="Times New Roman" w:cs="Times New Roman"/>
          <w:color w:val="333333"/>
          <w:sz w:val="28"/>
          <w:szCs w:val="28"/>
          <w:highlight w:val="yellow"/>
          <w:lang w:eastAsia="es-PE"/>
        </w:rPr>
        <w:t>Mucho me temo que el crecimiento en el gasto armamentístico derive en la reducción de las ayudas</w:t>
      </w:r>
      <w:r w:rsidRPr="00731C56">
        <w:rPr>
          <w:rFonts w:ascii="Times New Roman" w:eastAsia="Times New Roman" w:hAnsi="Times New Roman" w:cs="Times New Roman"/>
          <w:color w:val="333333"/>
          <w:sz w:val="28"/>
          <w:szCs w:val="28"/>
          <w:lang w:eastAsia="es-PE"/>
        </w:rPr>
        <w:t xml:space="preserve"> al desarrollo que colapsará en crisis humanitarias.</w:t>
      </w:r>
    </w:p>
    <w:p w14:paraId="1E184466" w14:textId="77777777" w:rsidR="00690B7C" w:rsidRPr="00731C56" w:rsidRDefault="00690B7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color w:val="333333"/>
          <w:sz w:val="28"/>
          <w:szCs w:val="28"/>
          <w:lang w:eastAsia="es-PE"/>
        </w:rPr>
        <w:t xml:space="preserve">Por otra parte, </w:t>
      </w:r>
      <w:r w:rsidRPr="00F8115E">
        <w:rPr>
          <w:rFonts w:ascii="Times New Roman" w:eastAsia="Times New Roman" w:hAnsi="Times New Roman" w:cs="Times New Roman"/>
          <w:color w:val="333333"/>
          <w:sz w:val="28"/>
          <w:szCs w:val="28"/>
          <w:highlight w:val="yellow"/>
          <w:lang w:eastAsia="es-PE"/>
        </w:rPr>
        <w:t>un sistema de acogida desbordado o mal gestionado puede generar frustración</w:t>
      </w:r>
      <w:r w:rsidRPr="00731C56">
        <w:rPr>
          <w:rFonts w:ascii="Times New Roman" w:eastAsia="Times New Roman" w:hAnsi="Times New Roman" w:cs="Times New Roman"/>
          <w:color w:val="333333"/>
          <w:sz w:val="28"/>
          <w:szCs w:val="28"/>
          <w:lang w:eastAsia="es-PE"/>
        </w:rPr>
        <w:t xml:space="preserve"> tanto en los migrantes como en las comunidades de acogida. La falta de recursos, la lentitud en los trámites, la ausencia de programas de integración real pueden contribuir a crear focos de tensión y malestar. Habría que reflexionar mucho al respecto: a eso contribuye la ILP.</w:t>
      </w:r>
    </w:p>
    <w:p w14:paraId="2404C091" w14:textId="77777777" w:rsidR="00690B7C" w:rsidRPr="00731C56" w:rsidRDefault="00690B7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color w:val="333333"/>
          <w:sz w:val="28"/>
          <w:szCs w:val="28"/>
          <w:lang w:eastAsia="es-PE"/>
        </w:rPr>
        <w:t>Por tanto, es necesario un enfoque integral que combine la ayuda al desarrollo, la seguridad de las fronteras con vías legales y seguras, una acogida digna al que llega y programas de integración efectivos que beneficien a todos, trabajando contra la exclusión social.</w:t>
      </w:r>
    </w:p>
    <w:p w14:paraId="655C4767" w14:textId="77777777" w:rsidR="00690B7C" w:rsidRPr="00731C56" w:rsidRDefault="00690B7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b/>
          <w:bCs/>
          <w:color w:val="474747"/>
          <w:sz w:val="28"/>
          <w:szCs w:val="28"/>
          <w:lang w:eastAsia="es-PE"/>
        </w:rPr>
        <w:t>Entre los argumentos que se usan para rechazar a los migrantes está el de su religión, centrándose en el caso de los musulmanes. Algunos de los que usan ese argumento apelan a las raíces cristianas de España. ¿Tiene bula para estas cacerías humanas o es incompatible con ser cristiano?</w:t>
      </w:r>
    </w:p>
    <w:p w14:paraId="202C1442" w14:textId="77777777" w:rsidR="00690B7C" w:rsidRPr="00731C56" w:rsidRDefault="00690B7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F8115E">
        <w:rPr>
          <w:rFonts w:ascii="Times New Roman" w:eastAsia="Times New Roman" w:hAnsi="Times New Roman" w:cs="Times New Roman"/>
          <w:color w:val="333333"/>
          <w:sz w:val="28"/>
          <w:szCs w:val="28"/>
          <w:highlight w:val="yellow"/>
          <w:lang w:eastAsia="es-PE"/>
        </w:rPr>
        <w:t>Rotundamente, es incompatible con ser cristiano. La apelación a las raíces cristianas para justificar la pureza de raza, la exclusión, el odio o la violencia contra cualquier persona, y menos aún una 'cacería humana', es una perversión y una contradicción flagrante de los valores evangélicos.</w:t>
      </w:r>
      <w:r w:rsidRPr="00731C56">
        <w:rPr>
          <w:rFonts w:ascii="Times New Roman" w:eastAsia="Times New Roman" w:hAnsi="Times New Roman" w:cs="Times New Roman"/>
          <w:color w:val="333333"/>
          <w:sz w:val="28"/>
          <w:szCs w:val="28"/>
          <w:lang w:eastAsia="es-PE"/>
        </w:rPr>
        <w:t xml:space="preserve"> Jesús nos enseñó el amor al prójimo, al extranjero, al necesitado, sin distinción de credo, origen o condición. La caridad, la acogida y la defensa de la dignidad humana son pilares fundamentales de nuestra fe.</w:t>
      </w:r>
    </w:p>
    <w:p w14:paraId="5611F9A6" w14:textId="77777777" w:rsidR="00690B7C" w:rsidRPr="00731C56" w:rsidRDefault="00690B7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color w:val="333333"/>
          <w:sz w:val="28"/>
          <w:szCs w:val="28"/>
          <w:lang w:eastAsia="es-PE"/>
        </w:rPr>
        <w:t xml:space="preserve">La presencia de otros credos entre nosotros significa una oportunidad para el diálogo interreligioso, para profundizar en nuestra propia fe, para </w:t>
      </w:r>
      <w:r w:rsidRPr="00731C56">
        <w:rPr>
          <w:rFonts w:ascii="Times New Roman" w:eastAsia="Times New Roman" w:hAnsi="Times New Roman" w:cs="Times New Roman"/>
          <w:color w:val="333333"/>
          <w:sz w:val="28"/>
          <w:szCs w:val="28"/>
          <w:lang w:eastAsia="es-PE"/>
        </w:rPr>
        <w:lastRenderedPageBreak/>
        <w:t>descubrir nuestra propia identidad que se fragua en el encuentro. No podemos verlo como amenaza, sino como reto.</w:t>
      </w:r>
    </w:p>
    <w:p w14:paraId="0AA32EB3" w14:textId="77777777" w:rsidR="00690B7C" w:rsidRPr="00731C56" w:rsidRDefault="00690B7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color w:val="333333"/>
          <w:sz w:val="28"/>
          <w:szCs w:val="28"/>
          <w:lang w:eastAsia="es-PE"/>
        </w:rPr>
        <w:t>No hay justificación posible en el cristianismo para el odio o la violencia. Quienes utilizan la religión para avivar la islamofobia o cualquier otra forma de discriminación, están desvirtuando el verdadero mensaje de Cristo. Nuestras raíces cristianas nos llaman precisamente a la fraternidad universal, al encuentro y al diálogo, a construir sociedades donde todos puedan vivir en paz y con dignidad, respetando las diferencias.</w:t>
      </w:r>
    </w:p>
    <w:p w14:paraId="314330E4" w14:textId="77777777" w:rsidR="00690B7C" w:rsidRPr="00731C56" w:rsidRDefault="00690B7C" w:rsidP="00731C56">
      <w:pPr>
        <w:spacing w:after="0" w:line="240" w:lineRule="auto"/>
        <w:rPr>
          <w:rFonts w:ascii="Times New Roman" w:hAnsi="Times New Roman" w:cs="Times New Roman"/>
          <w:sz w:val="28"/>
          <w:szCs w:val="28"/>
        </w:rPr>
      </w:pPr>
    </w:p>
    <w:p w14:paraId="79B76694" w14:textId="77777777" w:rsidR="00690B7C" w:rsidRPr="00731C56" w:rsidRDefault="00690B7C" w:rsidP="00731C56">
      <w:pPr>
        <w:spacing w:after="0" w:line="240" w:lineRule="auto"/>
        <w:rPr>
          <w:rFonts w:ascii="Times New Roman" w:hAnsi="Times New Roman" w:cs="Times New Roman"/>
          <w:sz w:val="28"/>
          <w:szCs w:val="28"/>
        </w:rPr>
      </w:pPr>
    </w:p>
    <w:p w14:paraId="0BE72E1C" w14:textId="77777777" w:rsidR="00F8115E" w:rsidRDefault="00F8115E" w:rsidP="00731C56">
      <w:pPr>
        <w:pStyle w:val="Ttulo1"/>
        <w:shd w:val="clear" w:color="auto" w:fill="FFFFFF"/>
        <w:spacing w:before="0" w:beforeAutospacing="0" w:after="0" w:afterAutospacing="0"/>
        <w:textAlignment w:val="baseline"/>
        <w:rPr>
          <w:b w:val="0"/>
          <w:bCs w:val="0"/>
          <w:color w:val="000000"/>
          <w:sz w:val="28"/>
          <w:szCs w:val="28"/>
          <w:bdr w:val="none" w:sz="0" w:space="0" w:color="auto" w:frame="1"/>
        </w:rPr>
      </w:pPr>
    </w:p>
    <w:p w14:paraId="3EE0A2D7" w14:textId="77777777" w:rsidR="00690B7C" w:rsidRPr="00F8115E" w:rsidRDefault="00690B7C" w:rsidP="00F8115E">
      <w:pPr>
        <w:pStyle w:val="Ttulo2"/>
        <w:rPr>
          <w:sz w:val="28"/>
          <w:szCs w:val="28"/>
        </w:rPr>
      </w:pPr>
      <w:bookmarkStart w:id="24" w:name="_Toc204683791"/>
      <w:r w:rsidRPr="00F8115E">
        <w:rPr>
          <w:sz w:val="28"/>
          <w:szCs w:val="28"/>
          <w:bdr w:val="none" w:sz="0" w:space="0" w:color="auto" w:frame="1"/>
        </w:rPr>
        <w:t>El voto religioso en las elecciones presidenciales es un mal augurio para la Iglesia polaca</w:t>
      </w:r>
      <w:bookmarkEnd w:id="24"/>
    </w:p>
    <w:p w14:paraId="4AD3F490" w14:textId="77777777" w:rsidR="00690B7C" w:rsidRPr="00731C56" w:rsidRDefault="00690B7C" w:rsidP="00731C56">
      <w:pPr>
        <w:spacing w:after="0" w:line="240" w:lineRule="auto"/>
        <w:textAlignment w:val="baseline"/>
        <w:rPr>
          <w:rFonts w:ascii="Times New Roman" w:hAnsi="Times New Roman" w:cs="Times New Roman"/>
          <w:color w:val="83837A"/>
          <w:sz w:val="28"/>
          <w:szCs w:val="28"/>
        </w:rPr>
      </w:pPr>
      <w:hyperlink r:id="rId15" w:history="1">
        <w:r w:rsidRPr="00731C56">
          <w:rPr>
            <w:rStyle w:val="Hipervnculo"/>
            <w:rFonts w:ascii="Times New Roman" w:hAnsi="Times New Roman" w:cs="Times New Roman"/>
            <w:color w:val="CC1719"/>
            <w:sz w:val="28"/>
            <w:szCs w:val="28"/>
            <w:bdr w:val="none" w:sz="0" w:space="0" w:color="auto" w:frame="1"/>
          </w:rPr>
          <w:t>Ruta Tumenaite</w:t>
        </w:r>
      </w:hyperlink>
      <w:r w:rsidRPr="00731C56">
        <w:rPr>
          <w:rFonts w:ascii="Times New Roman" w:hAnsi="Times New Roman" w:cs="Times New Roman"/>
          <w:color w:val="000000"/>
          <w:sz w:val="28"/>
          <w:szCs w:val="28"/>
        </w:rPr>
        <w:t> </w:t>
      </w:r>
      <w:r w:rsidR="00F8115E">
        <w:rPr>
          <w:rFonts w:ascii="Times New Roman" w:hAnsi="Times New Roman" w:cs="Times New Roman"/>
          <w:color w:val="000000"/>
          <w:sz w:val="28"/>
          <w:szCs w:val="28"/>
        </w:rPr>
        <w:t xml:space="preserve">, </w:t>
      </w:r>
      <w:r w:rsidRPr="00731C56">
        <w:rPr>
          <w:rFonts w:ascii="Times New Roman" w:hAnsi="Times New Roman" w:cs="Times New Roman"/>
          <w:color w:val="83837A"/>
          <w:sz w:val="28"/>
          <w:szCs w:val="28"/>
          <w:bdr w:val="none" w:sz="0" w:space="0" w:color="auto" w:frame="1"/>
        </w:rPr>
        <w:t xml:space="preserve">11 de junio de 2025, </w:t>
      </w:r>
      <w:r w:rsidR="00F8115E">
        <w:rPr>
          <w:rFonts w:ascii="Times New Roman" w:hAnsi="Times New Roman" w:cs="Times New Roman"/>
          <w:color w:val="83837A"/>
          <w:sz w:val="28"/>
          <w:szCs w:val="28"/>
          <w:bdr w:val="none" w:sz="0" w:space="0" w:color="auto" w:frame="1"/>
        </w:rPr>
        <w:t>The Tablet</w:t>
      </w:r>
      <w:r w:rsidRPr="00731C56">
        <w:rPr>
          <w:rFonts w:ascii="Times New Roman" w:hAnsi="Times New Roman" w:cs="Times New Roman"/>
          <w:color w:val="83837A"/>
          <w:sz w:val="28"/>
          <w:szCs w:val="28"/>
          <w:bdr w:val="none" w:sz="0" w:space="0" w:color="auto" w:frame="1"/>
        </w:rPr>
        <w:t> </w:t>
      </w:r>
    </w:p>
    <w:p w14:paraId="405A05B7" w14:textId="77777777" w:rsidR="0097394E" w:rsidRDefault="0097394E" w:rsidP="00731C56">
      <w:pPr>
        <w:pStyle w:val="Ttulo2"/>
        <w:spacing w:before="0" w:beforeAutospacing="0" w:after="0" w:afterAutospacing="0"/>
        <w:textAlignment w:val="baseline"/>
        <w:rPr>
          <w:b w:val="0"/>
          <w:bCs w:val="0"/>
          <w:color w:val="CC1719"/>
          <w:sz w:val="28"/>
          <w:szCs w:val="28"/>
          <w:bdr w:val="none" w:sz="0" w:space="0" w:color="auto" w:frame="1"/>
        </w:rPr>
      </w:pPr>
    </w:p>
    <w:p w14:paraId="589A094F" w14:textId="77777777" w:rsidR="00690B7C" w:rsidRPr="00731C56" w:rsidRDefault="00690B7C" w:rsidP="00731C56">
      <w:pPr>
        <w:pStyle w:val="Ttulo2"/>
        <w:spacing w:before="0" w:beforeAutospacing="0" w:after="0" w:afterAutospacing="0"/>
        <w:textAlignment w:val="baseline"/>
        <w:rPr>
          <w:b w:val="0"/>
          <w:bCs w:val="0"/>
          <w:color w:val="CC1719"/>
          <w:sz w:val="28"/>
          <w:szCs w:val="28"/>
        </w:rPr>
      </w:pPr>
      <w:bookmarkStart w:id="25" w:name="_Toc204683792"/>
      <w:r w:rsidRPr="00731C56">
        <w:rPr>
          <w:b w:val="0"/>
          <w:bCs w:val="0"/>
          <w:color w:val="CC1719"/>
          <w:sz w:val="28"/>
          <w:szCs w:val="28"/>
          <w:bdr w:val="none" w:sz="0" w:space="0" w:color="auto" w:frame="1"/>
        </w:rPr>
        <w:t>'El uso o mal uso político de la retórica y el simbolismo religioso no parece molestar ni a los votantes religiosos ni a aquellos indiferentes a la religión.'</w:t>
      </w:r>
      <w:bookmarkEnd w:id="25"/>
    </w:p>
    <w:p w14:paraId="2863EEA6" w14:textId="77777777" w:rsidR="0097394E" w:rsidRDefault="0097394E" w:rsidP="00731C56">
      <w:pPr>
        <w:pStyle w:val="NormalWeb"/>
        <w:spacing w:before="0" w:beforeAutospacing="0" w:after="0" w:afterAutospacing="0"/>
        <w:textAlignment w:val="baseline"/>
        <w:rPr>
          <w:color w:val="000000"/>
          <w:sz w:val="28"/>
          <w:szCs w:val="28"/>
          <w:bdr w:val="none" w:sz="0" w:space="0" w:color="auto" w:frame="1"/>
        </w:rPr>
      </w:pPr>
    </w:p>
    <w:p w14:paraId="1CC70CB5" w14:textId="77777777" w:rsidR="00690B7C" w:rsidRPr="00731C56" w:rsidRDefault="00690B7C" w:rsidP="00731C56">
      <w:pPr>
        <w:pStyle w:val="NormalWeb"/>
        <w:spacing w:before="0" w:beforeAutospacing="0" w:after="0" w:afterAutospacing="0"/>
        <w:textAlignment w:val="baseline"/>
        <w:rPr>
          <w:color w:val="000000"/>
          <w:sz w:val="28"/>
          <w:szCs w:val="28"/>
        </w:rPr>
      </w:pPr>
      <w:r w:rsidRPr="004965F6">
        <w:rPr>
          <w:color w:val="000000"/>
          <w:sz w:val="28"/>
          <w:szCs w:val="28"/>
          <w:highlight w:val="yellow"/>
          <w:bdr w:val="none" w:sz="0" w:space="0" w:color="auto" w:frame="1"/>
        </w:rPr>
        <w:t>El papel de los votantes religiosos en la determinación de las reñidas elecciones presidenciales de Polonia tuvo sorprendentes paralelismos con la política estadounidense</w:t>
      </w:r>
      <w:r w:rsidRPr="00731C56">
        <w:rPr>
          <w:color w:val="000000"/>
          <w:sz w:val="28"/>
          <w:szCs w:val="28"/>
          <w:bdr w:val="none" w:sz="0" w:space="0" w:color="auto" w:frame="1"/>
        </w:rPr>
        <w:t>, según un sociólogo residente en Cracovia.</w:t>
      </w:r>
    </w:p>
    <w:p w14:paraId="1B3F2A49" w14:textId="77777777" w:rsidR="00690B7C" w:rsidRPr="00731C56" w:rsidRDefault="00690B7C" w:rsidP="00731C56">
      <w:pPr>
        <w:pStyle w:val="NormalWeb"/>
        <w:spacing w:before="0" w:beforeAutospacing="0" w:after="0" w:afterAutospacing="0"/>
        <w:textAlignment w:val="baseline"/>
        <w:rPr>
          <w:color w:val="000000"/>
          <w:sz w:val="28"/>
          <w:szCs w:val="28"/>
        </w:rPr>
      </w:pPr>
      <w:r w:rsidRPr="004965F6">
        <w:rPr>
          <w:color w:val="000000"/>
          <w:sz w:val="28"/>
          <w:szCs w:val="28"/>
          <w:highlight w:val="yellow"/>
          <w:bdr w:val="none" w:sz="0" w:space="0" w:color="auto" w:frame="1"/>
        </w:rPr>
        <w:t>La doctora Katarzyna Korzeniewska, que estudia las relaciones entre la Iglesia y el Estado en Polonia</w:t>
      </w:r>
      <w:r w:rsidRPr="00731C56">
        <w:rPr>
          <w:color w:val="000000"/>
          <w:sz w:val="28"/>
          <w:szCs w:val="28"/>
          <w:bdr w:val="none" w:sz="0" w:space="0" w:color="auto" w:frame="1"/>
        </w:rPr>
        <w:t>, dijo que la carga emocional de la elección (determinada en última instancia por un margen de dos puntos porcentuales) fue clave para la victoria de Karol Nawrocki, permitiéndole superar las acusaciones de que adquirió su fortuna por medios dudosos y se relacionó con el submundo criminal durante su juventud, además de las acusaciones sobre su moralidad personal y su fidelidad marital.</w:t>
      </w:r>
    </w:p>
    <w:p w14:paraId="614604A4" w14:textId="77777777" w:rsidR="00690B7C" w:rsidRPr="00731C56" w:rsidRDefault="00690B7C" w:rsidP="00731C56">
      <w:pPr>
        <w:pStyle w:val="NormalWeb"/>
        <w:spacing w:before="0" w:beforeAutospacing="0" w:after="0" w:afterAutospacing="0"/>
        <w:textAlignment w:val="baseline"/>
        <w:rPr>
          <w:color w:val="000000"/>
          <w:sz w:val="28"/>
          <w:szCs w:val="28"/>
        </w:rPr>
      </w:pPr>
      <w:r w:rsidRPr="00731C56">
        <w:rPr>
          <w:color w:val="000000"/>
          <w:sz w:val="28"/>
          <w:szCs w:val="28"/>
          <w:bdr w:val="none" w:sz="0" w:space="0" w:color="auto" w:frame="1"/>
        </w:rPr>
        <w:t>Dijo que este paralelismo con Trump fue especialmente impactante durante las encuestas de salida, cuando Nawrocki pronunció un apasionado discurso citando el Antiguo Testamento: «Si mi pueblo, sobre el cual mi nombre es invocado, se humilla y ora, y busca mi rostro, y se aparta de sus malos caminos; entonces yo oiré desde los cielos, perdonaré sus pecados y sanaré su tierra» (2 Crónicas 7:14).</w:t>
      </w:r>
    </w:p>
    <w:p w14:paraId="562CE46A" w14:textId="77777777" w:rsidR="00690B7C" w:rsidRPr="00731C56" w:rsidRDefault="00690B7C" w:rsidP="00731C56">
      <w:pPr>
        <w:pStyle w:val="NormalWeb"/>
        <w:spacing w:before="0" w:beforeAutospacing="0" w:after="0" w:afterAutospacing="0"/>
        <w:textAlignment w:val="baseline"/>
        <w:rPr>
          <w:color w:val="000000"/>
          <w:sz w:val="28"/>
          <w:szCs w:val="28"/>
        </w:rPr>
      </w:pPr>
      <w:r w:rsidRPr="004965F6">
        <w:rPr>
          <w:color w:val="000000"/>
          <w:sz w:val="28"/>
          <w:szCs w:val="28"/>
          <w:highlight w:val="yellow"/>
          <w:bdr w:val="none" w:sz="0" w:space="0" w:color="auto" w:frame="1"/>
        </w:rPr>
        <w:t>Los obispos católicos polacos mantuvieron un perfil bajo durante la campaña</w:t>
      </w:r>
      <w:r w:rsidRPr="00731C56">
        <w:rPr>
          <w:color w:val="000000"/>
          <w:sz w:val="28"/>
          <w:szCs w:val="28"/>
          <w:bdr w:val="none" w:sz="0" w:space="0" w:color="auto" w:frame="1"/>
        </w:rPr>
        <w:t>, tras haber recibido fuertes críticas en el pasado por su excesiva proximidad al Estado. En su lugar, se basaron en el documento emitido por el Consejo de Asuntos Sociales de la Conferencia Episcopal antes de las elecciones parlamentarias de 2023.</w:t>
      </w:r>
    </w:p>
    <w:p w14:paraId="1343925F" w14:textId="77777777" w:rsidR="00690B7C" w:rsidRPr="00731C56" w:rsidRDefault="00690B7C" w:rsidP="00731C56">
      <w:pPr>
        <w:pStyle w:val="NormalWeb"/>
        <w:spacing w:before="0" w:beforeAutospacing="0" w:after="0" w:afterAutospacing="0"/>
        <w:textAlignment w:val="baseline"/>
        <w:rPr>
          <w:color w:val="000000"/>
          <w:sz w:val="28"/>
          <w:szCs w:val="28"/>
        </w:rPr>
      </w:pPr>
      <w:r w:rsidRPr="00731C56">
        <w:rPr>
          <w:color w:val="000000"/>
          <w:sz w:val="28"/>
          <w:szCs w:val="28"/>
          <w:bdr w:val="none" w:sz="0" w:space="0" w:color="auto" w:frame="1"/>
        </w:rPr>
        <w:t xml:space="preserve">Además de las exhortaciones generales a participar en las elecciones y a comprobar si “los candidatos se preocupan por el aspecto ético de los </w:t>
      </w:r>
      <w:r w:rsidRPr="00731C56">
        <w:rPr>
          <w:color w:val="000000"/>
          <w:sz w:val="28"/>
          <w:szCs w:val="28"/>
          <w:bdr w:val="none" w:sz="0" w:space="0" w:color="auto" w:frame="1"/>
        </w:rPr>
        <w:lastRenderedPageBreak/>
        <w:t>procesos económicos”, el </w:t>
      </w:r>
      <w:r w:rsidRPr="00731C56">
        <w:rPr>
          <w:rStyle w:val="nfasis"/>
          <w:color w:val="000000"/>
          <w:sz w:val="28"/>
          <w:szCs w:val="28"/>
          <w:bdr w:val="none" w:sz="0" w:space="0" w:color="auto" w:frame="1"/>
        </w:rPr>
        <w:t>Vademecum wyborcze katolika</w:t>
      </w:r>
      <w:r w:rsidRPr="00731C56">
        <w:rPr>
          <w:color w:val="000000"/>
          <w:sz w:val="28"/>
          <w:szCs w:val="28"/>
          <w:bdr w:val="none" w:sz="0" w:space="0" w:color="auto" w:frame="1"/>
        </w:rPr>
        <w:t xml:space="preserve"> (“Guía electoral para católicos”) </w:t>
      </w:r>
      <w:r w:rsidRPr="004965F6">
        <w:rPr>
          <w:color w:val="000000"/>
          <w:sz w:val="28"/>
          <w:szCs w:val="28"/>
          <w:highlight w:val="yellow"/>
          <w:bdr w:val="none" w:sz="0" w:space="0" w:color="auto" w:frame="1"/>
        </w:rPr>
        <w:t>ordena a los católicos no votar por partidarios de la “ideología de género” o del derecho al aborto.</w:t>
      </w:r>
    </w:p>
    <w:p w14:paraId="22531484" w14:textId="77777777" w:rsidR="00690B7C" w:rsidRPr="00731C56" w:rsidRDefault="00690B7C" w:rsidP="00731C56">
      <w:pPr>
        <w:pStyle w:val="NormalWeb"/>
        <w:spacing w:before="0" w:beforeAutospacing="0" w:after="0" w:afterAutospacing="0"/>
        <w:textAlignment w:val="baseline"/>
        <w:rPr>
          <w:color w:val="000000"/>
          <w:sz w:val="28"/>
          <w:szCs w:val="28"/>
        </w:rPr>
      </w:pPr>
      <w:r w:rsidRPr="00731C56">
        <w:rPr>
          <w:color w:val="000000"/>
          <w:sz w:val="28"/>
          <w:szCs w:val="28"/>
          <w:bdr w:val="none" w:sz="0" w:space="0" w:color="auto" w:frame="1"/>
        </w:rPr>
        <w:t xml:space="preserve">“En ese documento, </w:t>
      </w:r>
      <w:r w:rsidRPr="004965F6">
        <w:rPr>
          <w:color w:val="000000"/>
          <w:sz w:val="28"/>
          <w:szCs w:val="28"/>
          <w:highlight w:val="yellow"/>
          <w:bdr w:val="none" w:sz="0" w:space="0" w:color="auto" w:frame="1"/>
        </w:rPr>
        <w:t>los obispos instan a los fieles a fijarse únicamente en las palabras de los candidatos, y no en sus hechos”, dijo Korzeniewska</w:t>
      </w:r>
      <w:r w:rsidRPr="00731C56">
        <w:rPr>
          <w:color w:val="000000"/>
          <w:sz w:val="28"/>
          <w:szCs w:val="28"/>
          <w:bdr w:val="none" w:sz="0" w:space="0" w:color="auto" w:frame="1"/>
        </w:rPr>
        <w:t>. “Y, por supuesto, Nawrocki ha declarado repetidamente que es provida y que solo hay dos sexos en el mundo”.</w:t>
      </w:r>
    </w:p>
    <w:p w14:paraId="6846C2CC" w14:textId="77777777" w:rsidR="00690B7C" w:rsidRPr="00731C56" w:rsidRDefault="00690B7C" w:rsidP="00731C56">
      <w:pPr>
        <w:pStyle w:val="NormalWeb"/>
        <w:spacing w:before="0" w:beforeAutospacing="0" w:after="0" w:afterAutospacing="0"/>
        <w:textAlignment w:val="baseline"/>
        <w:rPr>
          <w:color w:val="000000"/>
          <w:sz w:val="28"/>
          <w:szCs w:val="28"/>
        </w:rPr>
      </w:pPr>
      <w:r w:rsidRPr="00731C56">
        <w:rPr>
          <w:color w:val="000000"/>
          <w:sz w:val="28"/>
          <w:szCs w:val="28"/>
          <w:bdr w:val="none" w:sz="0" w:space="0" w:color="auto" w:frame="1"/>
        </w:rPr>
        <w:t>Sin embargo, añadió que “sería una simplificación exagerada decir que la victoria de Nawrocki fue decidida sólo por los votantes religiosos”, señalando que disfrutaba de una ligera ventaja entre los votantes más jóvenes: la generación más alejada de la Iglesia, de las prácticas religiosas y de la fe misma.</w:t>
      </w:r>
    </w:p>
    <w:p w14:paraId="7DAC0ACF" w14:textId="77777777" w:rsidR="00690B7C" w:rsidRPr="00731C56" w:rsidRDefault="00690B7C" w:rsidP="00731C56">
      <w:pPr>
        <w:pStyle w:val="NormalWeb"/>
        <w:spacing w:before="0" w:beforeAutospacing="0" w:after="0" w:afterAutospacing="0"/>
        <w:textAlignment w:val="baseline"/>
        <w:rPr>
          <w:color w:val="000000"/>
          <w:sz w:val="28"/>
          <w:szCs w:val="28"/>
        </w:rPr>
      </w:pPr>
      <w:r w:rsidRPr="00F63AB2">
        <w:rPr>
          <w:color w:val="000000"/>
          <w:sz w:val="28"/>
          <w:szCs w:val="28"/>
          <w:highlight w:val="yellow"/>
          <w:bdr w:val="none" w:sz="0" w:space="0" w:color="auto" w:frame="1"/>
        </w:rPr>
        <w:t>“El uso o abuso político de la retórica y el simbolismo religioso —y no escasearon en la campaña de Nawrocki— no parece preocupar ni a los votantes religiosos ni a quienes son indiferentes a la religión. Y esta no es una situación optimista para la Iglesia polaca”, declaró </w:t>
      </w:r>
      <w:r w:rsidRPr="00F63AB2">
        <w:rPr>
          <w:rStyle w:val="nfasis"/>
          <w:color w:val="000000"/>
          <w:sz w:val="28"/>
          <w:szCs w:val="28"/>
          <w:highlight w:val="yellow"/>
          <w:bdr w:val="none" w:sz="0" w:space="0" w:color="auto" w:frame="1"/>
        </w:rPr>
        <w:t>a The Tablet</w:t>
      </w:r>
      <w:r w:rsidRPr="00731C56">
        <w:rPr>
          <w:color w:val="000000"/>
          <w:sz w:val="28"/>
          <w:szCs w:val="28"/>
          <w:bdr w:val="none" w:sz="0" w:space="0" w:color="auto" w:frame="1"/>
        </w:rPr>
        <w:t> .</w:t>
      </w:r>
    </w:p>
    <w:p w14:paraId="4C27AD52" w14:textId="77777777" w:rsidR="00690B7C" w:rsidRPr="00731C56" w:rsidRDefault="00690B7C" w:rsidP="00731C56">
      <w:pPr>
        <w:pStyle w:val="NormalWeb"/>
        <w:spacing w:before="0" w:beforeAutospacing="0" w:after="0" w:afterAutospacing="0"/>
        <w:textAlignment w:val="baseline"/>
        <w:rPr>
          <w:color w:val="000000"/>
          <w:sz w:val="28"/>
          <w:szCs w:val="28"/>
        </w:rPr>
      </w:pPr>
      <w:r w:rsidRPr="00731C56">
        <w:rPr>
          <w:color w:val="000000"/>
          <w:sz w:val="28"/>
          <w:szCs w:val="28"/>
          <w:bdr w:val="none" w:sz="0" w:space="0" w:color="auto" w:frame="1"/>
        </w:rPr>
        <w:t>Mientras algunos observadores en Polonia advirtieron que Nawrocki podría convertirse en un títere de la jerarquía católica, otros dijeron que la creciente influencia del catolicismo polaco en la Iglesia universal amenazaba con abusos políticos en la otra dirección.</w:t>
      </w:r>
    </w:p>
    <w:p w14:paraId="29310206" w14:textId="77777777" w:rsidR="00690B7C" w:rsidRPr="00731C56" w:rsidRDefault="00690B7C" w:rsidP="00731C56">
      <w:pPr>
        <w:pStyle w:val="NormalWeb"/>
        <w:spacing w:before="0" w:beforeAutospacing="0" w:after="0" w:afterAutospacing="0"/>
        <w:textAlignment w:val="baseline"/>
        <w:rPr>
          <w:color w:val="000000"/>
          <w:sz w:val="28"/>
          <w:szCs w:val="28"/>
        </w:rPr>
      </w:pPr>
      <w:r w:rsidRPr="00731C56">
        <w:rPr>
          <w:color w:val="000000"/>
          <w:sz w:val="28"/>
          <w:szCs w:val="28"/>
          <w:bdr w:val="none" w:sz="0" w:space="0" w:color="auto" w:frame="1"/>
        </w:rPr>
        <w:t>"Pronto se verá si Nawrocki logra aprovechar el capital político simbólico de la Iglesia, ya que Polonia se enfrenta a una decisión sobre la reducción de las clases de religión en las escuelas públicas. En otras palabras, pronto veremos quién está realmente manipulando a quién", declaró Korzeniewska.</w:t>
      </w:r>
    </w:p>
    <w:p w14:paraId="582774D9" w14:textId="77777777" w:rsidR="00690B7C" w:rsidRPr="00731C56" w:rsidRDefault="00690B7C" w:rsidP="00731C56">
      <w:pPr>
        <w:spacing w:after="0" w:line="240" w:lineRule="auto"/>
        <w:rPr>
          <w:rFonts w:ascii="Times New Roman" w:hAnsi="Times New Roman" w:cs="Times New Roman"/>
          <w:sz w:val="28"/>
          <w:szCs w:val="28"/>
        </w:rPr>
      </w:pPr>
    </w:p>
    <w:p w14:paraId="7CBA8C69" w14:textId="77777777" w:rsidR="00690B7C" w:rsidRPr="00731C56" w:rsidRDefault="00690B7C" w:rsidP="00731C56">
      <w:pPr>
        <w:spacing w:after="0" w:line="240" w:lineRule="auto"/>
        <w:rPr>
          <w:rFonts w:ascii="Times New Roman" w:hAnsi="Times New Roman" w:cs="Times New Roman"/>
          <w:sz w:val="28"/>
          <w:szCs w:val="28"/>
        </w:rPr>
      </w:pPr>
    </w:p>
    <w:p w14:paraId="1BA98159" w14:textId="77777777" w:rsidR="00690B7C" w:rsidRPr="00731C56" w:rsidRDefault="00690B7C" w:rsidP="00731C56">
      <w:pPr>
        <w:spacing w:after="0" w:line="240" w:lineRule="auto"/>
        <w:rPr>
          <w:rFonts w:ascii="Times New Roman" w:hAnsi="Times New Roman" w:cs="Times New Roman"/>
          <w:sz w:val="28"/>
          <w:szCs w:val="28"/>
        </w:rPr>
      </w:pPr>
    </w:p>
    <w:p w14:paraId="50D3E7B5" w14:textId="77777777" w:rsidR="002353AC" w:rsidRPr="00324C28" w:rsidRDefault="00324C28" w:rsidP="00324C28">
      <w:pPr>
        <w:pStyle w:val="Ttulo1"/>
        <w:rPr>
          <w:color w:val="C00000"/>
        </w:rPr>
      </w:pPr>
      <w:bookmarkStart w:id="26" w:name="_Toc204683793"/>
      <w:r w:rsidRPr="00324C28">
        <w:rPr>
          <w:rFonts w:eastAsiaTheme="minorHAnsi"/>
          <w:color w:val="C00000"/>
        </w:rPr>
        <w:t>C</w:t>
      </w:r>
      <w:r w:rsidR="002353AC" w:rsidRPr="00324C28">
        <w:rPr>
          <w:color w:val="C00000"/>
        </w:rPr>
        <w:t>OMENTARIOS</w:t>
      </w:r>
      <w:bookmarkEnd w:id="26"/>
    </w:p>
    <w:p w14:paraId="6C6CE351" w14:textId="77777777" w:rsidR="002353AC" w:rsidRPr="006244E1" w:rsidRDefault="002353AC" w:rsidP="006244E1">
      <w:pPr>
        <w:pStyle w:val="Ttulo2"/>
        <w:rPr>
          <w:sz w:val="28"/>
          <w:szCs w:val="28"/>
        </w:rPr>
      </w:pPr>
    </w:p>
    <w:p w14:paraId="28598F17" w14:textId="77777777" w:rsidR="002353AC" w:rsidRPr="006244E1" w:rsidRDefault="002353AC" w:rsidP="006244E1">
      <w:pPr>
        <w:pStyle w:val="Ttulo2"/>
        <w:rPr>
          <w:sz w:val="28"/>
          <w:szCs w:val="28"/>
        </w:rPr>
      </w:pPr>
      <w:bookmarkStart w:id="27" w:name="_Toc204683794"/>
      <w:r w:rsidRPr="006244E1">
        <w:rPr>
          <w:sz w:val="28"/>
          <w:szCs w:val="28"/>
        </w:rPr>
        <w:t>“(...) el Padre celestial dará el</w:t>
      </w:r>
      <w:r w:rsidR="006244E1" w:rsidRPr="006244E1">
        <w:rPr>
          <w:sz w:val="28"/>
          <w:szCs w:val="28"/>
        </w:rPr>
        <w:t xml:space="preserve"> Espíritu Santo a quienes se lo</w:t>
      </w:r>
      <w:r w:rsidRPr="006244E1">
        <w:rPr>
          <w:sz w:val="28"/>
          <w:szCs w:val="28"/>
        </w:rPr>
        <w:t xml:space="preserve"> pidan”</w:t>
      </w:r>
      <w:bookmarkEnd w:id="27"/>
    </w:p>
    <w:p w14:paraId="0ED33828" w14:textId="77777777" w:rsidR="002353AC" w:rsidRPr="00731C56" w:rsidRDefault="002353AC" w:rsidP="00731C56">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731C56">
        <w:rPr>
          <w:rFonts w:ascii="Times New Roman" w:eastAsia="Times New Roman" w:hAnsi="Times New Roman" w:cs="Times New Roman"/>
          <w:b/>
          <w:bCs/>
          <w:i/>
          <w:iCs/>
          <w:color w:val="333333"/>
          <w:sz w:val="28"/>
          <w:szCs w:val="28"/>
          <w:lang w:eastAsia="es-PE"/>
        </w:rPr>
        <w:t>25.07.2025 | Hermann Rodríguez Osorio, SJ*</w:t>
      </w:r>
    </w:p>
    <w:p w14:paraId="581DFEFE" w14:textId="77777777" w:rsidR="00077255" w:rsidRDefault="00077255" w:rsidP="00731C56">
      <w:pPr>
        <w:shd w:val="clear" w:color="auto" w:fill="FFFFFF"/>
        <w:spacing w:after="0" w:line="240" w:lineRule="auto"/>
        <w:rPr>
          <w:rFonts w:ascii="Times New Roman" w:eastAsia="Times New Roman" w:hAnsi="Times New Roman" w:cs="Times New Roman"/>
          <w:color w:val="333333"/>
          <w:sz w:val="28"/>
          <w:szCs w:val="28"/>
          <w:lang w:eastAsia="es-PE"/>
        </w:rPr>
      </w:pPr>
    </w:p>
    <w:p w14:paraId="11CC336A" w14:textId="77777777" w:rsidR="002353AC" w:rsidRPr="00731C56" w:rsidRDefault="002353A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color w:val="333333"/>
          <w:sz w:val="28"/>
          <w:szCs w:val="28"/>
          <w:lang w:eastAsia="es-PE"/>
        </w:rPr>
        <w:t xml:space="preserve">Un conocido maestro de oración de nuestros tiempos, Anthony de Mello, se refiere a la oración de petición con estas palabras: </w:t>
      </w:r>
      <w:r w:rsidRPr="00077255">
        <w:rPr>
          <w:rFonts w:ascii="Times New Roman" w:eastAsia="Times New Roman" w:hAnsi="Times New Roman" w:cs="Times New Roman"/>
          <w:color w:val="333333"/>
          <w:sz w:val="28"/>
          <w:szCs w:val="28"/>
          <w:highlight w:val="yellow"/>
          <w:lang w:eastAsia="es-PE"/>
        </w:rPr>
        <w:t>"La oración de petición es la única forma de oración que Jesús enseñó a sus discípulos;</w:t>
      </w:r>
      <w:r w:rsidRPr="00731C56">
        <w:rPr>
          <w:rFonts w:ascii="Times New Roman" w:eastAsia="Times New Roman" w:hAnsi="Times New Roman" w:cs="Times New Roman"/>
          <w:color w:val="333333"/>
          <w:sz w:val="28"/>
          <w:szCs w:val="28"/>
          <w:lang w:eastAsia="es-PE"/>
        </w:rPr>
        <w:t xml:space="preserve"> de hecho, es prácticamente la única forma de oración que se enseña explícitamente a lo largo de toda la Biblia. Ya sé que esto suena un tanto extraño a quienes hemos sido formados en la idea de que la oración puede ser de muy </w:t>
      </w:r>
      <w:r w:rsidRPr="00731C56">
        <w:rPr>
          <w:rFonts w:ascii="Times New Roman" w:eastAsia="Times New Roman" w:hAnsi="Times New Roman" w:cs="Times New Roman"/>
          <w:color w:val="333333"/>
          <w:sz w:val="28"/>
          <w:szCs w:val="28"/>
          <w:lang w:eastAsia="es-PE"/>
        </w:rPr>
        <w:lastRenderedPageBreak/>
        <w:t>diferentes tipos y que la forma de oración más elevada es la oración de adoración, mientras que la de peti</w:t>
      </w:r>
      <w:r w:rsidRPr="00731C56">
        <w:rPr>
          <w:rFonts w:ascii="Times New Roman" w:eastAsia="Times New Roman" w:hAnsi="Times New Roman" w:cs="Times New Roman"/>
          <w:color w:val="333333"/>
          <w:sz w:val="28"/>
          <w:szCs w:val="28"/>
          <w:lang w:eastAsia="es-PE"/>
        </w:rPr>
        <w:softHyphen/>
        <w:t>ción, al ser una forma «egoísta» de oración, ocuparía el último lugar. De algún modo, todos hemos sentido que más tarde o más temprano hemos de «superar» esta forma inferior de oración para ascender a la contem</w:t>
      </w:r>
      <w:r w:rsidRPr="00731C56">
        <w:rPr>
          <w:rFonts w:ascii="Times New Roman" w:eastAsia="Times New Roman" w:hAnsi="Times New Roman" w:cs="Times New Roman"/>
          <w:color w:val="333333"/>
          <w:sz w:val="28"/>
          <w:szCs w:val="28"/>
          <w:lang w:eastAsia="es-PE"/>
        </w:rPr>
        <w:softHyphen/>
        <w:t>plación, al amor y a la adoración, ¿no es cierto? Sin embargo, si reflexionáramos, veríamos que apenas hay forma alguna de oración, incluida la de adoración y amor, que no esté contenida en la oración de peti</w:t>
      </w:r>
      <w:r w:rsidRPr="00731C56">
        <w:rPr>
          <w:rFonts w:ascii="Times New Roman" w:eastAsia="Times New Roman" w:hAnsi="Times New Roman" w:cs="Times New Roman"/>
          <w:color w:val="333333"/>
          <w:sz w:val="28"/>
          <w:szCs w:val="28"/>
          <w:lang w:eastAsia="es-PE"/>
        </w:rPr>
        <w:softHyphen/>
        <w:t>ción correctamente practicada. La petición nos hace ver nuestra absoluta dependencia de Dios; nos enseña a confiar en Él absolutamente" (De Mello, </w:t>
      </w:r>
      <w:r w:rsidRPr="00731C56">
        <w:rPr>
          <w:rFonts w:ascii="Times New Roman" w:eastAsia="Times New Roman" w:hAnsi="Times New Roman" w:cs="Times New Roman"/>
          <w:i/>
          <w:iCs/>
          <w:color w:val="474747"/>
          <w:sz w:val="28"/>
          <w:szCs w:val="28"/>
          <w:lang w:eastAsia="es-PE"/>
        </w:rPr>
        <w:t>Contacto con Dios</w:t>
      </w:r>
      <w:r w:rsidRPr="00731C56">
        <w:rPr>
          <w:rFonts w:ascii="Times New Roman" w:eastAsia="Times New Roman" w:hAnsi="Times New Roman" w:cs="Times New Roman"/>
          <w:color w:val="333333"/>
          <w:sz w:val="28"/>
          <w:szCs w:val="28"/>
          <w:lang w:eastAsia="es-PE"/>
        </w:rPr>
        <w:t>).</w:t>
      </w:r>
    </w:p>
    <w:p w14:paraId="61DD1484" w14:textId="77777777" w:rsidR="002353AC" w:rsidRPr="00731C56" w:rsidRDefault="002353A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color w:val="333333"/>
          <w:sz w:val="28"/>
          <w:szCs w:val="28"/>
          <w:lang w:eastAsia="es-PE"/>
        </w:rPr>
        <w:t>El Señor nos ha dicho que no debemos insistir en nuestras peticiones porque el Padre sabe lo necesita</w:t>
      </w:r>
      <w:r w:rsidRPr="00731C56">
        <w:rPr>
          <w:rFonts w:ascii="Times New Roman" w:eastAsia="Times New Roman" w:hAnsi="Times New Roman" w:cs="Times New Roman"/>
          <w:color w:val="333333"/>
          <w:sz w:val="28"/>
          <w:szCs w:val="28"/>
          <w:lang w:eastAsia="es-PE"/>
        </w:rPr>
        <w:softHyphen/>
        <w:t>mos antes de pedírselo (Cfr. Mateo 6,8). Sin embargo, no deja de insistir que debemos pedir, como puede comprobarse en el texto que nos presenta hoy la liturgia de la Palabra. Lo más típico de la oración de Jesús, por lo que registran los evangelistas, parece ser la oración de petición. Jesús no sólo pide en su oración, sino que nos enseña a pedir. Lo que hemos llamado la </w:t>
      </w:r>
      <w:r w:rsidRPr="00731C56">
        <w:rPr>
          <w:rFonts w:ascii="Times New Roman" w:eastAsia="Times New Roman" w:hAnsi="Times New Roman" w:cs="Times New Roman"/>
          <w:i/>
          <w:iCs/>
          <w:color w:val="474747"/>
          <w:sz w:val="28"/>
          <w:szCs w:val="28"/>
          <w:lang w:eastAsia="es-PE"/>
        </w:rPr>
        <w:t>Oración del Señor</w:t>
      </w:r>
      <w:r w:rsidRPr="00731C56">
        <w:rPr>
          <w:rFonts w:ascii="Times New Roman" w:eastAsia="Times New Roman" w:hAnsi="Times New Roman" w:cs="Times New Roman"/>
          <w:color w:val="333333"/>
          <w:sz w:val="28"/>
          <w:szCs w:val="28"/>
          <w:lang w:eastAsia="es-PE"/>
        </w:rPr>
        <w:t> o el </w:t>
      </w:r>
      <w:r w:rsidRPr="00731C56">
        <w:rPr>
          <w:rFonts w:ascii="Times New Roman" w:eastAsia="Times New Roman" w:hAnsi="Times New Roman" w:cs="Times New Roman"/>
          <w:i/>
          <w:iCs/>
          <w:color w:val="474747"/>
          <w:sz w:val="28"/>
          <w:szCs w:val="28"/>
          <w:lang w:eastAsia="es-PE"/>
        </w:rPr>
        <w:t>Padrenuestro</w:t>
      </w:r>
      <w:r w:rsidRPr="00731C56">
        <w:rPr>
          <w:rFonts w:ascii="Times New Roman" w:eastAsia="Times New Roman" w:hAnsi="Times New Roman" w:cs="Times New Roman"/>
          <w:color w:val="333333"/>
          <w:sz w:val="28"/>
          <w:szCs w:val="28"/>
          <w:lang w:eastAsia="es-PE"/>
        </w:rPr>
        <w:t>, es una cadena de siete peticiones que se van desprendiendo del '</w:t>
      </w:r>
      <w:r w:rsidRPr="00731C56">
        <w:rPr>
          <w:rFonts w:ascii="Times New Roman" w:eastAsia="Times New Roman" w:hAnsi="Times New Roman" w:cs="Times New Roman"/>
          <w:i/>
          <w:iCs/>
          <w:color w:val="474747"/>
          <w:sz w:val="28"/>
          <w:szCs w:val="28"/>
          <w:lang w:eastAsia="es-PE"/>
        </w:rPr>
        <w:t>Padre nuestro</w:t>
      </w:r>
      <w:r w:rsidRPr="00731C56">
        <w:rPr>
          <w:rFonts w:ascii="Times New Roman" w:eastAsia="Times New Roman" w:hAnsi="Times New Roman" w:cs="Times New Roman"/>
          <w:color w:val="333333"/>
          <w:sz w:val="28"/>
          <w:szCs w:val="28"/>
          <w:lang w:eastAsia="es-PE"/>
        </w:rPr>
        <w:t>'. La petición nos hace tomar conciencia de nuestra radical dependencia de Dios; nos recuerda nuestro límite y la generosa misericordia de Dios que se nos revela en Jesús. Esto aparece aún más claro cuando la petición más repetida de Jesús en los textos evangélicos es "</w:t>
      </w:r>
      <w:r w:rsidRPr="00731C56">
        <w:rPr>
          <w:rFonts w:ascii="Times New Roman" w:eastAsia="Times New Roman" w:hAnsi="Times New Roman" w:cs="Times New Roman"/>
          <w:i/>
          <w:iCs/>
          <w:color w:val="474747"/>
          <w:sz w:val="28"/>
          <w:szCs w:val="28"/>
          <w:lang w:eastAsia="es-PE"/>
        </w:rPr>
        <w:t>que no se haga mi voluntad sino la tuya</w:t>
      </w:r>
      <w:r w:rsidRPr="00731C56">
        <w:rPr>
          <w:rFonts w:ascii="Times New Roman" w:eastAsia="Times New Roman" w:hAnsi="Times New Roman" w:cs="Times New Roman"/>
          <w:color w:val="333333"/>
          <w:sz w:val="28"/>
          <w:szCs w:val="28"/>
          <w:lang w:eastAsia="es-PE"/>
        </w:rPr>
        <w:t>", o el "</w:t>
      </w:r>
      <w:r w:rsidRPr="00731C56">
        <w:rPr>
          <w:rFonts w:ascii="Times New Roman" w:eastAsia="Times New Roman" w:hAnsi="Times New Roman" w:cs="Times New Roman"/>
          <w:i/>
          <w:iCs/>
          <w:color w:val="474747"/>
          <w:sz w:val="28"/>
          <w:szCs w:val="28"/>
          <w:lang w:eastAsia="es-PE"/>
        </w:rPr>
        <w:t>hágase tu voluntad así en la tierra como en el cielo</w:t>
      </w:r>
      <w:r w:rsidRPr="00731C56">
        <w:rPr>
          <w:rFonts w:ascii="Times New Roman" w:eastAsia="Times New Roman" w:hAnsi="Times New Roman" w:cs="Times New Roman"/>
          <w:color w:val="333333"/>
          <w:sz w:val="28"/>
          <w:szCs w:val="28"/>
          <w:lang w:eastAsia="es-PE"/>
        </w:rPr>
        <w:t>".</w:t>
      </w:r>
    </w:p>
    <w:p w14:paraId="7968EFD4" w14:textId="77777777" w:rsidR="002353AC" w:rsidRPr="00731C56" w:rsidRDefault="002353A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color w:val="333333"/>
          <w:sz w:val="28"/>
          <w:szCs w:val="28"/>
          <w:lang w:eastAsia="es-PE"/>
        </w:rPr>
        <w:t xml:space="preserve">Por eso, </w:t>
      </w:r>
      <w:r w:rsidRPr="00077255">
        <w:rPr>
          <w:rFonts w:ascii="Times New Roman" w:eastAsia="Times New Roman" w:hAnsi="Times New Roman" w:cs="Times New Roman"/>
          <w:color w:val="333333"/>
          <w:sz w:val="28"/>
          <w:szCs w:val="28"/>
          <w:highlight w:val="yellow"/>
          <w:lang w:eastAsia="es-PE"/>
        </w:rPr>
        <w:t>la pregunta que tendríamos que hacernos no es si pedimos, sino qué pedimos en nuestra oración,</w:t>
      </w:r>
      <w:r w:rsidRPr="00731C56">
        <w:rPr>
          <w:rFonts w:ascii="Times New Roman" w:eastAsia="Times New Roman" w:hAnsi="Times New Roman" w:cs="Times New Roman"/>
          <w:color w:val="333333"/>
          <w:sz w:val="28"/>
          <w:szCs w:val="28"/>
          <w:lang w:eastAsia="es-PE"/>
        </w:rPr>
        <w:t xml:space="preserve"> porque por allí suele estar el problema. Muchas veces no pedimos que se haga su voluntad, o que nos conceda lo que más nos conviene en una situación determinada, sino que pedimos lo que nosotros creemos que más necesitamos. Cuando el Señor dice que pidamos con insistencia, nos recuerda que lo que tendríamos que pedir sería el Espíritu Santo: “¿Acaso alguno de ustedes, que sea padre, sería capaz de darle a su hijo una culebra cuando le pide pescado, o de darle un alacrán cuando le pide un huevo? Pues si ustedes que son malos, saben dar cosas buenas a sus hijos, ¡cuánto más el Padre celestial dará el Espíritu Santo a quienes se lo pidan!”</w:t>
      </w:r>
    </w:p>
    <w:p w14:paraId="49C59D17" w14:textId="77777777" w:rsidR="002353AC" w:rsidRPr="00731C56" w:rsidRDefault="002353A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color w:val="333333"/>
          <w:sz w:val="28"/>
          <w:szCs w:val="28"/>
          <w:lang w:eastAsia="es-PE"/>
        </w:rPr>
        <w:t xml:space="preserve">Entonces, recordemos siempre lo que nos dice el Señor: “Pidan, y Dios les dará; busquen, y encontrarán; llamen a la puerta, y se les abrirá. Porque el que pide, recibe; y el que busca, encuentra; y al que llama a la puerta, se le abre”. La oración de petición nos pondrá en contacto con nuestros límites y hará que nos relacionemos con el Señor desde nuestra pequeñez. No dejemos de pedir, ni pensemos que la oración de petición es de inferior calidad a otras formas de encuentro con Dios. Pero no olvidemos pedir el </w:t>
      </w:r>
      <w:r w:rsidRPr="00731C56">
        <w:rPr>
          <w:rFonts w:ascii="Times New Roman" w:eastAsia="Times New Roman" w:hAnsi="Times New Roman" w:cs="Times New Roman"/>
          <w:color w:val="333333"/>
          <w:sz w:val="28"/>
          <w:szCs w:val="28"/>
          <w:lang w:eastAsia="es-PE"/>
        </w:rPr>
        <w:lastRenderedPageBreak/>
        <w:t>Espíritu Santo, para que nos ayude a entender los planes de Dios y a ponerlos en práctica.</w:t>
      </w:r>
    </w:p>
    <w:p w14:paraId="3D28459C" w14:textId="77777777" w:rsidR="002353AC" w:rsidRPr="00731C56" w:rsidRDefault="002353A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color w:val="333333"/>
          <w:sz w:val="28"/>
          <w:szCs w:val="28"/>
          <w:lang w:eastAsia="es-PE"/>
        </w:rPr>
        <w:t>* Sacerdote jesuita</w:t>
      </w:r>
    </w:p>
    <w:p w14:paraId="4D034BBC" w14:textId="77777777" w:rsidR="002353AC" w:rsidRPr="00731C56" w:rsidRDefault="002353AC" w:rsidP="00731C56">
      <w:pPr>
        <w:spacing w:after="0" w:line="240" w:lineRule="auto"/>
        <w:rPr>
          <w:rFonts w:ascii="Times New Roman" w:hAnsi="Times New Roman" w:cs="Times New Roman"/>
          <w:sz w:val="28"/>
          <w:szCs w:val="28"/>
        </w:rPr>
      </w:pPr>
    </w:p>
    <w:p w14:paraId="127D51E0" w14:textId="77777777" w:rsidR="00077255" w:rsidRDefault="00077255" w:rsidP="00731C56">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6CBACB66" w14:textId="77777777" w:rsidR="00077255" w:rsidRDefault="00077255" w:rsidP="00731C56">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5519FDC4" w14:textId="77777777" w:rsidR="00077255" w:rsidRPr="00077255" w:rsidRDefault="00077255" w:rsidP="00077255">
      <w:pPr>
        <w:pStyle w:val="Ttulo2"/>
        <w:rPr>
          <w:sz w:val="28"/>
          <w:szCs w:val="28"/>
        </w:rPr>
      </w:pPr>
      <w:bookmarkStart w:id="28" w:name="_Toc204683795"/>
      <w:r w:rsidRPr="00077255">
        <w:rPr>
          <w:sz w:val="28"/>
          <w:szCs w:val="28"/>
        </w:rPr>
        <w:t>Consuelo Vélez: Administrar los bienes de la tierra para el bien común</w:t>
      </w:r>
      <w:bookmarkEnd w:id="28"/>
    </w:p>
    <w:p w14:paraId="61292FD4" w14:textId="77777777" w:rsidR="002353AC" w:rsidRPr="00731C56" w:rsidRDefault="002353AC" w:rsidP="00077255">
      <w:pPr>
        <w:shd w:val="clear" w:color="auto" w:fill="FFFFFF"/>
        <w:spacing w:after="0" w:line="240" w:lineRule="auto"/>
        <w:outlineLvl w:val="0"/>
        <w:rPr>
          <w:rFonts w:ascii="Times New Roman" w:eastAsia="Times New Roman" w:hAnsi="Times New Roman" w:cs="Times New Roman"/>
          <w:b/>
          <w:bCs/>
          <w:color w:val="474747"/>
          <w:sz w:val="28"/>
          <w:szCs w:val="28"/>
          <w:lang w:eastAsia="es-PE"/>
        </w:rPr>
      </w:pPr>
      <w:bookmarkStart w:id="29" w:name="_Toc204683796"/>
      <w:r w:rsidRPr="00731C56">
        <w:rPr>
          <w:rFonts w:ascii="Times New Roman" w:eastAsia="Times New Roman" w:hAnsi="Times New Roman" w:cs="Times New Roman"/>
          <w:b/>
          <w:bCs/>
          <w:i/>
          <w:iCs/>
          <w:color w:val="D49400"/>
          <w:kern w:val="36"/>
          <w:sz w:val="28"/>
          <w:szCs w:val="28"/>
          <w:lang w:eastAsia="es-PE"/>
        </w:rPr>
        <w:t>XVIII Domingo del Tiempo Ordinario 3-08-2025</w:t>
      </w:r>
      <w:bookmarkEnd w:id="29"/>
    </w:p>
    <w:p w14:paraId="041CB9E0" w14:textId="77777777" w:rsidR="00077255" w:rsidRDefault="00077255" w:rsidP="00731C56">
      <w:pPr>
        <w:shd w:val="clear" w:color="auto" w:fill="FFFFFF"/>
        <w:spacing w:after="0" w:line="240" w:lineRule="auto"/>
        <w:rPr>
          <w:rFonts w:ascii="Times New Roman" w:eastAsia="Times New Roman" w:hAnsi="Times New Roman" w:cs="Times New Roman"/>
          <w:b/>
          <w:bCs/>
          <w:i/>
          <w:iCs/>
          <w:color w:val="333333"/>
          <w:sz w:val="28"/>
          <w:szCs w:val="28"/>
          <w:lang w:eastAsia="es-PE"/>
        </w:rPr>
      </w:pPr>
    </w:p>
    <w:p w14:paraId="5D138264" w14:textId="77777777" w:rsidR="002353AC" w:rsidRPr="00731C56" w:rsidRDefault="002353AC" w:rsidP="00731C56">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731C56">
        <w:rPr>
          <w:rFonts w:ascii="Times New Roman" w:eastAsia="Times New Roman" w:hAnsi="Times New Roman" w:cs="Times New Roman"/>
          <w:b/>
          <w:bCs/>
          <w:i/>
          <w:iCs/>
          <w:color w:val="333333"/>
          <w:sz w:val="28"/>
          <w:szCs w:val="28"/>
          <w:lang w:eastAsia="es-PE"/>
        </w:rPr>
        <w:t>28.07.2025 </w:t>
      </w:r>
      <w:hyperlink r:id="rId16" w:history="1">
        <w:r w:rsidRPr="00731C56">
          <w:rPr>
            <w:rFonts w:ascii="Times New Roman" w:eastAsia="Times New Roman" w:hAnsi="Times New Roman" w:cs="Times New Roman"/>
            <w:b/>
            <w:bCs/>
            <w:i/>
            <w:iCs/>
            <w:color w:val="D49400"/>
            <w:sz w:val="28"/>
            <w:szCs w:val="28"/>
            <w:u w:val="single"/>
            <w:lang w:eastAsia="es-PE"/>
          </w:rPr>
          <w:t>Consuelo Vélez</w:t>
        </w:r>
      </w:hyperlink>
    </w:p>
    <w:p w14:paraId="507E2320" w14:textId="77777777" w:rsidR="00077255" w:rsidRDefault="00077255" w:rsidP="00731C56">
      <w:pPr>
        <w:shd w:val="clear" w:color="auto" w:fill="FFFFFF"/>
        <w:spacing w:after="0" w:line="240" w:lineRule="auto"/>
        <w:rPr>
          <w:rFonts w:ascii="Times New Roman" w:eastAsia="Times New Roman" w:hAnsi="Times New Roman" w:cs="Times New Roman"/>
          <w:i/>
          <w:iCs/>
          <w:color w:val="474747"/>
          <w:sz w:val="28"/>
          <w:szCs w:val="28"/>
          <w:lang w:eastAsia="es-PE"/>
        </w:rPr>
      </w:pPr>
    </w:p>
    <w:p w14:paraId="12165294" w14:textId="77777777" w:rsidR="002353AC" w:rsidRPr="00731C56" w:rsidRDefault="002353A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i/>
          <w:iCs/>
          <w:color w:val="474747"/>
          <w:sz w:val="28"/>
          <w:szCs w:val="28"/>
          <w:lang w:eastAsia="es-PE"/>
        </w:rPr>
        <w:t>En aquel tiempo, dijo uno de entre la gente a Jesús: «Maestro, dile a mi hermano que reparta conmigo la herencia». Él le dijo: «Hombre, ¿quién me ha constituido juez o árbitro entre ustedes?» Y les dijo: «Miren: guárdense de toda clase de codicia. Pues, aunque uno ande sobrado, su vida no depende de sus bienes» Y les propuso una parábola: «Las tierras de un hombre rico produjeron una gran cosecha. Y empezó a echar cálculos, diciéndose: “¿Qué haré? No tengo donde almacenar la cosecha”. Y se dijo: “Haré lo siguiente: derribaré los graneros y construiré otros más grandes, y almacenaré allí todo el trigo y mis bienes. Y entonces me diré a mí mismo: alma mía, tienes bienes almacenados para muchos años; descansa, come, bebe, banquetea alegremente”. Pero Dios le dijo: “Necio, esta noche te van a reclamar el alma, y ¿de quién será lo que has preparado?”. Así es el que atesora para sí y no es rico ante Dios».</w:t>
      </w:r>
      <w:r w:rsidRPr="00731C56">
        <w:rPr>
          <w:rFonts w:ascii="Times New Roman" w:eastAsia="Times New Roman" w:hAnsi="Times New Roman" w:cs="Times New Roman"/>
          <w:color w:val="333333"/>
          <w:sz w:val="28"/>
          <w:szCs w:val="28"/>
          <w:lang w:eastAsia="es-PE"/>
        </w:rPr>
        <w:t> (Lucas 12, 13-21)</w:t>
      </w:r>
    </w:p>
    <w:p w14:paraId="7D6AA3F8" w14:textId="77777777" w:rsidR="00B114F2" w:rsidRDefault="00B114F2" w:rsidP="00731C56">
      <w:pPr>
        <w:shd w:val="clear" w:color="auto" w:fill="FFFFFF"/>
        <w:spacing w:after="0" w:line="240" w:lineRule="auto"/>
        <w:rPr>
          <w:rFonts w:ascii="Times New Roman" w:eastAsia="Times New Roman" w:hAnsi="Times New Roman" w:cs="Times New Roman"/>
          <w:color w:val="333333"/>
          <w:sz w:val="28"/>
          <w:szCs w:val="28"/>
          <w:lang w:eastAsia="es-PE"/>
        </w:rPr>
      </w:pPr>
    </w:p>
    <w:p w14:paraId="7F2167BD" w14:textId="77777777" w:rsidR="002353AC" w:rsidRPr="00731C56" w:rsidRDefault="002353A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color w:val="333333"/>
          <w:sz w:val="28"/>
          <w:szCs w:val="28"/>
          <w:lang w:eastAsia="es-PE"/>
        </w:rPr>
        <w:t>El evangelio de hoy nos trae </w:t>
      </w:r>
      <w:r w:rsidRPr="00731C56">
        <w:rPr>
          <w:rFonts w:ascii="Times New Roman" w:eastAsia="Times New Roman" w:hAnsi="Times New Roman" w:cs="Times New Roman"/>
          <w:b/>
          <w:bCs/>
          <w:color w:val="474747"/>
          <w:sz w:val="28"/>
          <w:szCs w:val="28"/>
          <w:lang w:eastAsia="es-PE"/>
        </w:rPr>
        <w:t>la pregunta que un hombre le hace a Jesús sobre la herencia que su hermano no le quiere compartir</w:t>
      </w:r>
      <w:r w:rsidRPr="00731C56">
        <w:rPr>
          <w:rFonts w:ascii="Times New Roman" w:eastAsia="Times New Roman" w:hAnsi="Times New Roman" w:cs="Times New Roman"/>
          <w:color w:val="333333"/>
          <w:sz w:val="28"/>
          <w:szCs w:val="28"/>
          <w:lang w:eastAsia="es-PE"/>
        </w:rPr>
        <w:t>. Recordemos que en Israel la mitad de la herencia le correspondía al primogénito, pero, a su vez, este ha de hacerse cargo, en caso de que fallezca su hermano, de la viuda y de sus hermanos solteros. Posiblemente en este caso, el hermano no está cumpliendo con sus deberes morales y el que se acerca a Jesús pretende encontrar en él, una respuesta que le ayude a recuperar sus derechos. Posiblemente por eso le llama “maestro”.</w:t>
      </w:r>
    </w:p>
    <w:p w14:paraId="3F95A73C" w14:textId="77777777" w:rsidR="002353AC" w:rsidRPr="00731C56" w:rsidRDefault="002353A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color w:val="333333"/>
          <w:sz w:val="28"/>
          <w:szCs w:val="28"/>
          <w:lang w:eastAsia="es-PE"/>
        </w:rPr>
        <w:t>Sin embargo, </w:t>
      </w:r>
      <w:r w:rsidRPr="00731C56">
        <w:rPr>
          <w:rFonts w:ascii="Times New Roman" w:eastAsia="Times New Roman" w:hAnsi="Times New Roman" w:cs="Times New Roman"/>
          <w:b/>
          <w:bCs/>
          <w:color w:val="474747"/>
          <w:sz w:val="28"/>
          <w:szCs w:val="28"/>
          <w:lang w:eastAsia="es-PE"/>
        </w:rPr>
        <w:t>en este caso concreto, Jesús no pretende dar una respuesta a una situación determinada sino ofrecer una reflexión más amplia sobre los valores del reino</w:t>
      </w:r>
      <w:r w:rsidRPr="00731C56">
        <w:rPr>
          <w:rFonts w:ascii="Times New Roman" w:eastAsia="Times New Roman" w:hAnsi="Times New Roman" w:cs="Times New Roman"/>
          <w:color w:val="333333"/>
          <w:sz w:val="28"/>
          <w:szCs w:val="28"/>
          <w:lang w:eastAsia="es-PE"/>
        </w:rPr>
        <w:t>. De hecho, no se dirige al hombre que le había hecho la pregunta sino a toda la multitud. Lo que pretende mostrar es </w:t>
      </w:r>
      <w:r w:rsidRPr="00B114F2">
        <w:rPr>
          <w:rFonts w:ascii="Times New Roman" w:eastAsia="Times New Roman" w:hAnsi="Times New Roman" w:cs="Times New Roman"/>
          <w:b/>
          <w:bCs/>
          <w:color w:val="474747"/>
          <w:sz w:val="28"/>
          <w:szCs w:val="28"/>
          <w:highlight w:val="yellow"/>
          <w:lang w:eastAsia="es-PE"/>
        </w:rPr>
        <w:t>la lógica del reino, tan distinta a lo que muchos viven</w:t>
      </w:r>
      <w:r w:rsidRPr="00B114F2">
        <w:rPr>
          <w:rFonts w:ascii="Times New Roman" w:eastAsia="Times New Roman" w:hAnsi="Times New Roman" w:cs="Times New Roman"/>
          <w:color w:val="333333"/>
          <w:sz w:val="28"/>
          <w:szCs w:val="28"/>
          <w:highlight w:val="yellow"/>
          <w:lang w:eastAsia="es-PE"/>
        </w:rPr>
        <w:t>. </w:t>
      </w:r>
      <w:r w:rsidRPr="00B114F2">
        <w:rPr>
          <w:rFonts w:ascii="Times New Roman" w:eastAsia="Times New Roman" w:hAnsi="Times New Roman" w:cs="Times New Roman"/>
          <w:b/>
          <w:bCs/>
          <w:color w:val="474747"/>
          <w:sz w:val="28"/>
          <w:szCs w:val="28"/>
          <w:highlight w:val="yellow"/>
          <w:lang w:eastAsia="es-PE"/>
        </w:rPr>
        <w:t>En el Reino de Dios, los bienes no son lo primero y fundamental sino el compartir y que nadie pase necesidad.</w:t>
      </w:r>
      <w:r w:rsidRPr="00731C56">
        <w:rPr>
          <w:rFonts w:ascii="Times New Roman" w:eastAsia="Times New Roman" w:hAnsi="Times New Roman" w:cs="Times New Roman"/>
          <w:color w:val="333333"/>
          <w:sz w:val="28"/>
          <w:szCs w:val="28"/>
          <w:lang w:eastAsia="es-PE"/>
        </w:rPr>
        <w:t> Para esto, Jesús relata una historia en la que </w:t>
      </w:r>
      <w:r w:rsidRPr="00731C56">
        <w:rPr>
          <w:rFonts w:ascii="Times New Roman" w:eastAsia="Times New Roman" w:hAnsi="Times New Roman" w:cs="Times New Roman"/>
          <w:b/>
          <w:bCs/>
          <w:color w:val="474747"/>
          <w:sz w:val="28"/>
          <w:szCs w:val="28"/>
          <w:lang w:eastAsia="es-PE"/>
        </w:rPr>
        <w:t xml:space="preserve">un </w:t>
      </w:r>
      <w:r w:rsidRPr="00731C56">
        <w:rPr>
          <w:rFonts w:ascii="Times New Roman" w:eastAsia="Times New Roman" w:hAnsi="Times New Roman" w:cs="Times New Roman"/>
          <w:b/>
          <w:bCs/>
          <w:color w:val="474747"/>
          <w:sz w:val="28"/>
          <w:szCs w:val="28"/>
          <w:lang w:eastAsia="es-PE"/>
        </w:rPr>
        <w:lastRenderedPageBreak/>
        <w:t>hombre rico, dialogaba con él mismo -lo cual enfatiza su propia cerrazón</w:t>
      </w:r>
      <w:r w:rsidRPr="00731C56">
        <w:rPr>
          <w:rFonts w:ascii="Times New Roman" w:eastAsia="Times New Roman" w:hAnsi="Times New Roman" w:cs="Times New Roman"/>
          <w:color w:val="333333"/>
          <w:sz w:val="28"/>
          <w:szCs w:val="28"/>
          <w:lang w:eastAsia="es-PE"/>
        </w:rPr>
        <w:t>-, haciendo planes de cómo seguir atesorando sus riquezas. La historia señala que, </w:t>
      </w:r>
      <w:r w:rsidRPr="00731C56">
        <w:rPr>
          <w:rFonts w:ascii="Times New Roman" w:eastAsia="Times New Roman" w:hAnsi="Times New Roman" w:cs="Times New Roman"/>
          <w:b/>
          <w:bCs/>
          <w:color w:val="474747"/>
          <w:sz w:val="28"/>
          <w:szCs w:val="28"/>
          <w:lang w:eastAsia="es-PE"/>
        </w:rPr>
        <w:t>ante la muerte, los bienes no tienen ninguna importancia. Lo que interesa es atesorar o cultivar la amistad y comunión con Dios y esto se hace mediante la vivencia de la fraternidad/sororidad y la misericordia para con todos</w:t>
      </w:r>
      <w:r w:rsidRPr="00731C56">
        <w:rPr>
          <w:rFonts w:ascii="Times New Roman" w:eastAsia="Times New Roman" w:hAnsi="Times New Roman" w:cs="Times New Roman"/>
          <w:color w:val="333333"/>
          <w:sz w:val="28"/>
          <w:szCs w:val="28"/>
          <w:lang w:eastAsia="es-PE"/>
        </w:rPr>
        <w:t>.</w:t>
      </w:r>
    </w:p>
    <w:p w14:paraId="6B3D8016" w14:textId="77777777" w:rsidR="002353AC" w:rsidRPr="00731C56" w:rsidRDefault="002353A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color w:val="333333"/>
          <w:sz w:val="28"/>
          <w:szCs w:val="28"/>
          <w:lang w:eastAsia="es-PE"/>
        </w:rPr>
        <w:t>La advertencia de Jesús “</w:t>
      </w:r>
      <w:r w:rsidRPr="00731C56">
        <w:rPr>
          <w:rFonts w:ascii="Times New Roman" w:eastAsia="Times New Roman" w:hAnsi="Times New Roman" w:cs="Times New Roman"/>
          <w:b/>
          <w:bCs/>
          <w:color w:val="474747"/>
          <w:sz w:val="28"/>
          <w:szCs w:val="28"/>
          <w:lang w:eastAsia="es-PE"/>
        </w:rPr>
        <w:t>guárdense de toda clase de codicia</w:t>
      </w:r>
      <w:r w:rsidRPr="00731C56">
        <w:rPr>
          <w:rFonts w:ascii="Times New Roman" w:eastAsia="Times New Roman" w:hAnsi="Times New Roman" w:cs="Times New Roman"/>
          <w:color w:val="333333"/>
          <w:sz w:val="28"/>
          <w:szCs w:val="28"/>
          <w:lang w:eastAsia="es-PE"/>
        </w:rPr>
        <w:t>” y el hecho de hablar de un hombre “rico” van en consonancia con las advertencias que Jesús hace a los ricos y que Lucas expresa tantas veces en su evangelio: en las Bienaventuranzas dice “</w:t>
      </w:r>
      <w:r w:rsidRPr="00731C56">
        <w:rPr>
          <w:rFonts w:ascii="Times New Roman" w:eastAsia="Times New Roman" w:hAnsi="Times New Roman" w:cs="Times New Roman"/>
          <w:b/>
          <w:bCs/>
          <w:color w:val="474747"/>
          <w:sz w:val="28"/>
          <w:szCs w:val="28"/>
          <w:lang w:eastAsia="es-PE"/>
        </w:rPr>
        <w:t>Ay de ustedes los ricos</w:t>
      </w:r>
      <w:r w:rsidRPr="00731C56">
        <w:rPr>
          <w:rFonts w:ascii="Times New Roman" w:eastAsia="Times New Roman" w:hAnsi="Times New Roman" w:cs="Times New Roman"/>
          <w:color w:val="333333"/>
          <w:sz w:val="28"/>
          <w:szCs w:val="28"/>
          <w:lang w:eastAsia="es-PE"/>
        </w:rPr>
        <w:t>” (6,24); también señala que no hay que invitar a los ricos a los banquetes porque ellos pueden devolver la invitación (14, 12); el pasaje del llamado joven rico que rehúsa vender sus bienes para seguir a Jesús (18,23) y otros pasajes, muestran que </w:t>
      </w:r>
      <w:r w:rsidRPr="00731C56">
        <w:rPr>
          <w:rFonts w:ascii="Times New Roman" w:eastAsia="Times New Roman" w:hAnsi="Times New Roman" w:cs="Times New Roman"/>
          <w:b/>
          <w:bCs/>
          <w:color w:val="474747"/>
          <w:sz w:val="28"/>
          <w:szCs w:val="28"/>
          <w:lang w:eastAsia="es-PE"/>
        </w:rPr>
        <w:t>los ricos son incapaces de recibir el reino porque su corazón ha optado por otros valores</w:t>
      </w:r>
      <w:r w:rsidRPr="00731C56">
        <w:rPr>
          <w:rFonts w:ascii="Times New Roman" w:eastAsia="Times New Roman" w:hAnsi="Times New Roman" w:cs="Times New Roman"/>
          <w:color w:val="333333"/>
          <w:sz w:val="28"/>
          <w:szCs w:val="28"/>
          <w:lang w:eastAsia="es-PE"/>
        </w:rPr>
        <w:t>.</w:t>
      </w:r>
    </w:p>
    <w:p w14:paraId="3167BD49" w14:textId="77777777" w:rsidR="002353AC" w:rsidRPr="00731C56" w:rsidRDefault="002353A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color w:val="333333"/>
          <w:sz w:val="28"/>
          <w:szCs w:val="28"/>
          <w:lang w:eastAsia="es-PE"/>
        </w:rPr>
        <w:t>Por todo esto, </w:t>
      </w:r>
      <w:r w:rsidRPr="00731C56">
        <w:rPr>
          <w:rFonts w:ascii="Times New Roman" w:eastAsia="Times New Roman" w:hAnsi="Times New Roman" w:cs="Times New Roman"/>
          <w:b/>
          <w:bCs/>
          <w:color w:val="474747"/>
          <w:sz w:val="28"/>
          <w:szCs w:val="28"/>
          <w:lang w:eastAsia="es-PE"/>
        </w:rPr>
        <w:t>en nuestro mundo consumista y ávido de acumular tesoros, seguridades, honores</w:t>
      </w:r>
      <w:r w:rsidRPr="00B114F2">
        <w:rPr>
          <w:rFonts w:ascii="Times New Roman" w:eastAsia="Times New Roman" w:hAnsi="Times New Roman" w:cs="Times New Roman"/>
          <w:b/>
          <w:bCs/>
          <w:color w:val="474747"/>
          <w:sz w:val="28"/>
          <w:szCs w:val="28"/>
          <w:highlight w:val="yellow"/>
          <w:lang w:eastAsia="es-PE"/>
        </w:rPr>
        <w:t>, las palabras de Jesús nos invitan a poner el corazón en lo fundamental: el amor a Dios y al prójimo y la manera cómo ese amor debe administrar los bienes de la tierra para el bien común</w:t>
      </w:r>
      <w:r w:rsidRPr="00B114F2">
        <w:rPr>
          <w:rFonts w:ascii="Times New Roman" w:eastAsia="Times New Roman" w:hAnsi="Times New Roman" w:cs="Times New Roman"/>
          <w:color w:val="333333"/>
          <w:sz w:val="28"/>
          <w:szCs w:val="28"/>
          <w:highlight w:val="yellow"/>
          <w:lang w:eastAsia="es-PE"/>
        </w:rPr>
        <w:t>.</w:t>
      </w:r>
      <w:r w:rsidRPr="00731C56">
        <w:rPr>
          <w:rFonts w:ascii="Times New Roman" w:eastAsia="Times New Roman" w:hAnsi="Times New Roman" w:cs="Times New Roman"/>
          <w:color w:val="333333"/>
          <w:sz w:val="28"/>
          <w:szCs w:val="28"/>
          <w:lang w:eastAsia="es-PE"/>
        </w:rPr>
        <w:t xml:space="preserve"> Necesitamos buscar los valores del reino y vivirlos con autenticidad, creyendo que </w:t>
      </w:r>
      <w:r w:rsidRPr="00731C56">
        <w:rPr>
          <w:rFonts w:ascii="Times New Roman" w:eastAsia="Times New Roman" w:hAnsi="Times New Roman" w:cs="Times New Roman"/>
          <w:b/>
          <w:bCs/>
          <w:color w:val="474747"/>
          <w:sz w:val="28"/>
          <w:szCs w:val="28"/>
          <w:lang w:eastAsia="es-PE"/>
        </w:rPr>
        <w:t>su puesta en práctica será capaz de generar la justicia social tan necesaria y urgente</w:t>
      </w:r>
      <w:r w:rsidRPr="00731C56">
        <w:rPr>
          <w:rFonts w:ascii="Times New Roman" w:eastAsia="Times New Roman" w:hAnsi="Times New Roman" w:cs="Times New Roman"/>
          <w:color w:val="333333"/>
          <w:sz w:val="28"/>
          <w:szCs w:val="28"/>
          <w:lang w:eastAsia="es-PE"/>
        </w:rPr>
        <w:t>.</w:t>
      </w:r>
    </w:p>
    <w:p w14:paraId="73D56592" w14:textId="77777777" w:rsidR="002353AC" w:rsidRPr="00731C56" w:rsidRDefault="002353AC" w:rsidP="00731C56">
      <w:pPr>
        <w:spacing w:after="0" w:line="240" w:lineRule="auto"/>
        <w:rPr>
          <w:rFonts w:ascii="Times New Roman" w:hAnsi="Times New Roman" w:cs="Times New Roman"/>
          <w:sz w:val="28"/>
          <w:szCs w:val="28"/>
        </w:rPr>
      </w:pPr>
    </w:p>
    <w:p w14:paraId="5CA679E3" w14:textId="77777777" w:rsidR="002353AC" w:rsidRPr="00731C56" w:rsidRDefault="002353AC" w:rsidP="00731C56">
      <w:pPr>
        <w:spacing w:after="0" w:line="240" w:lineRule="auto"/>
        <w:rPr>
          <w:rFonts w:ascii="Times New Roman" w:hAnsi="Times New Roman" w:cs="Times New Roman"/>
          <w:sz w:val="28"/>
          <w:szCs w:val="28"/>
        </w:rPr>
      </w:pPr>
    </w:p>
    <w:p w14:paraId="799EF05F" w14:textId="77777777" w:rsidR="00324C28" w:rsidRDefault="00324C28" w:rsidP="00B114F2">
      <w:pPr>
        <w:pStyle w:val="Ttulo2"/>
        <w:rPr>
          <w:sz w:val="28"/>
          <w:szCs w:val="28"/>
        </w:rPr>
      </w:pPr>
    </w:p>
    <w:p w14:paraId="617876D4" w14:textId="77777777" w:rsidR="00B114F2" w:rsidRPr="00B114F2" w:rsidRDefault="00B114F2" w:rsidP="00B114F2">
      <w:pPr>
        <w:pStyle w:val="Ttulo2"/>
        <w:rPr>
          <w:sz w:val="28"/>
          <w:szCs w:val="28"/>
        </w:rPr>
      </w:pPr>
      <w:bookmarkStart w:id="30" w:name="_Toc204683797"/>
      <w:r>
        <w:rPr>
          <w:sz w:val="28"/>
          <w:szCs w:val="28"/>
        </w:rPr>
        <w:t xml:space="preserve">Boff: </w:t>
      </w:r>
      <w:r w:rsidRPr="00B114F2">
        <w:rPr>
          <w:sz w:val="28"/>
          <w:szCs w:val="28"/>
        </w:rPr>
        <w:t>Defender la democracia y fundar una democracia eco-social</w:t>
      </w:r>
      <w:bookmarkEnd w:id="30"/>
    </w:p>
    <w:p w14:paraId="657388D7" w14:textId="77777777" w:rsidR="00B114F2" w:rsidRDefault="002353AC" w:rsidP="00731C56">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31" w:name="_Toc204683798"/>
      <w:r w:rsidRPr="00731C56">
        <w:rPr>
          <w:rFonts w:ascii="Times New Roman" w:eastAsia="Times New Roman" w:hAnsi="Times New Roman" w:cs="Times New Roman"/>
          <w:b/>
          <w:bCs/>
          <w:i/>
          <w:iCs/>
          <w:color w:val="D49400"/>
          <w:kern w:val="36"/>
          <w:sz w:val="28"/>
          <w:szCs w:val="28"/>
          <w:lang w:eastAsia="es-PE"/>
        </w:rPr>
        <w:t>"Hay una articulación mundial de grupos con mucho poder y dinero (...) que rozan la barbarie"</w:t>
      </w:r>
      <w:bookmarkEnd w:id="31"/>
    </w:p>
    <w:p w14:paraId="1C559A8A" w14:textId="77777777" w:rsidR="002353AC" w:rsidRPr="00731C56" w:rsidRDefault="002353AC" w:rsidP="00731C56">
      <w:pPr>
        <w:shd w:val="clear" w:color="auto" w:fill="FFFFFF"/>
        <w:spacing w:after="0" w:line="240" w:lineRule="auto"/>
        <w:rPr>
          <w:rFonts w:ascii="Times New Roman" w:eastAsia="Times New Roman" w:hAnsi="Times New Roman" w:cs="Times New Roman"/>
          <w:color w:val="000000"/>
          <w:sz w:val="28"/>
          <w:szCs w:val="28"/>
          <w:lang w:eastAsia="es-PE"/>
        </w:rPr>
      </w:pPr>
    </w:p>
    <w:p w14:paraId="1B167255" w14:textId="77777777" w:rsidR="002353AC" w:rsidRPr="00731C56" w:rsidRDefault="002353AC" w:rsidP="00731C56">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731C56">
        <w:rPr>
          <w:rFonts w:ascii="Times New Roman" w:eastAsia="Times New Roman" w:hAnsi="Times New Roman" w:cs="Times New Roman"/>
          <w:b/>
          <w:bCs/>
          <w:i/>
          <w:iCs/>
          <w:color w:val="333333"/>
          <w:sz w:val="28"/>
          <w:szCs w:val="28"/>
          <w:lang w:eastAsia="es-PE"/>
        </w:rPr>
        <w:t>27.07.2025 </w:t>
      </w:r>
      <w:hyperlink r:id="rId17" w:history="1">
        <w:r w:rsidRPr="00731C56">
          <w:rPr>
            <w:rFonts w:ascii="Times New Roman" w:eastAsia="Times New Roman" w:hAnsi="Times New Roman" w:cs="Times New Roman"/>
            <w:b/>
            <w:bCs/>
            <w:i/>
            <w:iCs/>
            <w:color w:val="D49400"/>
            <w:sz w:val="28"/>
            <w:szCs w:val="28"/>
            <w:u w:val="single"/>
            <w:lang w:eastAsia="es-PE"/>
          </w:rPr>
          <w:t>Leonardo Boff</w:t>
        </w:r>
      </w:hyperlink>
    </w:p>
    <w:p w14:paraId="472CE452" w14:textId="77777777" w:rsidR="00B114F2" w:rsidRDefault="00B114F2" w:rsidP="00731C56">
      <w:pPr>
        <w:shd w:val="clear" w:color="auto" w:fill="FFFFFF"/>
        <w:spacing w:after="0" w:line="240" w:lineRule="auto"/>
        <w:rPr>
          <w:rFonts w:ascii="Times New Roman" w:eastAsia="Times New Roman" w:hAnsi="Times New Roman" w:cs="Times New Roman"/>
          <w:color w:val="333333"/>
          <w:sz w:val="28"/>
          <w:szCs w:val="28"/>
          <w:lang w:eastAsia="es-PE"/>
        </w:rPr>
      </w:pPr>
    </w:p>
    <w:p w14:paraId="203FF588" w14:textId="77777777" w:rsidR="002353AC" w:rsidRPr="00731C56" w:rsidRDefault="002353A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324C28">
        <w:rPr>
          <w:rFonts w:ascii="Times New Roman" w:eastAsia="Times New Roman" w:hAnsi="Times New Roman" w:cs="Times New Roman"/>
          <w:color w:val="333333"/>
          <w:sz w:val="28"/>
          <w:szCs w:val="28"/>
          <w:highlight w:val="yellow"/>
          <w:lang w:eastAsia="es-PE"/>
        </w:rPr>
        <w:t>Hoy en día, como pocas veces en la historia, la democracia como valor universal y forma de organizar la sociedad está siendo atacada.</w:t>
      </w:r>
      <w:r w:rsidRPr="00731C56">
        <w:rPr>
          <w:rFonts w:ascii="Times New Roman" w:eastAsia="Times New Roman" w:hAnsi="Times New Roman" w:cs="Times New Roman"/>
          <w:color w:val="333333"/>
          <w:sz w:val="28"/>
          <w:szCs w:val="28"/>
          <w:lang w:eastAsia="es-PE"/>
        </w:rPr>
        <w:t xml:space="preserve"> Hay una articulación mundial de grupos con mucho poder y dinero que la niegan en nombre de propuestas regresivas, autoritarias que rozan la barbarie.</w:t>
      </w:r>
    </w:p>
    <w:p w14:paraId="50BB30C8" w14:textId="77777777" w:rsidR="002353AC" w:rsidRPr="00731C56" w:rsidRDefault="002353AC" w:rsidP="00324C28">
      <w:pPr>
        <w:shd w:val="clear" w:color="auto" w:fill="FFFFFF"/>
        <w:spacing w:after="0" w:line="240" w:lineRule="auto"/>
        <w:rPr>
          <w:rFonts w:ascii="Times New Roman" w:eastAsia="Times New Roman" w:hAnsi="Times New Roman" w:cs="Times New Roman"/>
          <w:color w:val="333333"/>
          <w:sz w:val="28"/>
          <w:szCs w:val="28"/>
          <w:lang w:eastAsia="es-PE"/>
        </w:rPr>
      </w:pPr>
      <w:r w:rsidRPr="00324C28">
        <w:rPr>
          <w:rFonts w:ascii="Times New Roman" w:eastAsia="Times New Roman" w:hAnsi="Times New Roman" w:cs="Times New Roman"/>
          <w:color w:val="333333"/>
          <w:sz w:val="28"/>
          <w:szCs w:val="28"/>
          <w:highlight w:val="yellow"/>
          <w:lang w:eastAsia="es-PE"/>
        </w:rPr>
        <w:t>La democracia, desde sus inicios griegos, se sustenta sobre cuatro pilares:</w:t>
      </w:r>
      <w:r w:rsidRPr="00324C28">
        <w:rPr>
          <w:rFonts w:ascii="Times New Roman" w:eastAsia="Times New Roman" w:hAnsi="Times New Roman" w:cs="Times New Roman"/>
          <w:b/>
          <w:bCs/>
          <w:color w:val="474747"/>
          <w:sz w:val="28"/>
          <w:szCs w:val="28"/>
          <w:highlight w:val="yellow"/>
          <w:lang w:eastAsia="es-PE"/>
        </w:rPr>
        <w:t> la participación, la igualdad, la interacción y la espiritualidad natural.</w:t>
      </w:r>
      <w:r w:rsidR="00324C28" w:rsidRPr="00731C56">
        <w:rPr>
          <w:rFonts w:ascii="Times New Roman" w:eastAsia="Times New Roman" w:hAnsi="Times New Roman" w:cs="Times New Roman"/>
          <w:color w:val="333333"/>
          <w:sz w:val="28"/>
          <w:szCs w:val="28"/>
          <w:lang w:eastAsia="es-PE"/>
        </w:rPr>
        <w:t xml:space="preserve"> </w:t>
      </w:r>
    </w:p>
    <w:p w14:paraId="384B4259" w14:textId="77777777" w:rsidR="002353AC" w:rsidRPr="00731C56" w:rsidRDefault="002353A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color w:val="333333"/>
          <w:sz w:val="28"/>
          <w:szCs w:val="28"/>
          <w:lang w:eastAsia="es-PE"/>
        </w:rPr>
        <w:lastRenderedPageBreak/>
        <w:t>La idea de democracia supone y exige la </w:t>
      </w:r>
      <w:r w:rsidRPr="00731C56">
        <w:rPr>
          <w:rFonts w:ascii="Times New Roman" w:eastAsia="Times New Roman" w:hAnsi="Times New Roman" w:cs="Times New Roman"/>
          <w:i/>
          <w:iCs/>
          <w:color w:val="474747"/>
          <w:sz w:val="28"/>
          <w:szCs w:val="28"/>
          <w:lang w:eastAsia="es-PE"/>
        </w:rPr>
        <w:t>participación</w:t>
      </w:r>
      <w:r w:rsidRPr="00731C56">
        <w:rPr>
          <w:rFonts w:ascii="Times New Roman" w:eastAsia="Times New Roman" w:hAnsi="Times New Roman" w:cs="Times New Roman"/>
          <w:color w:val="333333"/>
          <w:sz w:val="28"/>
          <w:szCs w:val="28"/>
          <w:lang w:eastAsia="es-PE"/>
        </w:rPr>
        <w:t> de todos los miembros de la sociedad, </w:t>
      </w:r>
      <w:r w:rsidRPr="00731C56">
        <w:rPr>
          <w:rFonts w:ascii="Times New Roman" w:eastAsia="Times New Roman" w:hAnsi="Times New Roman" w:cs="Times New Roman"/>
          <w:b/>
          <w:bCs/>
          <w:color w:val="474747"/>
          <w:sz w:val="28"/>
          <w:szCs w:val="28"/>
          <w:lang w:eastAsia="es-PE"/>
        </w:rPr>
        <w:t>hechos ciudadanos libres y no meros asistentes o simples beneficiarios</w:t>
      </w:r>
      <w:r w:rsidRPr="00731C56">
        <w:rPr>
          <w:rFonts w:ascii="Times New Roman" w:eastAsia="Times New Roman" w:hAnsi="Times New Roman" w:cs="Times New Roman"/>
          <w:color w:val="333333"/>
          <w:sz w:val="28"/>
          <w:szCs w:val="28"/>
          <w:lang w:eastAsia="es-PE"/>
        </w:rPr>
        <w:t>. Juntos construyen el bien común.</w:t>
      </w:r>
    </w:p>
    <w:p w14:paraId="3A3D1411" w14:textId="77777777" w:rsidR="002353AC" w:rsidRPr="00731C56" w:rsidRDefault="002353A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b/>
          <w:bCs/>
          <w:color w:val="474747"/>
          <w:sz w:val="28"/>
          <w:szCs w:val="28"/>
          <w:lang w:eastAsia="es-PE"/>
        </w:rPr>
        <w:t>Cuanto más se ejerce la participación mayor es el nivel de </w:t>
      </w:r>
      <w:r w:rsidRPr="00731C56">
        <w:rPr>
          <w:rFonts w:ascii="Times New Roman" w:eastAsia="Times New Roman" w:hAnsi="Times New Roman" w:cs="Times New Roman"/>
          <w:i/>
          <w:iCs/>
          <w:color w:val="474747"/>
          <w:sz w:val="28"/>
          <w:szCs w:val="28"/>
          <w:lang w:eastAsia="es-PE"/>
        </w:rPr>
        <w:t>igualdad</w:t>
      </w:r>
      <w:r w:rsidRPr="00731C56">
        <w:rPr>
          <w:rFonts w:ascii="Times New Roman" w:eastAsia="Times New Roman" w:hAnsi="Times New Roman" w:cs="Times New Roman"/>
          <w:b/>
          <w:bCs/>
          <w:color w:val="474747"/>
          <w:sz w:val="28"/>
          <w:szCs w:val="28"/>
          <w:lang w:eastAsia="es-PE"/>
        </w:rPr>
        <w:t> entre todos</w:t>
      </w:r>
      <w:r w:rsidRPr="00731C56">
        <w:rPr>
          <w:rFonts w:ascii="Times New Roman" w:eastAsia="Times New Roman" w:hAnsi="Times New Roman" w:cs="Times New Roman"/>
          <w:color w:val="333333"/>
          <w:sz w:val="28"/>
          <w:szCs w:val="28"/>
          <w:lang w:eastAsia="es-PE"/>
        </w:rPr>
        <w:t xml:space="preserve">. La igualdad resulta de la participación de todos. La desigualdad, como por ejemplo la exclusión de ciudadanos pobres, negros, indígenas, de otra opción sexual, de otro nivel cultural y otras exclusiones, significa que la democracia todavía no desplegó su naturaleza. Por naturaleza ella es, </w:t>
      </w:r>
      <w:r w:rsidRPr="00E815F0">
        <w:rPr>
          <w:rFonts w:ascii="Times New Roman" w:eastAsia="Times New Roman" w:hAnsi="Times New Roman" w:cs="Times New Roman"/>
          <w:color w:val="333333"/>
          <w:sz w:val="28"/>
          <w:szCs w:val="28"/>
          <w:highlight w:val="yellow"/>
          <w:lang w:eastAsia="es-PE"/>
        </w:rPr>
        <w:t>en palabras del sociólogo portugués Boaventura de Souza Santos</w:t>
      </w:r>
      <w:r w:rsidRPr="00731C56">
        <w:rPr>
          <w:rFonts w:ascii="Times New Roman" w:eastAsia="Times New Roman" w:hAnsi="Times New Roman" w:cs="Times New Roman"/>
          <w:color w:val="333333"/>
          <w:sz w:val="28"/>
          <w:szCs w:val="28"/>
          <w:lang w:eastAsia="es-PE"/>
        </w:rPr>
        <w:t xml:space="preserve"> (injustamente acusado) una </w:t>
      </w:r>
      <w:r w:rsidRPr="00731C56">
        <w:rPr>
          <w:rFonts w:ascii="Times New Roman" w:eastAsia="Times New Roman" w:hAnsi="Times New Roman" w:cs="Times New Roman"/>
          <w:i/>
          <w:iCs/>
          <w:color w:val="474747"/>
          <w:sz w:val="28"/>
          <w:szCs w:val="28"/>
          <w:lang w:eastAsia="es-PE"/>
        </w:rPr>
        <w:t>democracia sin fin: </w:t>
      </w:r>
      <w:r w:rsidRPr="00731C56">
        <w:rPr>
          <w:rFonts w:ascii="Times New Roman" w:eastAsia="Times New Roman" w:hAnsi="Times New Roman" w:cs="Times New Roman"/>
          <w:color w:val="333333"/>
          <w:sz w:val="28"/>
          <w:szCs w:val="28"/>
          <w:lang w:eastAsia="es-PE"/>
        </w:rPr>
        <w:t>debe ser vivida en la familia, en todas las relaciones individuales y sociales, en las comunidades, en las fábricas, en las instituciones de enseñanza (de primaria a la universidad), en una  palabra, siempre allí donde los seres humanos se encuentran y se relacionan.</w:t>
      </w:r>
    </w:p>
    <w:p w14:paraId="5437B1CE" w14:textId="77777777" w:rsidR="002353AC" w:rsidRPr="00731C56" w:rsidRDefault="002353A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color w:val="333333"/>
          <w:sz w:val="28"/>
          <w:szCs w:val="28"/>
          <w:lang w:eastAsia="es-PE"/>
        </w:rPr>
        <w:t>Con la participación de todos en pie de igualdad se crea la </w:t>
      </w:r>
      <w:r w:rsidRPr="00731C56">
        <w:rPr>
          <w:rFonts w:ascii="Times New Roman" w:eastAsia="Times New Roman" w:hAnsi="Times New Roman" w:cs="Times New Roman"/>
          <w:b/>
          <w:bCs/>
          <w:color w:val="474747"/>
          <w:sz w:val="28"/>
          <w:szCs w:val="28"/>
          <w:lang w:eastAsia="es-PE"/>
        </w:rPr>
        <w:t>posibilidad de </w:t>
      </w:r>
      <w:r w:rsidRPr="00731C56">
        <w:rPr>
          <w:rFonts w:ascii="Times New Roman" w:eastAsia="Times New Roman" w:hAnsi="Times New Roman" w:cs="Times New Roman"/>
          <w:i/>
          <w:iCs/>
          <w:color w:val="474747"/>
          <w:sz w:val="28"/>
          <w:szCs w:val="28"/>
          <w:lang w:eastAsia="es-PE"/>
        </w:rPr>
        <w:t>inter-acción</w:t>
      </w:r>
      <w:r w:rsidRPr="00731C56">
        <w:rPr>
          <w:rFonts w:ascii="Times New Roman" w:eastAsia="Times New Roman" w:hAnsi="Times New Roman" w:cs="Times New Roman"/>
          <w:b/>
          <w:bCs/>
          <w:color w:val="474747"/>
          <w:sz w:val="28"/>
          <w:szCs w:val="28"/>
          <w:lang w:eastAsia="es-PE"/>
        </w:rPr>
        <w:t> entre todos, los intercambios</w:t>
      </w:r>
      <w:r w:rsidRPr="00731C56">
        <w:rPr>
          <w:rFonts w:ascii="Times New Roman" w:eastAsia="Times New Roman" w:hAnsi="Times New Roman" w:cs="Times New Roman"/>
          <w:color w:val="333333"/>
          <w:sz w:val="28"/>
          <w:szCs w:val="28"/>
          <w:lang w:eastAsia="es-PE"/>
        </w:rPr>
        <w:t>, las formas de comunicación libre incluso en forma de comunión, propria de los seres humanos con su subjetividad, identidad propia, inteligencia y corazón. Así la democracia emerge como un tejido de relaciones que es más que el conjunto de los ciudadanos. </w:t>
      </w:r>
      <w:r w:rsidRPr="00731C56">
        <w:rPr>
          <w:rFonts w:ascii="Times New Roman" w:eastAsia="Times New Roman" w:hAnsi="Times New Roman" w:cs="Times New Roman"/>
          <w:b/>
          <w:bCs/>
          <w:color w:val="474747"/>
          <w:sz w:val="28"/>
          <w:szCs w:val="28"/>
          <w:lang w:eastAsia="es-PE"/>
        </w:rPr>
        <w:t>El ser humano vive mejor su naturaleza de “nudo de relaciones” en un régimen donde prospera la democracia.</w:t>
      </w:r>
      <w:r w:rsidRPr="00731C56">
        <w:rPr>
          <w:rFonts w:ascii="Times New Roman" w:eastAsia="Times New Roman" w:hAnsi="Times New Roman" w:cs="Times New Roman"/>
          <w:color w:val="333333"/>
          <w:sz w:val="28"/>
          <w:szCs w:val="28"/>
          <w:lang w:eastAsia="es-PE"/>
        </w:rPr>
        <w:t> Ella es un importante factor de humanización, es decir, de gestación de seres humanos activos y creativos.</w:t>
      </w:r>
    </w:p>
    <w:p w14:paraId="77AD1FAC" w14:textId="77777777" w:rsidR="002353AC" w:rsidRPr="00731C56" w:rsidRDefault="002353A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color w:val="333333"/>
          <w:sz w:val="28"/>
          <w:szCs w:val="28"/>
          <w:lang w:eastAsia="es-PE"/>
        </w:rPr>
        <w:t>Finalmente, la democracia refuerza la </w:t>
      </w:r>
      <w:r w:rsidRPr="00731C56">
        <w:rPr>
          <w:rFonts w:ascii="Times New Roman" w:eastAsia="Times New Roman" w:hAnsi="Times New Roman" w:cs="Times New Roman"/>
          <w:i/>
          <w:iCs/>
          <w:color w:val="474747"/>
          <w:sz w:val="28"/>
          <w:szCs w:val="28"/>
          <w:lang w:eastAsia="es-PE"/>
        </w:rPr>
        <w:t>espiritualidad natural</w:t>
      </w:r>
      <w:r w:rsidRPr="00731C56">
        <w:rPr>
          <w:rFonts w:ascii="Times New Roman" w:eastAsia="Times New Roman" w:hAnsi="Times New Roman" w:cs="Times New Roman"/>
          <w:color w:val="333333"/>
          <w:sz w:val="28"/>
          <w:szCs w:val="28"/>
          <w:lang w:eastAsia="es-PE"/>
        </w:rPr>
        <w:t> y </w:t>
      </w:r>
      <w:r w:rsidRPr="00731C56">
        <w:rPr>
          <w:rFonts w:ascii="Times New Roman" w:eastAsia="Times New Roman" w:hAnsi="Times New Roman" w:cs="Times New Roman"/>
          <w:b/>
          <w:bCs/>
          <w:color w:val="474747"/>
          <w:sz w:val="28"/>
          <w:szCs w:val="28"/>
          <w:lang w:eastAsia="es-PE"/>
        </w:rPr>
        <w:t>prepara el terreno para su expresión.</w:t>
      </w:r>
      <w:r w:rsidRPr="00731C56">
        <w:rPr>
          <w:rFonts w:ascii="Times New Roman" w:eastAsia="Times New Roman" w:hAnsi="Times New Roman" w:cs="Times New Roman"/>
          <w:color w:val="333333"/>
          <w:sz w:val="28"/>
          <w:szCs w:val="28"/>
          <w:lang w:eastAsia="es-PE"/>
        </w:rPr>
        <w:t> Entendemos la espiritualidad tal como la entiende hoy la </w:t>
      </w:r>
      <w:r w:rsidRPr="00731C56">
        <w:rPr>
          <w:rFonts w:ascii="Times New Roman" w:eastAsia="Times New Roman" w:hAnsi="Times New Roman" w:cs="Times New Roman"/>
          <w:i/>
          <w:iCs/>
          <w:color w:val="474747"/>
          <w:sz w:val="28"/>
          <w:szCs w:val="28"/>
          <w:lang w:eastAsia="es-PE"/>
        </w:rPr>
        <w:t>new science</w:t>
      </w:r>
      <w:r w:rsidRPr="00731C56">
        <w:rPr>
          <w:rFonts w:ascii="Times New Roman" w:eastAsia="Times New Roman" w:hAnsi="Times New Roman" w:cs="Times New Roman"/>
          <w:color w:val="333333"/>
          <w:sz w:val="28"/>
          <w:szCs w:val="28"/>
          <w:lang w:eastAsia="es-PE"/>
        </w:rPr>
        <w:t>, la neurociencia y la cosmogénesis, como parte de la naturaleza humana. No se confunde ni se deriva de la religiosidad, si bien esta puede potenciarla. Tiene el mismo derecho de reconocimiento que la inteligencia, la voluntad, la afectividad. Es innata en el ser humano.</w:t>
      </w:r>
      <w:r w:rsidR="00E815F0">
        <w:rPr>
          <w:rFonts w:ascii="Times New Roman" w:eastAsia="Times New Roman" w:hAnsi="Times New Roman" w:cs="Times New Roman"/>
          <w:color w:val="333333"/>
          <w:sz w:val="28"/>
          <w:szCs w:val="28"/>
          <w:lang w:eastAsia="es-PE"/>
        </w:rPr>
        <w:t xml:space="preserve"> </w:t>
      </w:r>
      <w:r w:rsidRPr="00731C56">
        <w:rPr>
          <w:rFonts w:ascii="Times New Roman" w:eastAsia="Times New Roman" w:hAnsi="Times New Roman" w:cs="Times New Roman"/>
          <w:color w:val="333333"/>
          <w:sz w:val="28"/>
          <w:szCs w:val="28"/>
          <w:lang w:eastAsia="es-PE"/>
        </w:rPr>
        <w:t>Como escribió Steven Rockefeller, profesor de ética y filosofía de la religión en el  Middlebury College de Nova York en su libro </w:t>
      </w:r>
      <w:r w:rsidRPr="00731C56">
        <w:rPr>
          <w:rFonts w:ascii="Times New Roman" w:eastAsia="Times New Roman" w:hAnsi="Times New Roman" w:cs="Times New Roman"/>
          <w:i/>
          <w:iCs/>
          <w:color w:val="474747"/>
          <w:sz w:val="28"/>
          <w:szCs w:val="28"/>
          <w:lang w:eastAsia="es-PE"/>
        </w:rPr>
        <w:t>Spiritual Democracy and our Schools </w:t>
      </w:r>
      <w:r w:rsidRPr="00731C56">
        <w:rPr>
          <w:rFonts w:ascii="Times New Roman" w:eastAsia="Times New Roman" w:hAnsi="Times New Roman" w:cs="Times New Roman"/>
          <w:color w:val="333333"/>
          <w:sz w:val="28"/>
          <w:szCs w:val="28"/>
          <w:lang w:eastAsia="es-PE"/>
        </w:rPr>
        <w:t>(2022): «la espiritualidad es una </w:t>
      </w:r>
      <w:r w:rsidRPr="00731C56">
        <w:rPr>
          <w:rFonts w:ascii="Times New Roman" w:eastAsia="Times New Roman" w:hAnsi="Times New Roman" w:cs="Times New Roman"/>
          <w:i/>
          <w:iCs/>
          <w:color w:val="474747"/>
          <w:sz w:val="28"/>
          <w:szCs w:val="28"/>
          <w:lang w:eastAsia="es-PE"/>
        </w:rPr>
        <w:t>capacidad innata</w:t>
      </w:r>
      <w:r w:rsidRPr="00731C56">
        <w:rPr>
          <w:rFonts w:ascii="Times New Roman" w:eastAsia="Times New Roman" w:hAnsi="Times New Roman" w:cs="Times New Roman"/>
          <w:color w:val="333333"/>
          <w:sz w:val="28"/>
          <w:szCs w:val="28"/>
          <w:lang w:eastAsia="es-PE"/>
        </w:rPr>
        <w:t> en el ser humano que, cuando es alimentada y desarrollada, genera un modo de ser hecho de relaciones consigo mismo y con el mundo, promueve la libertad personal, el bienestar, y el florecimiento del bien colectivo» (p.10). Ella se expresa mediante la </w:t>
      </w:r>
      <w:r w:rsidRPr="00731C56">
        <w:rPr>
          <w:rFonts w:ascii="Times New Roman" w:eastAsia="Times New Roman" w:hAnsi="Times New Roman" w:cs="Times New Roman"/>
          <w:b/>
          <w:bCs/>
          <w:color w:val="474747"/>
          <w:sz w:val="28"/>
          <w:szCs w:val="28"/>
          <w:lang w:eastAsia="es-PE"/>
        </w:rPr>
        <w:t>empatía, la solidaridad, la compasión y la reverencia,</w:t>
      </w:r>
      <w:r w:rsidRPr="00731C56">
        <w:rPr>
          <w:rFonts w:ascii="Times New Roman" w:eastAsia="Times New Roman" w:hAnsi="Times New Roman" w:cs="Times New Roman"/>
          <w:color w:val="333333"/>
          <w:sz w:val="28"/>
          <w:szCs w:val="28"/>
          <w:lang w:eastAsia="es-PE"/>
        </w:rPr>
        <w:t> valores fundamentales para la convivencia humana y de ahí para la vivencia en acto de la democracia.</w:t>
      </w:r>
    </w:p>
    <w:p w14:paraId="47A502A5" w14:textId="77777777" w:rsidR="002353AC" w:rsidRPr="00731C56" w:rsidRDefault="002353A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color w:val="333333"/>
          <w:sz w:val="28"/>
          <w:szCs w:val="28"/>
          <w:lang w:eastAsia="es-PE"/>
        </w:rPr>
        <w:t>Estos cuatro pilares, en el contexto actual del </w:t>
      </w:r>
      <w:r w:rsidRPr="00731C56">
        <w:rPr>
          <w:rFonts w:ascii="Times New Roman" w:eastAsia="Times New Roman" w:hAnsi="Times New Roman" w:cs="Times New Roman"/>
          <w:i/>
          <w:iCs/>
          <w:color w:val="474747"/>
          <w:sz w:val="28"/>
          <w:szCs w:val="28"/>
          <w:lang w:eastAsia="es-PE"/>
        </w:rPr>
        <w:t>antropoceno</w:t>
      </w:r>
      <w:r w:rsidRPr="00731C56">
        <w:rPr>
          <w:rFonts w:ascii="Times New Roman" w:eastAsia="Times New Roman" w:hAnsi="Times New Roman" w:cs="Times New Roman"/>
          <w:color w:val="333333"/>
          <w:sz w:val="28"/>
          <w:szCs w:val="28"/>
          <w:lang w:eastAsia="es-PE"/>
        </w:rPr>
        <w:t xml:space="preserve"> (y sus derivaciones en necroceno y piroceno), en el cual el ser humano surge como el meteoro amenazador de la vida en toda su diversidad hasta el punto de poner en peligro el futuro común de la Tierra y de la humanidad, hacen de la democracia sin fin, integral y natural su antídoto más poderoso. </w:t>
      </w:r>
      <w:r w:rsidRPr="00731C56">
        <w:rPr>
          <w:rFonts w:ascii="Times New Roman" w:eastAsia="Times New Roman" w:hAnsi="Times New Roman" w:cs="Times New Roman"/>
          <w:color w:val="333333"/>
          <w:sz w:val="28"/>
          <w:szCs w:val="28"/>
          <w:lang w:eastAsia="es-PE"/>
        </w:rPr>
        <w:lastRenderedPageBreak/>
        <w:t>Sostengo la misma opinión de muchos analistas de las actividades humanas con efectos a escala planetaria (la transgresión de 7 de los 9 límites planetarios), de que sin un paradigma nuevo, diferente del que tenemos que no incluye la espiritualidad natural, benigno con la naturaleza y cuidador de la Casa Común, difícilmente escaparemos de una tragedia ecológico-social que traerá grandes peligros para nuestra subsistencia en este planeta.</w:t>
      </w:r>
    </w:p>
    <w:p w14:paraId="206342D8" w14:textId="77777777" w:rsidR="002353AC" w:rsidRPr="00731C56" w:rsidRDefault="002353A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color w:val="333333"/>
          <w:sz w:val="28"/>
          <w:szCs w:val="28"/>
          <w:lang w:eastAsia="es-PE"/>
        </w:rPr>
        <w:t xml:space="preserve">De ahí la importancia de </w:t>
      </w:r>
      <w:r w:rsidRPr="00E815F0">
        <w:rPr>
          <w:rFonts w:ascii="Times New Roman" w:eastAsia="Times New Roman" w:hAnsi="Times New Roman" w:cs="Times New Roman"/>
          <w:color w:val="333333"/>
          <w:sz w:val="28"/>
          <w:szCs w:val="28"/>
          <w:highlight w:val="yellow"/>
          <w:lang w:eastAsia="es-PE"/>
        </w:rPr>
        <w:t>combatir frontalmente el movimiento nacional e internacional de la extrema derecha que niega la democracia y se propone destruirla</w:t>
      </w:r>
      <w:r w:rsidRPr="00731C56">
        <w:rPr>
          <w:rFonts w:ascii="Times New Roman" w:eastAsia="Times New Roman" w:hAnsi="Times New Roman" w:cs="Times New Roman"/>
          <w:color w:val="333333"/>
          <w:sz w:val="28"/>
          <w:szCs w:val="28"/>
          <w:lang w:eastAsia="es-PE"/>
        </w:rPr>
        <w:t xml:space="preserve">. </w:t>
      </w:r>
      <w:r w:rsidRPr="00E815F0">
        <w:rPr>
          <w:rFonts w:ascii="Times New Roman" w:eastAsia="Times New Roman" w:hAnsi="Times New Roman" w:cs="Times New Roman"/>
          <w:color w:val="333333"/>
          <w:sz w:val="28"/>
          <w:szCs w:val="28"/>
          <w:highlight w:val="yellow"/>
          <w:lang w:eastAsia="es-PE"/>
        </w:rPr>
        <w:t>Urge defender la democracia en todas sus formas, incluso en aquellas de baja intensidad</w:t>
      </w:r>
      <w:r w:rsidRPr="00731C56">
        <w:rPr>
          <w:rFonts w:ascii="Times New Roman" w:eastAsia="Times New Roman" w:hAnsi="Times New Roman" w:cs="Times New Roman"/>
          <w:color w:val="333333"/>
          <w:sz w:val="28"/>
          <w:szCs w:val="28"/>
          <w:lang w:eastAsia="es-PE"/>
        </w:rPr>
        <w:t xml:space="preserve"> (como la brasilera), en caso contrario sucumbiremos.</w:t>
      </w:r>
    </w:p>
    <w:p w14:paraId="1B081636" w14:textId="77777777" w:rsidR="002353AC" w:rsidRPr="00731C56" w:rsidRDefault="002353AC" w:rsidP="00731C56">
      <w:pPr>
        <w:shd w:val="clear" w:color="auto" w:fill="FFFFFF"/>
        <w:spacing w:after="0" w:line="240" w:lineRule="auto"/>
        <w:rPr>
          <w:rFonts w:ascii="Times New Roman" w:eastAsia="Times New Roman" w:hAnsi="Times New Roman" w:cs="Times New Roman"/>
          <w:color w:val="333333"/>
          <w:sz w:val="28"/>
          <w:szCs w:val="28"/>
          <w:lang w:eastAsia="es-PE"/>
        </w:rPr>
      </w:pPr>
      <w:r w:rsidRPr="00731C56">
        <w:rPr>
          <w:rFonts w:ascii="Times New Roman" w:eastAsia="Times New Roman" w:hAnsi="Times New Roman" w:cs="Times New Roman"/>
          <w:color w:val="333333"/>
          <w:sz w:val="28"/>
          <w:szCs w:val="28"/>
          <w:lang w:eastAsia="es-PE"/>
        </w:rPr>
        <w:t xml:space="preserve">Recordemos la sabia advertencia de </w:t>
      </w:r>
      <w:r w:rsidRPr="00E815F0">
        <w:rPr>
          <w:rFonts w:ascii="Times New Roman" w:eastAsia="Times New Roman" w:hAnsi="Times New Roman" w:cs="Times New Roman"/>
          <w:color w:val="333333"/>
          <w:sz w:val="28"/>
          <w:szCs w:val="28"/>
          <w:highlight w:val="yellow"/>
          <w:lang w:eastAsia="es-PE"/>
        </w:rPr>
        <w:t>Celso Furtado</w:t>
      </w:r>
      <w:r w:rsidRPr="00731C56">
        <w:rPr>
          <w:rFonts w:ascii="Times New Roman" w:eastAsia="Times New Roman" w:hAnsi="Times New Roman" w:cs="Times New Roman"/>
          <w:color w:val="333333"/>
          <w:sz w:val="28"/>
          <w:szCs w:val="28"/>
          <w:lang w:eastAsia="es-PE"/>
        </w:rPr>
        <w:t xml:space="preserve"> en su libro </w:t>
      </w:r>
      <w:r w:rsidRPr="00731C56">
        <w:rPr>
          <w:rFonts w:ascii="Times New Roman" w:eastAsia="Times New Roman" w:hAnsi="Times New Roman" w:cs="Times New Roman"/>
          <w:i/>
          <w:iCs/>
          <w:color w:val="474747"/>
          <w:sz w:val="28"/>
          <w:szCs w:val="28"/>
          <w:lang w:eastAsia="es-PE"/>
        </w:rPr>
        <w:t>Brasil: la construcción interrumpida </w:t>
      </w:r>
      <w:r w:rsidRPr="00731C56">
        <w:rPr>
          <w:rFonts w:ascii="Times New Roman" w:eastAsia="Times New Roman" w:hAnsi="Times New Roman" w:cs="Times New Roman"/>
          <w:color w:val="333333"/>
          <w:sz w:val="28"/>
          <w:szCs w:val="28"/>
          <w:lang w:eastAsia="es-PE"/>
        </w:rPr>
        <w:t xml:space="preserve">(1993): «El desafío que se plantea en el umbral del siglo XXI es nada menos que </w:t>
      </w:r>
      <w:r w:rsidRPr="00E815F0">
        <w:rPr>
          <w:rFonts w:ascii="Times New Roman" w:eastAsia="Times New Roman" w:hAnsi="Times New Roman" w:cs="Times New Roman"/>
          <w:color w:val="333333"/>
          <w:sz w:val="28"/>
          <w:szCs w:val="28"/>
          <w:highlight w:val="yellow"/>
          <w:lang w:eastAsia="es-PE"/>
        </w:rPr>
        <w:t>cambiar el curso de la civilización</w:t>
      </w:r>
      <w:r w:rsidRPr="00731C56">
        <w:rPr>
          <w:rFonts w:ascii="Times New Roman" w:eastAsia="Times New Roman" w:hAnsi="Times New Roman" w:cs="Times New Roman"/>
          <w:color w:val="333333"/>
          <w:sz w:val="28"/>
          <w:szCs w:val="28"/>
          <w:lang w:eastAsia="es-PE"/>
        </w:rPr>
        <w:t>, desplazar su eje de la </w:t>
      </w:r>
      <w:r w:rsidRPr="00731C56">
        <w:rPr>
          <w:rFonts w:ascii="Times New Roman" w:eastAsia="Times New Roman" w:hAnsi="Times New Roman" w:cs="Times New Roman"/>
          <w:i/>
          <w:iCs/>
          <w:color w:val="474747"/>
          <w:sz w:val="28"/>
          <w:szCs w:val="28"/>
          <w:lang w:eastAsia="es-PE"/>
        </w:rPr>
        <w:t>lógica de los medios</w:t>
      </w:r>
      <w:r w:rsidRPr="00731C56">
        <w:rPr>
          <w:rFonts w:ascii="Times New Roman" w:eastAsia="Times New Roman" w:hAnsi="Times New Roman" w:cs="Times New Roman"/>
          <w:color w:val="333333"/>
          <w:sz w:val="28"/>
          <w:szCs w:val="28"/>
          <w:lang w:eastAsia="es-PE"/>
        </w:rPr>
        <w:t>, al servicio de la acumulación en un corto horizonte de tiempo, a una </w:t>
      </w:r>
      <w:r w:rsidRPr="00731C56">
        <w:rPr>
          <w:rFonts w:ascii="Times New Roman" w:eastAsia="Times New Roman" w:hAnsi="Times New Roman" w:cs="Times New Roman"/>
          <w:i/>
          <w:iCs/>
          <w:color w:val="474747"/>
          <w:sz w:val="28"/>
          <w:szCs w:val="28"/>
          <w:lang w:eastAsia="es-PE"/>
        </w:rPr>
        <w:t>lógica de los fines</w:t>
      </w:r>
      <w:r w:rsidRPr="00731C56">
        <w:rPr>
          <w:rFonts w:ascii="Times New Roman" w:eastAsia="Times New Roman" w:hAnsi="Times New Roman" w:cs="Times New Roman"/>
          <w:color w:val="333333"/>
          <w:sz w:val="28"/>
          <w:szCs w:val="28"/>
          <w:lang w:eastAsia="es-PE"/>
        </w:rPr>
        <w:t> en función del bienestar social, del ejercicio de la libertad y de la cooperación entre los pueblos» (p.70). </w:t>
      </w:r>
      <w:r w:rsidRPr="00731C56">
        <w:rPr>
          <w:rFonts w:ascii="Times New Roman" w:eastAsia="Times New Roman" w:hAnsi="Times New Roman" w:cs="Times New Roman"/>
          <w:b/>
          <w:bCs/>
          <w:color w:val="474747"/>
          <w:sz w:val="28"/>
          <w:szCs w:val="28"/>
          <w:lang w:eastAsia="es-PE"/>
        </w:rPr>
        <w:t>Ese giro implica fundar una democracia ecosocial que podrá salvarnos.</w:t>
      </w:r>
    </w:p>
    <w:p w14:paraId="2048E2DF" w14:textId="77777777" w:rsidR="00690B7C" w:rsidRPr="00731C56" w:rsidRDefault="00690B7C" w:rsidP="00731C56">
      <w:pPr>
        <w:shd w:val="clear" w:color="auto" w:fill="FFFFFF"/>
        <w:spacing w:after="0" w:line="240" w:lineRule="auto"/>
        <w:textAlignment w:val="center"/>
        <w:rPr>
          <w:rFonts w:ascii="Times New Roman" w:hAnsi="Times New Roman" w:cs="Times New Roman"/>
          <w:color w:val="3F0D12"/>
          <w:sz w:val="28"/>
          <w:szCs w:val="28"/>
        </w:rPr>
      </w:pPr>
    </w:p>
    <w:sectPr w:rsidR="00690B7C" w:rsidRPr="00731C5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E2DC7"/>
    <w:multiLevelType w:val="hybridMultilevel"/>
    <w:tmpl w:val="AD4852B8"/>
    <w:lvl w:ilvl="0" w:tplc="CB82C034">
      <w:start w:val="1"/>
      <w:numFmt w:val="bullet"/>
      <w:pStyle w:val="TDC2"/>
      <w:lvlText w:val=""/>
      <w:lvlJc w:val="left"/>
      <w:pPr>
        <w:ind w:left="940" w:hanging="360"/>
      </w:pPr>
      <w:rPr>
        <w:rFonts w:ascii="Symbol" w:hAnsi="Symbol" w:hint="default"/>
      </w:rPr>
    </w:lvl>
    <w:lvl w:ilvl="1" w:tplc="280A0003" w:tentative="1">
      <w:start w:val="1"/>
      <w:numFmt w:val="bullet"/>
      <w:lvlText w:val="o"/>
      <w:lvlJc w:val="left"/>
      <w:pPr>
        <w:ind w:left="1660" w:hanging="360"/>
      </w:pPr>
      <w:rPr>
        <w:rFonts w:ascii="Courier New" w:hAnsi="Courier New" w:cs="Courier New" w:hint="default"/>
      </w:rPr>
    </w:lvl>
    <w:lvl w:ilvl="2" w:tplc="280A0005" w:tentative="1">
      <w:start w:val="1"/>
      <w:numFmt w:val="bullet"/>
      <w:lvlText w:val=""/>
      <w:lvlJc w:val="left"/>
      <w:pPr>
        <w:ind w:left="2380" w:hanging="360"/>
      </w:pPr>
      <w:rPr>
        <w:rFonts w:ascii="Wingdings" w:hAnsi="Wingdings" w:hint="default"/>
      </w:rPr>
    </w:lvl>
    <w:lvl w:ilvl="3" w:tplc="280A0001" w:tentative="1">
      <w:start w:val="1"/>
      <w:numFmt w:val="bullet"/>
      <w:lvlText w:val=""/>
      <w:lvlJc w:val="left"/>
      <w:pPr>
        <w:ind w:left="3100" w:hanging="360"/>
      </w:pPr>
      <w:rPr>
        <w:rFonts w:ascii="Symbol" w:hAnsi="Symbol" w:hint="default"/>
      </w:rPr>
    </w:lvl>
    <w:lvl w:ilvl="4" w:tplc="280A0003" w:tentative="1">
      <w:start w:val="1"/>
      <w:numFmt w:val="bullet"/>
      <w:lvlText w:val="o"/>
      <w:lvlJc w:val="left"/>
      <w:pPr>
        <w:ind w:left="3820" w:hanging="360"/>
      </w:pPr>
      <w:rPr>
        <w:rFonts w:ascii="Courier New" w:hAnsi="Courier New" w:cs="Courier New" w:hint="default"/>
      </w:rPr>
    </w:lvl>
    <w:lvl w:ilvl="5" w:tplc="280A0005" w:tentative="1">
      <w:start w:val="1"/>
      <w:numFmt w:val="bullet"/>
      <w:lvlText w:val=""/>
      <w:lvlJc w:val="left"/>
      <w:pPr>
        <w:ind w:left="4540" w:hanging="360"/>
      </w:pPr>
      <w:rPr>
        <w:rFonts w:ascii="Wingdings" w:hAnsi="Wingdings" w:hint="default"/>
      </w:rPr>
    </w:lvl>
    <w:lvl w:ilvl="6" w:tplc="280A0001" w:tentative="1">
      <w:start w:val="1"/>
      <w:numFmt w:val="bullet"/>
      <w:lvlText w:val=""/>
      <w:lvlJc w:val="left"/>
      <w:pPr>
        <w:ind w:left="5260" w:hanging="360"/>
      </w:pPr>
      <w:rPr>
        <w:rFonts w:ascii="Symbol" w:hAnsi="Symbol" w:hint="default"/>
      </w:rPr>
    </w:lvl>
    <w:lvl w:ilvl="7" w:tplc="280A0003" w:tentative="1">
      <w:start w:val="1"/>
      <w:numFmt w:val="bullet"/>
      <w:lvlText w:val="o"/>
      <w:lvlJc w:val="left"/>
      <w:pPr>
        <w:ind w:left="5980" w:hanging="360"/>
      </w:pPr>
      <w:rPr>
        <w:rFonts w:ascii="Courier New" w:hAnsi="Courier New" w:cs="Courier New" w:hint="default"/>
      </w:rPr>
    </w:lvl>
    <w:lvl w:ilvl="8" w:tplc="280A0005" w:tentative="1">
      <w:start w:val="1"/>
      <w:numFmt w:val="bullet"/>
      <w:lvlText w:val=""/>
      <w:lvlJc w:val="left"/>
      <w:pPr>
        <w:ind w:left="6700" w:hanging="360"/>
      </w:pPr>
      <w:rPr>
        <w:rFonts w:ascii="Wingdings" w:hAnsi="Wingdings" w:hint="default"/>
      </w:rPr>
    </w:lvl>
  </w:abstractNum>
  <w:abstractNum w:abstractNumId="1" w15:restartNumberingAfterBreak="0">
    <w:nsid w:val="068019D0"/>
    <w:multiLevelType w:val="multilevel"/>
    <w:tmpl w:val="0F6E7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A4402D"/>
    <w:multiLevelType w:val="multilevel"/>
    <w:tmpl w:val="85E08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EC6CF5"/>
    <w:multiLevelType w:val="multilevel"/>
    <w:tmpl w:val="88605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CE33B0"/>
    <w:multiLevelType w:val="multilevel"/>
    <w:tmpl w:val="3A36A8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38A2DFD"/>
    <w:multiLevelType w:val="multilevel"/>
    <w:tmpl w:val="E4227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B65F8C"/>
    <w:multiLevelType w:val="multilevel"/>
    <w:tmpl w:val="A0E29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C222E8"/>
    <w:multiLevelType w:val="multilevel"/>
    <w:tmpl w:val="A2B20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A94379"/>
    <w:multiLevelType w:val="multilevel"/>
    <w:tmpl w:val="62C6D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F27B88"/>
    <w:multiLevelType w:val="multilevel"/>
    <w:tmpl w:val="A60A3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E623A2"/>
    <w:multiLevelType w:val="multilevel"/>
    <w:tmpl w:val="572CC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AD20E9"/>
    <w:multiLevelType w:val="multilevel"/>
    <w:tmpl w:val="9D74F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3474A52"/>
    <w:multiLevelType w:val="multilevel"/>
    <w:tmpl w:val="F7307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A16DFF"/>
    <w:multiLevelType w:val="multilevel"/>
    <w:tmpl w:val="2452C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AB1273C"/>
    <w:multiLevelType w:val="multilevel"/>
    <w:tmpl w:val="A726C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DC23EA0"/>
    <w:multiLevelType w:val="multilevel"/>
    <w:tmpl w:val="80F83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3865363">
    <w:abstractNumId w:val="1"/>
  </w:num>
  <w:num w:numId="2" w16cid:durableId="1945380304">
    <w:abstractNumId w:val="2"/>
  </w:num>
  <w:num w:numId="3" w16cid:durableId="1402368912">
    <w:abstractNumId w:val="3"/>
  </w:num>
  <w:num w:numId="4" w16cid:durableId="1249345221">
    <w:abstractNumId w:val="14"/>
  </w:num>
  <w:num w:numId="5" w16cid:durableId="1545604229">
    <w:abstractNumId w:val="10"/>
  </w:num>
  <w:num w:numId="6" w16cid:durableId="1300724957">
    <w:abstractNumId w:val="12"/>
  </w:num>
  <w:num w:numId="7" w16cid:durableId="170026252">
    <w:abstractNumId w:val="6"/>
  </w:num>
  <w:num w:numId="8" w16cid:durableId="1192451340">
    <w:abstractNumId w:val="9"/>
  </w:num>
  <w:num w:numId="9" w16cid:durableId="175267174">
    <w:abstractNumId w:val="15"/>
  </w:num>
  <w:num w:numId="10" w16cid:durableId="1496068706">
    <w:abstractNumId w:val="8"/>
  </w:num>
  <w:num w:numId="11" w16cid:durableId="963073971">
    <w:abstractNumId w:val="13"/>
  </w:num>
  <w:num w:numId="12" w16cid:durableId="1164659988">
    <w:abstractNumId w:val="11"/>
  </w:num>
  <w:num w:numId="13" w16cid:durableId="673187444">
    <w:abstractNumId w:val="4"/>
  </w:num>
  <w:num w:numId="14" w16cid:durableId="2029523457">
    <w:abstractNumId w:val="7"/>
  </w:num>
  <w:num w:numId="15" w16cid:durableId="1696691130">
    <w:abstractNumId w:val="5"/>
  </w:num>
  <w:num w:numId="16" w16cid:durableId="5493458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7182"/>
    <w:rsid w:val="00077255"/>
    <w:rsid w:val="000A5F4C"/>
    <w:rsid w:val="000F2813"/>
    <w:rsid w:val="00150227"/>
    <w:rsid w:val="00160A93"/>
    <w:rsid w:val="001C183D"/>
    <w:rsid w:val="00200486"/>
    <w:rsid w:val="002353AC"/>
    <w:rsid w:val="002653EB"/>
    <w:rsid w:val="00296B9E"/>
    <w:rsid w:val="0031688B"/>
    <w:rsid w:val="00324C28"/>
    <w:rsid w:val="00394740"/>
    <w:rsid w:val="004965F6"/>
    <w:rsid w:val="004F1304"/>
    <w:rsid w:val="00544A27"/>
    <w:rsid w:val="005D1327"/>
    <w:rsid w:val="005E6AC3"/>
    <w:rsid w:val="006244E1"/>
    <w:rsid w:val="006322E5"/>
    <w:rsid w:val="00690B7C"/>
    <w:rsid w:val="006C7182"/>
    <w:rsid w:val="00731C56"/>
    <w:rsid w:val="00737684"/>
    <w:rsid w:val="00781F71"/>
    <w:rsid w:val="007D22AD"/>
    <w:rsid w:val="007F73D8"/>
    <w:rsid w:val="00870983"/>
    <w:rsid w:val="00870EFF"/>
    <w:rsid w:val="009144F3"/>
    <w:rsid w:val="00947671"/>
    <w:rsid w:val="0097394E"/>
    <w:rsid w:val="009E532E"/>
    <w:rsid w:val="00A67124"/>
    <w:rsid w:val="00AE5A75"/>
    <w:rsid w:val="00B0393F"/>
    <w:rsid w:val="00B114F2"/>
    <w:rsid w:val="00B56519"/>
    <w:rsid w:val="00B91C04"/>
    <w:rsid w:val="00B92284"/>
    <w:rsid w:val="00C260C6"/>
    <w:rsid w:val="00C6632B"/>
    <w:rsid w:val="00C724D2"/>
    <w:rsid w:val="00C97294"/>
    <w:rsid w:val="00CE51C8"/>
    <w:rsid w:val="00CE7C02"/>
    <w:rsid w:val="00D44AEF"/>
    <w:rsid w:val="00DD4605"/>
    <w:rsid w:val="00E01326"/>
    <w:rsid w:val="00E07ADD"/>
    <w:rsid w:val="00E815F0"/>
    <w:rsid w:val="00F2577C"/>
    <w:rsid w:val="00F63AB2"/>
    <w:rsid w:val="00F8115E"/>
    <w:rsid w:val="00FB2DC0"/>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C60B8"/>
  <w15:chartTrackingRefBased/>
  <w15:docId w15:val="{81609E41-CCD0-4A7E-AB8C-F85144381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7D22A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PE"/>
    </w:rPr>
  </w:style>
  <w:style w:type="paragraph" w:styleId="Ttulo2">
    <w:name w:val="heading 2"/>
    <w:basedOn w:val="Normal"/>
    <w:link w:val="Ttulo2Car"/>
    <w:uiPriority w:val="9"/>
    <w:qFormat/>
    <w:rsid w:val="007D22AD"/>
    <w:pPr>
      <w:spacing w:before="100" w:beforeAutospacing="1" w:after="100" w:afterAutospacing="1" w:line="240" w:lineRule="auto"/>
      <w:outlineLvl w:val="1"/>
    </w:pPr>
    <w:rPr>
      <w:rFonts w:ascii="Times New Roman" w:eastAsia="Times New Roman" w:hAnsi="Times New Roman" w:cs="Times New Roman"/>
      <w:b/>
      <w:bCs/>
      <w:sz w:val="36"/>
      <w:szCs w:val="36"/>
      <w:lang w:eastAsia="es-PE"/>
    </w:rPr>
  </w:style>
  <w:style w:type="paragraph" w:styleId="Ttulo3">
    <w:name w:val="heading 3"/>
    <w:basedOn w:val="Normal"/>
    <w:next w:val="Normal"/>
    <w:link w:val="Ttulo3Car"/>
    <w:uiPriority w:val="9"/>
    <w:semiHidden/>
    <w:unhideWhenUsed/>
    <w:qFormat/>
    <w:rsid w:val="00690B7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690B7C"/>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22AD"/>
    <w:rPr>
      <w:rFonts w:ascii="Times New Roman" w:eastAsia="Times New Roman" w:hAnsi="Times New Roman" w:cs="Times New Roman"/>
      <w:b/>
      <w:bCs/>
      <w:kern w:val="36"/>
      <w:sz w:val="48"/>
      <w:szCs w:val="48"/>
      <w:lang w:eastAsia="es-PE"/>
    </w:rPr>
  </w:style>
  <w:style w:type="character" w:customStyle="1" w:styleId="Ttulo2Car">
    <w:name w:val="Título 2 Car"/>
    <w:basedOn w:val="Fuentedeprrafopredeter"/>
    <w:link w:val="Ttulo2"/>
    <w:uiPriority w:val="9"/>
    <w:rsid w:val="007D22AD"/>
    <w:rPr>
      <w:rFonts w:ascii="Times New Roman" w:eastAsia="Times New Roman" w:hAnsi="Times New Roman" w:cs="Times New Roman"/>
      <w:b/>
      <w:bCs/>
      <w:sz w:val="36"/>
      <w:szCs w:val="36"/>
      <w:lang w:eastAsia="es-PE"/>
    </w:rPr>
  </w:style>
  <w:style w:type="paragraph" w:styleId="NormalWeb">
    <w:name w:val="Normal (Web)"/>
    <w:basedOn w:val="Normal"/>
    <w:uiPriority w:val="99"/>
    <w:semiHidden/>
    <w:unhideWhenUsed/>
    <w:rsid w:val="007D22AD"/>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Textoennegrita">
    <w:name w:val="Strong"/>
    <w:basedOn w:val="Fuentedeprrafopredeter"/>
    <w:uiPriority w:val="22"/>
    <w:qFormat/>
    <w:rsid w:val="007D22AD"/>
    <w:rPr>
      <w:b/>
      <w:bCs/>
    </w:rPr>
  </w:style>
  <w:style w:type="paragraph" w:customStyle="1" w:styleId="has-text-align-right">
    <w:name w:val="has-text-align-right"/>
    <w:basedOn w:val="Normal"/>
    <w:rsid w:val="007D22AD"/>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has-text-align-center">
    <w:name w:val="has-text-align-center"/>
    <w:basedOn w:val="Normal"/>
    <w:rsid w:val="00B56519"/>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nfasis">
    <w:name w:val="Emphasis"/>
    <w:basedOn w:val="Fuentedeprrafopredeter"/>
    <w:uiPriority w:val="20"/>
    <w:qFormat/>
    <w:rsid w:val="00B56519"/>
    <w:rPr>
      <w:i/>
      <w:iCs/>
    </w:rPr>
  </w:style>
  <w:style w:type="character" w:customStyle="1" w:styleId="kicker">
    <w:name w:val="kicker"/>
    <w:basedOn w:val="Fuentedeprrafopredeter"/>
    <w:rsid w:val="002653EB"/>
  </w:style>
  <w:style w:type="character" w:styleId="Hipervnculo">
    <w:name w:val="Hyperlink"/>
    <w:basedOn w:val="Fuentedeprrafopredeter"/>
    <w:uiPriority w:val="99"/>
    <w:unhideWhenUsed/>
    <w:rsid w:val="002653EB"/>
    <w:rPr>
      <w:color w:val="0000FF"/>
      <w:u w:val="single"/>
    </w:rPr>
  </w:style>
  <w:style w:type="paragraph" w:customStyle="1" w:styleId="pg-bkn-dateline">
    <w:name w:val="pg-bkn-dateline"/>
    <w:basedOn w:val="Normal"/>
    <w:rsid w:val="002653EB"/>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mce">
    <w:name w:val="mce"/>
    <w:basedOn w:val="Normal"/>
    <w:rsid w:val="002653EB"/>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Ttulo3Car">
    <w:name w:val="Título 3 Car"/>
    <w:basedOn w:val="Fuentedeprrafopredeter"/>
    <w:link w:val="Ttulo3"/>
    <w:uiPriority w:val="9"/>
    <w:semiHidden/>
    <w:rsid w:val="00690B7C"/>
    <w:rPr>
      <w:rFonts w:asciiTheme="majorHAnsi" w:eastAsiaTheme="majorEastAsia" w:hAnsiTheme="majorHAnsi" w:cstheme="majorBidi"/>
      <w:color w:val="1F4D78" w:themeColor="accent1" w:themeShade="7F"/>
      <w:sz w:val="24"/>
      <w:szCs w:val="24"/>
    </w:rPr>
  </w:style>
  <w:style w:type="character" w:customStyle="1" w:styleId="Ttulo4Car">
    <w:name w:val="Título 4 Car"/>
    <w:basedOn w:val="Fuentedeprrafopredeter"/>
    <w:link w:val="Ttulo4"/>
    <w:uiPriority w:val="9"/>
    <w:semiHidden/>
    <w:rsid w:val="00690B7C"/>
    <w:rPr>
      <w:rFonts w:asciiTheme="majorHAnsi" w:eastAsiaTheme="majorEastAsia" w:hAnsiTheme="majorHAnsi" w:cstheme="majorBidi"/>
      <w:i/>
      <w:iCs/>
      <w:color w:val="2E74B5" w:themeColor="accent1" w:themeShade="BF"/>
    </w:rPr>
  </w:style>
  <w:style w:type="paragraph" w:customStyle="1" w:styleId="pb-05">
    <w:name w:val="pb-05"/>
    <w:basedOn w:val="Normal"/>
    <w:rsid w:val="00690B7C"/>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border-bottom">
    <w:name w:val="border-bottom"/>
    <w:basedOn w:val="Normal"/>
    <w:rsid w:val="00690B7C"/>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p-1">
    <w:name w:val="p-1"/>
    <w:basedOn w:val="Fuentedeprrafopredeter"/>
    <w:rsid w:val="00690B7C"/>
  </w:style>
  <w:style w:type="character" w:customStyle="1" w:styleId="mr-4">
    <w:name w:val="mr-4"/>
    <w:basedOn w:val="Fuentedeprrafopredeter"/>
    <w:rsid w:val="00690B7C"/>
  </w:style>
  <w:style w:type="character" w:customStyle="1" w:styleId="field">
    <w:name w:val="field"/>
    <w:basedOn w:val="Fuentedeprrafopredeter"/>
    <w:rsid w:val="00690B7C"/>
  </w:style>
  <w:style w:type="paragraph" w:customStyle="1" w:styleId="name">
    <w:name w:val="name"/>
    <w:basedOn w:val="Normal"/>
    <w:rsid w:val="00690B7C"/>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view-author">
    <w:name w:val="view-author"/>
    <w:basedOn w:val="Normal"/>
    <w:rsid w:val="00690B7C"/>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center">
    <w:name w:val="center"/>
    <w:basedOn w:val="Normal"/>
    <w:rsid w:val="00690B7C"/>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imagetitle">
    <w:name w:val="imagetitle"/>
    <w:basedOn w:val="Fuentedeprrafopredeter"/>
    <w:rsid w:val="002353AC"/>
  </w:style>
  <w:style w:type="character" w:customStyle="1" w:styleId="cxjaa2author-name">
    <w:name w:val="cx_jaa2__author-name"/>
    <w:basedOn w:val="Fuentedeprrafopredeter"/>
    <w:rsid w:val="002353AC"/>
  </w:style>
  <w:style w:type="character" w:customStyle="1" w:styleId="a2alabel">
    <w:name w:val="a2a_label"/>
    <w:basedOn w:val="Fuentedeprrafopredeter"/>
    <w:rsid w:val="002353AC"/>
  </w:style>
  <w:style w:type="paragraph" w:styleId="TtuloTDC">
    <w:name w:val="TOC Heading"/>
    <w:basedOn w:val="Ttulo1"/>
    <w:next w:val="Normal"/>
    <w:uiPriority w:val="39"/>
    <w:unhideWhenUsed/>
    <w:qFormat/>
    <w:rsid w:val="00F2577C"/>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DC1">
    <w:name w:val="toc 1"/>
    <w:basedOn w:val="Normal"/>
    <w:next w:val="Normal"/>
    <w:autoRedefine/>
    <w:uiPriority w:val="39"/>
    <w:unhideWhenUsed/>
    <w:rsid w:val="00F2577C"/>
    <w:pPr>
      <w:spacing w:after="100"/>
    </w:pPr>
  </w:style>
  <w:style w:type="paragraph" w:styleId="TDC2">
    <w:name w:val="toc 2"/>
    <w:basedOn w:val="Normal"/>
    <w:next w:val="Normal"/>
    <w:autoRedefine/>
    <w:uiPriority w:val="39"/>
    <w:unhideWhenUsed/>
    <w:rsid w:val="00F2577C"/>
    <w:pPr>
      <w:numPr>
        <w:numId w:val="16"/>
      </w:numPr>
      <w:tabs>
        <w:tab w:val="right" w:leader="dot" w:pos="8494"/>
      </w:tabs>
      <w:spacing w:after="0" w:line="240" w:lineRule="auto"/>
      <w:ind w:left="567" w:hanging="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89049">
      <w:bodyDiv w:val="1"/>
      <w:marLeft w:val="0"/>
      <w:marRight w:val="0"/>
      <w:marTop w:val="0"/>
      <w:marBottom w:val="0"/>
      <w:divBdr>
        <w:top w:val="none" w:sz="0" w:space="0" w:color="auto"/>
        <w:left w:val="none" w:sz="0" w:space="0" w:color="auto"/>
        <w:bottom w:val="none" w:sz="0" w:space="0" w:color="auto"/>
        <w:right w:val="none" w:sz="0" w:space="0" w:color="auto"/>
      </w:divBdr>
      <w:divsChild>
        <w:div w:id="1748501142">
          <w:marLeft w:val="0"/>
          <w:marRight w:val="0"/>
          <w:marTop w:val="0"/>
          <w:marBottom w:val="0"/>
          <w:divBdr>
            <w:top w:val="none" w:sz="0" w:space="0" w:color="auto"/>
            <w:left w:val="none" w:sz="0" w:space="0" w:color="auto"/>
            <w:bottom w:val="none" w:sz="0" w:space="0" w:color="auto"/>
            <w:right w:val="none" w:sz="0" w:space="0" w:color="auto"/>
          </w:divBdr>
          <w:divsChild>
            <w:div w:id="1144929023">
              <w:marLeft w:val="0"/>
              <w:marRight w:val="0"/>
              <w:marTop w:val="0"/>
              <w:marBottom w:val="600"/>
              <w:divBdr>
                <w:top w:val="none" w:sz="0" w:space="0" w:color="auto"/>
                <w:left w:val="none" w:sz="0" w:space="0" w:color="auto"/>
                <w:bottom w:val="none" w:sz="0" w:space="0" w:color="auto"/>
                <w:right w:val="none" w:sz="0" w:space="0" w:color="auto"/>
              </w:divBdr>
              <w:divsChild>
                <w:div w:id="167380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698655">
          <w:marLeft w:val="0"/>
          <w:marRight w:val="0"/>
          <w:marTop w:val="0"/>
          <w:marBottom w:val="0"/>
          <w:divBdr>
            <w:top w:val="none" w:sz="0" w:space="0" w:color="auto"/>
            <w:left w:val="none" w:sz="0" w:space="0" w:color="auto"/>
            <w:bottom w:val="none" w:sz="0" w:space="0" w:color="auto"/>
            <w:right w:val="none" w:sz="0" w:space="0" w:color="auto"/>
          </w:divBdr>
          <w:divsChild>
            <w:div w:id="635766724">
              <w:marLeft w:val="0"/>
              <w:marRight w:val="0"/>
              <w:marTop w:val="0"/>
              <w:marBottom w:val="0"/>
              <w:divBdr>
                <w:top w:val="none" w:sz="0" w:space="0" w:color="auto"/>
                <w:left w:val="none" w:sz="0" w:space="0" w:color="auto"/>
                <w:bottom w:val="none" w:sz="0" w:space="0" w:color="auto"/>
                <w:right w:val="none" w:sz="0" w:space="0" w:color="auto"/>
              </w:divBdr>
              <w:divsChild>
                <w:div w:id="2106147598">
                  <w:marLeft w:val="-1275"/>
                  <w:marRight w:val="0"/>
                  <w:marTop w:val="0"/>
                  <w:marBottom w:val="0"/>
                  <w:divBdr>
                    <w:top w:val="none" w:sz="0" w:space="0" w:color="auto"/>
                    <w:left w:val="none" w:sz="0" w:space="0" w:color="auto"/>
                    <w:bottom w:val="none" w:sz="0" w:space="0" w:color="auto"/>
                    <w:right w:val="none" w:sz="0" w:space="0" w:color="auto"/>
                  </w:divBdr>
                </w:div>
                <w:div w:id="321087433">
                  <w:marLeft w:val="0"/>
                  <w:marRight w:val="0"/>
                  <w:marTop w:val="0"/>
                  <w:marBottom w:val="0"/>
                  <w:divBdr>
                    <w:top w:val="none" w:sz="0" w:space="0" w:color="auto"/>
                    <w:left w:val="none" w:sz="0" w:space="0" w:color="auto"/>
                    <w:bottom w:val="none" w:sz="0" w:space="0" w:color="auto"/>
                    <w:right w:val="none" w:sz="0" w:space="0" w:color="auto"/>
                  </w:divBdr>
                  <w:divsChild>
                    <w:div w:id="283776295">
                      <w:marLeft w:val="0"/>
                      <w:marRight w:val="0"/>
                      <w:marTop w:val="0"/>
                      <w:marBottom w:val="0"/>
                      <w:divBdr>
                        <w:top w:val="none" w:sz="0" w:space="0" w:color="auto"/>
                        <w:left w:val="none" w:sz="0" w:space="0" w:color="auto"/>
                        <w:bottom w:val="none" w:sz="0" w:space="0" w:color="auto"/>
                        <w:right w:val="none" w:sz="0" w:space="0" w:color="auto"/>
                      </w:divBdr>
                    </w:div>
                    <w:div w:id="1265462090">
                      <w:marLeft w:val="0"/>
                      <w:marRight w:val="0"/>
                      <w:marTop w:val="0"/>
                      <w:marBottom w:val="0"/>
                      <w:divBdr>
                        <w:top w:val="none" w:sz="0" w:space="0" w:color="auto"/>
                        <w:left w:val="none" w:sz="0" w:space="0" w:color="auto"/>
                        <w:bottom w:val="none" w:sz="0" w:space="0" w:color="auto"/>
                        <w:right w:val="none" w:sz="0" w:space="0" w:color="auto"/>
                      </w:divBdr>
                      <w:divsChild>
                        <w:div w:id="169804997">
                          <w:marLeft w:val="0"/>
                          <w:marRight w:val="0"/>
                          <w:marTop w:val="0"/>
                          <w:marBottom w:val="450"/>
                          <w:divBdr>
                            <w:top w:val="none" w:sz="0" w:space="0" w:color="auto"/>
                            <w:left w:val="none" w:sz="0" w:space="0" w:color="auto"/>
                            <w:bottom w:val="none" w:sz="0" w:space="0" w:color="auto"/>
                            <w:right w:val="none" w:sz="0" w:space="0" w:color="auto"/>
                          </w:divBdr>
                        </w:div>
                        <w:div w:id="30887914">
                          <w:blockQuote w:val="1"/>
                          <w:marLeft w:val="0"/>
                          <w:marRight w:val="0"/>
                          <w:marTop w:val="0"/>
                          <w:marBottom w:val="300"/>
                          <w:divBdr>
                            <w:top w:val="none" w:sz="0" w:space="0" w:color="auto"/>
                            <w:left w:val="none" w:sz="0" w:space="0" w:color="auto"/>
                            <w:bottom w:val="none" w:sz="0" w:space="0" w:color="auto"/>
                            <w:right w:val="none" w:sz="0" w:space="0" w:color="auto"/>
                          </w:divBdr>
                        </w:div>
                        <w:div w:id="1944532967">
                          <w:marLeft w:val="0"/>
                          <w:marRight w:val="0"/>
                          <w:marTop w:val="0"/>
                          <w:marBottom w:val="450"/>
                          <w:divBdr>
                            <w:top w:val="none" w:sz="0" w:space="0" w:color="auto"/>
                            <w:left w:val="none" w:sz="0" w:space="0" w:color="auto"/>
                            <w:bottom w:val="none" w:sz="0" w:space="0" w:color="auto"/>
                            <w:right w:val="none" w:sz="0" w:space="0" w:color="auto"/>
                          </w:divBdr>
                        </w:div>
                        <w:div w:id="566376982">
                          <w:blockQuote w:val="1"/>
                          <w:marLeft w:val="0"/>
                          <w:marRight w:val="0"/>
                          <w:marTop w:val="0"/>
                          <w:marBottom w:val="300"/>
                          <w:divBdr>
                            <w:top w:val="none" w:sz="0" w:space="0" w:color="auto"/>
                            <w:left w:val="none" w:sz="0" w:space="0" w:color="auto"/>
                            <w:bottom w:val="none" w:sz="0" w:space="0" w:color="auto"/>
                            <w:right w:val="none" w:sz="0" w:space="0" w:color="auto"/>
                          </w:divBdr>
                        </w:div>
                        <w:div w:id="1710914235">
                          <w:marLeft w:val="0"/>
                          <w:marRight w:val="0"/>
                          <w:marTop w:val="0"/>
                          <w:marBottom w:val="450"/>
                          <w:divBdr>
                            <w:top w:val="none" w:sz="0" w:space="0" w:color="auto"/>
                            <w:left w:val="none" w:sz="0" w:space="0" w:color="auto"/>
                            <w:bottom w:val="none" w:sz="0" w:space="0" w:color="auto"/>
                            <w:right w:val="none" w:sz="0" w:space="0" w:color="auto"/>
                          </w:divBdr>
                        </w:div>
                        <w:div w:id="60178439">
                          <w:blockQuote w:val="1"/>
                          <w:marLeft w:val="0"/>
                          <w:marRight w:val="0"/>
                          <w:marTop w:val="0"/>
                          <w:marBottom w:val="300"/>
                          <w:divBdr>
                            <w:top w:val="none" w:sz="0" w:space="0" w:color="auto"/>
                            <w:left w:val="none" w:sz="0" w:space="0" w:color="auto"/>
                            <w:bottom w:val="none" w:sz="0" w:space="0" w:color="auto"/>
                            <w:right w:val="none" w:sz="0" w:space="0" w:color="auto"/>
                          </w:divBdr>
                        </w:div>
                        <w:div w:id="1581282760">
                          <w:blockQuote w:val="1"/>
                          <w:marLeft w:val="0"/>
                          <w:marRight w:val="0"/>
                          <w:marTop w:val="0"/>
                          <w:marBottom w:val="300"/>
                          <w:divBdr>
                            <w:top w:val="none" w:sz="0" w:space="0" w:color="auto"/>
                            <w:left w:val="none" w:sz="0" w:space="0" w:color="auto"/>
                            <w:bottom w:val="none" w:sz="0" w:space="0" w:color="auto"/>
                            <w:right w:val="none" w:sz="0" w:space="0" w:color="auto"/>
                          </w:divBdr>
                        </w:div>
                        <w:div w:id="664237893">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46571753">
      <w:bodyDiv w:val="1"/>
      <w:marLeft w:val="0"/>
      <w:marRight w:val="0"/>
      <w:marTop w:val="0"/>
      <w:marBottom w:val="0"/>
      <w:divBdr>
        <w:top w:val="none" w:sz="0" w:space="0" w:color="auto"/>
        <w:left w:val="none" w:sz="0" w:space="0" w:color="auto"/>
        <w:bottom w:val="none" w:sz="0" w:space="0" w:color="auto"/>
        <w:right w:val="none" w:sz="0" w:space="0" w:color="auto"/>
      </w:divBdr>
      <w:divsChild>
        <w:div w:id="2076202534">
          <w:marLeft w:val="0"/>
          <w:marRight w:val="0"/>
          <w:marTop w:val="0"/>
          <w:marBottom w:val="0"/>
          <w:divBdr>
            <w:top w:val="none" w:sz="0" w:space="0" w:color="auto"/>
            <w:left w:val="none" w:sz="0" w:space="0" w:color="auto"/>
            <w:bottom w:val="none" w:sz="0" w:space="0" w:color="auto"/>
            <w:right w:val="none" w:sz="0" w:space="0" w:color="auto"/>
          </w:divBdr>
          <w:divsChild>
            <w:div w:id="1858234679">
              <w:marLeft w:val="0"/>
              <w:marRight w:val="0"/>
              <w:marTop w:val="0"/>
              <w:marBottom w:val="0"/>
              <w:divBdr>
                <w:top w:val="none" w:sz="0" w:space="0" w:color="auto"/>
                <w:left w:val="none" w:sz="0" w:space="0" w:color="auto"/>
                <w:bottom w:val="none" w:sz="0" w:space="0" w:color="auto"/>
                <w:right w:val="none" w:sz="0" w:space="0" w:color="auto"/>
              </w:divBdr>
            </w:div>
          </w:divsChild>
        </w:div>
        <w:div w:id="458231636">
          <w:marLeft w:val="0"/>
          <w:marRight w:val="0"/>
          <w:marTop w:val="0"/>
          <w:marBottom w:val="0"/>
          <w:divBdr>
            <w:top w:val="none" w:sz="0" w:space="0" w:color="auto"/>
            <w:left w:val="none" w:sz="0" w:space="0" w:color="auto"/>
            <w:bottom w:val="none" w:sz="0" w:space="0" w:color="auto"/>
            <w:right w:val="none" w:sz="0" w:space="0" w:color="auto"/>
          </w:divBdr>
        </w:div>
        <w:div w:id="410935627">
          <w:blockQuote w:val="1"/>
          <w:marLeft w:val="0"/>
          <w:marRight w:val="0"/>
          <w:marTop w:val="360"/>
          <w:marBottom w:val="240"/>
          <w:divBdr>
            <w:top w:val="none" w:sz="0" w:space="0" w:color="auto"/>
            <w:left w:val="none" w:sz="0" w:space="0" w:color="auto"/>
            <w:bottom w:val="none" w:sz="0" w:space="0" w:color="auto"/>
            <w:right w:val="none" w:sz="0" w:space="0" w:color="auto"/>
          </w:divBdr>
        </w:div>
        <w:div w:id="301739612">
          <w:blockQuote w:val="1"/>
          <w:marLeft w:val="0"/>
          <w:marRight w:val="0"/>
          <w:marTop w:val="360"/>
          <w:marBottom w:val="240"/>
          <w:divBdr>
            <w:top w:val="none" w:sz="0" w:space="0" w:color="auto"/>
            <w:left w:val="none" w:sz="0" w:space="0" w:color="auto"/>
            <w:bottom w:val="none" w:sz="0" w:space="0" w:color="auto"/>
            <w:right w:val="none" w:sz="0" w:space="0" w:color="auto"/>
          </w:divBdr>
        </w:div>
      </w:divsChild>
    </w:div>
    <w:div w:id="671378008">
      <w:bodyDiv w:val="1"/>
      <w:marLeft w:val="0"/>
      <w:marRight w:val="0"/>
      <w:marTop w:val="0"/>
      <w:marBottom w:val="0"/>
      <w:divBdr>
        <w:top w:val="none" w:sz="0" w:space="0" w:color="auto"/>
        <w:left w:val="none" w:sz="0" w:space="0" w:color="auto"/>
        <w:bottom w:val="none" w:sz="0" w:space="0" w:color="auto"/>
        <w:right w:val="none" w:sz="0" w:space="0" w:color="auto"/>
      </w:divBdr>
      <w:divsChild>
        <w:div w:id="2022773484">
          <w:marLeft w:val="0"/>
          <w:marRight w:val="0"/>
          <w:marTop w:val="0"/>
          <w:marBottom w:val="0"/>
          <w:divBdr>
            <w:top w:val="none" w:sz="0" w:space="0" w:color="auto"/>
            <w:left w:val="none" w:sz="0" w:space="0" w:color="auto"/>
            <w:bottom w:val="none" w:sz="0" w:space="0" w:color="auto"/>
            <w:right w:val="none" w:sz="0" w:space="0" w:color="auto"/>
          </w:divBdr>
          <w:divsChild>
            <w:div w:id="1946880911">
              <w:marLeft w:val="0"/>
              <w:marRight w:val="0"/>
              <w:marTop w:val="0"/>
              <w:marBottom w:val="600"/>
              <w:divBdr>
                <w:top w:val="none" w:sz="0" w:space="0" w:color="auto"/>
                <w:left w:val="none" w:sz="0" w:space="0" w:color="auto"/>
                <w:bottom w:val="none" w:sz="0" w:space="0" w:color="auto"/>
                <w:right w:val="none" w:sz="0" w:space="0" w:color="auto"/>
              </w:divBdr>
              <w:divsChild>
                <w:div w:id="86922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41460">
          <w:marLeft w:val="0"/>
          <w:marRight w:val="0"/>
          <w:marTop w:val="0"/>
          <w:marBottom w:val="0"/>
          <w:divBdr>
            <w:top w:val="none" w:sz="0" w:space="0" w:color="auto"/>
            <w:left w:val="none" w:sz="0" w:space="0" w:color="auto"/>
            <w:bottom w:val="none" w:sz="0" w:space="0" w:color="auto"/>
            <w:right w:val="none" w:sz="0" w:space="0" w:color="auto"/>
          </w:divBdr>
          <w:divsChild>
            <w:div w:id="345207773">
              <w:marLeft w:val="0"/>
              <w:marRight w:val="0"/>
              <w:marTop w:val="0"/>
              <w:marBottom w:val="0"/>
              <w:divBdr>
                <w:top w:val="none" w:sz="0" w:space="0" w:color="auto"/>
                <w:left w:val="none" w:sz="0" w:space="0" w:color="auto"/>
                <w:bottom w:val="none" w:sz="0" w:space="0" w:color="auto"/>
                <w:right w:val="none" w:sz="0" w:space="0" w:color="auto"/>
              </w:divBdr>
              <w:divsChild>
                <w:div w:id="1429930486">
                  <w:marLeft w:val="-1275"/>
                  <w:marRight w:val="0"/>
                  <w:marTop w:val="0"/>
                  <w:marBottom w:val="0"/>
                  <w:divBdr>
                    <w:top w:val="none" w:sz="0" w:space="0" w:color="auto"/>
                    <w:left w:val="none" w:sz="0" w:space="0" w:color="auto"/>
                    <w:bottom w:val="none" w:sz="0" w:space="0" w:color="auto"/>
                    <w:right w:val="none" w:sz="0" w:space="0" w:color="auto"/>
                  </w:divBdr>
                </w:div>
                <w:div w:id="1243679048">
                  <w:marLeft w:val="0"/>
                  <w:marRight w:val="0"/>
                  <w:marTop w:val="0"/>
                  <w:marBottom w:val="0"/>
                  <w:divBdr>
                    <w:top w:val="none" w:sz="0" w:space="0" w:color="auto"/>
                    <w:left w:val="none" w:sz="0" w:space="0" w:color="auto"/>
                    <w:bottom w:val="none" w:sz="0" w:space="0" w:color="auto"/>
                    <w:right w:val="none" w:sz="0" w:space="0" w:color="auto"/>
                  </w:divBdr>
                  <w:divsChild>
                    <w:div w:id="1363440520">
                      <w:marLeft w:val="0"/>
                      <w:marRight w:val="0"/>
                      <w:marTop w:val="0"/>
                      <w:marBottom w:val="0"/>
                      <w:divBdr>
                        <w:top w:val="none" w:sz="0" w:space="0" w:color="auto"/>
                        <w:left w:val="none" w:sz="0" w:space="0" w:color="auto"/>
                        <w:bottom w:val="none" w:sz="0" w:space="0" w:color="auto"/>
                        <w:right w:val="none" w:sz="0" w:space="0" w:color="auto"/>
                      </w:divBdr>
                    </w:div>
                    <w:div w:id="1084032259">
                      <w:marLeft w:val="0"/>
                      <w:marRight w:val="0"/>
                      <w:marTop w:val="0"/>
                      <w:marBottom w:val="0"/>
                      <w:divBdr>
                        <w:top w:val="none" w:sz="0" w:space="0" w:color="auto"/>
                        <w:left w:val="none" w:sz="0" w:space="0" w:color="auto"/>
                        <w:bottom w:val="none" w:sz="0" w:space="0" w:color="auto"/>
                        <w:right w:val="none" w:sz="0" w:space="0" w:color="auto"/>
                      </w:divBdr>
                      <w:divsChild>
                        <w:div w:id="1422218358">
                          <w:marLeft w:val="0"/>
                          <w:marRight w:val="0"/>
                          <w:marTop w:val="0"/>
                          <w:marBottom w:val="450"/>
                          <w:divBdr>
                            <w:top w:val="none" w:sz="0" w:space="0" w:color="auto"/>
                            <w:left w:val="none" w:sz="0" w:space="0" w:color="auto"/>
                            <w:bottom w:val="none" w:sz="0" w:space="0" w:color="auto"/>
                            <w:right w:val="none" w:sz="0" w:space="0" w:color="auto"/>
                          </w:divBdr>
                        </w:div>
                        <w:div w:id="1290933379">
                          <w:blockQuote w:val="1"/>
                          <w:marLeft w:val="0"/>
                          <w:marRight w:val="0"/>
                          <w:marTop w:val="0"/>
                          <w:marBottom w:val="300"/>
                          <w:divBdr>
                            <w:top w:val="none" w:sz="0" w:space="0" w:color="auto"/>
                            <w:left w:val="none" w:sz="0" w:space="0" w:color="auto"/>
                            <w:bottom w:val="none" w:sz="0" w:space="0" w:color="auto"/>
                            <w:right w:val="none" w:sz="0" w:space="0" w:color="auto"/>
                          </w:divBdr>
                        </w:div>
                        <w:div w:id="2068916885">
                          <w:marLeft w:val="0"/>
                          <w:marRight w:val="0"/>
                          <w:marTop w:val="0"/>
                          <w:marBottom w:val="450"/>
                          <w:divBdr>
                            <w:top w:val="none" w:sz="0" w:space="0" w:color="auto"/>
                            <w:left w:val="none" w:sz="0" w:space="0" w:color="auto"/>
                            <w:bottom w:val="none" w:sz="0" w:space="0" w:color="auto"/>
                            <w:right w:val="none" w:sz="0" w:space="0" w:color="auto"/>
                          </w:divBdr>
                        </w:div>
                        <w:div w:id="677271178">
                          <w:blockQuote w:val="1"/>
                          <w:marLeft w:val="0"/>
                          <w:marRight w:val="0"/>
                          <w:marTop w:val="0"/>
                          <w:marBottom w:val="300"/>
                          <w:divBdr>
                            <w:top w:val="none" w:sz="0" w:space="0" w:color="auto"/>
                            <w:left w:val="none" w:sz="0" w:space="0" w:color="auto"/>
                            <w:bottom w:val="none" w:sz="0" w:space="0" w:color="auto"/>
                            <w:right w:val="none" w:sz="0" w:space="0" w:color="auto"/>
                          </w:divBdr>
                        </w:div>
                        <w:div w:id="209466449">
                          <w:marLeft w:val="0"/>
                          <w:marRight w:val="0"/>
                          <w:marTop w:val="0"/>
                          <w:marBottom w:val="450"/>
                          <w:divBdr>
                            <w:top w:val="none" w:sz="0" w:space="0" w:color="auto"/>
                            <w:left w:val="none" w:sz="0" w:space="0" w:color="auto"/>
                            <w:bottom w:val="none" w:sz="0" w:space="0" w:color="auto"/>
                            <w:right w:val="none" w:sz="0" w:space="0" w:color="auto"/>
                          </w:divBdr>
                        </w:div>
                        <w:div w:id="821502339">
                          <w:blockQuote w:val="1"/>
                          <w:marLeft w:val="0"/>
                          <w:marRight w:val="0"/>
                          <w:marTop w:val="0"/>
                          <w:marBottom w:val="300"/>
                          <w:divBdr>
                            <w:top w:val="none" w:sz="0" w:space="0" w:color="auto"/>
                            <w:left w:val="none" w:sz="0" w:space="0" w:color="auto"/>
                            <w:bottom w:val="none" w:sz="0" w:space="0" w:color="auto"/>
                            <w:right w:val="none" w:sz="0" w:space="0" w:color="auto"/>
                          </w:divBdr>
                        </w:div>
                        <w:div w:id="679770328">
                          <w:blockQuote w:val="1"/>
                          <w:marLeft w:val="0"/>
                          <w:marRight w:val="0"/>
                          <w:marTop w:val="0"/>
                          <w:marBottom w:val="300"/>
                          <w:divBdr>
                            <w:top w:val="none" w:sz="0" w:space="0" w:color="auto"/>
                            <w:left w:val="none" w:sz="0" w:space="0" w:color="auto"/>
                            <w:bottom w:val="none" w:sz="0" w:space="0" w:color="auto"/>
                            <w:right w:val="none" w:sz="0" w:space="0" w:color="auto"/>
                          </w:divBdr>
                        </w:div>
                        <w:div w:id="296298033">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00423047">
      <w:bodyDiv w:val="1"/>
      <w:marLeft w:val="0"/>
      <w:marRight w:val="0"/>
      <w:marTop w:val="0"/>
      <w:marBottom w:val="0"/>
      <w:divBdr>
        <w:top w:val="none" w:sz="0" w:space="0" w:color="auto"/>
        <w:left w:val="none" w:sz="0" w:space="0" w:color="auto"/>
        <w:bottom w:val="none" w:sz="0" w:space="0" w:color="auto"/>
        <w:right w:val="none" w:sz="0" w:space="0" w:color="auto"/>
      </w:divBdr>
      <w:divsChild>
        <w:div w:id="298342513">
          <w:marLeft w:val="0"/>
          <w:marRight w:val="0"/>
          <w:marTop w:val="0"/>
          <w:marBottom w:val="0"/>
          <w:divBdr>
            <w:top w:val="none" w:sz="0" w:space="0" w:color="auto"/>
            <w:left w:val="none" w:sz="0" w:space="0" w:color="auto"/>
            <w:bottom w:val="none" w:sz="0" w:space="0" w:color="auto"/>
            <w:right w:val="none" w:sz="0" w:space="0" w:color="auto"/>
          </w:divBdr>
        </w:div>
        <w:div w:id="507867757">
          <w:marLeft w:val="0"/>
          <w:marRight w:val="0"/>
          <w:marTop w:val="840"/>
          <w:marBottom w:val="0"/>
          <w:divBdr>
            <w:top w:val="none" w:sz="0" w:space="0" w:color="auto"/>
            <w:left w:val="none" w:sz="0" w:space="0" w:color="auto"/>
            <w:bottom w:val="none" w:sz="0" w:space="0" w:color="auto"/>
            <w:right w:val="none" w:sz="0" w:space="0" w:color="auto"/>
          </w:divBdr>
          <w:divsChild>
            <w:div w:id="2105874691">
              <w:marLeft w:val="0"/>
              <w:marRight w:val="0"/>
              <w:marTop w:val="0"/>
              <w:marBottom w:val="0"/>
              <w:divBdr>
                <w:top w:val="none" w:sz="0" w:space="0" w:color="auto"/>
                <w:left w:val="none" w:sz="0" w:space="0" w:color="auto"/>
                <w:bottom w:val="none" w:sz="0" w:space="0" w:color="auto"/>
                <w:right w:val="none" w:sz="0" w:space="0" w:color="auto"/>
              </w:divBdr>
              <w:divsChild>
                <w:div w:id="21270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aticannews.va/es/mundo/news/2025-07/estado-de-palestina-responsabilidad-comunidad-internacional.html" TargetMode="External"/><Relationship Id="rId13" Type="http://schemas.openxmlformats.org/officeDocument/2006/relationships/hyperlink" Target="https://www.religiondigital.org/jose_lorenzo/"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c5n.com/politica/sobreviviente-la-masacre-los-palotinos-declaro-y-apunto-la-policia-federal-n208649?utm_medium=whatsapp&amp;utm_source=whatsapp&amp;utm_campaign=whatsapp" TargetMode="External"/><Relationship Id="rId12" Type="http://schemas.openxmlformats.org/officeDocument/2006/relationships/hyperlink" Target="https://rainbowcatholics.org/assembly2025/" TargetMode="External"/><Relationship Id="rId17" Type="http://schemas.openxmlformats.org/officeDocument/2006/relationships/hyperlink" Target="https://www.religiondigital.org/leonardo_boff/" TargetMode="External"/><Relationship Id="rId2" Type="http://schemas.openxmlformats.org/officeDocument/2006/relationships/numbering" Target="numbering.xml"/><Relationship Id="rId16" Type="http://schemas.openxmlformats.org/officeDocument/2006/relationships/hyperlink" Target="https://www.religiondigital.org/consuelo_velez/"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religiondigital.org/mundo/Madrid-capital-mundial-catolicos-LGTBI-crismhom_0_2764223551.html" TargetMode="External"/><Relationship Id="rId5" Type="http://schemas.openxmlformats.org/officeDocument/2006/relationships/webSettings" Target="webSettings.xml"/><Relationship Id="rId15" Type="http://schemas.openxmlformats.org/officeDocument/2006/relationships/hyperlink" Target="https://www.thetablet.co.uk/authors/ruta-tumenaite/" TargetMode="External"/><Relationship Id="rId10" Type="http://schemas.openxmlformats.org/officeDocument/2006/relationships/hyperlink" Target="https://www.religiondigital.org/jesus_bastant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cruxnow.com/author/ngala-chimtom" TargetMode="External"/><Relationship Id="rId14" Type="http://schemas.openxmlformats.org/officeDocument/2006/relationships/hyperlink" Target="https://www.conferenciaepiscopal.es/wp-content/uploads/2024/05/Exhortacion-pastoral-Comunidades-acogedoras-y-misioneras.-Identidad-y-marco-de-la-pastoral-con-migrantes.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3086CF-9F7D-47A5-8A51-525D9C71E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11443</Words>
  <Characters>62940</Characters>
  <Application>Microsoft Office Word</Application>
  <DocSecurity>0</DocSecurity>
  <Lines>524</Lines>
  <Paragraphs>148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tovar</dc:creator>
  <cp:keywords/>
  <dc:description/>
  <cp:lastModifiedBy>Rosario Hermano</cp:lastModifiedBy>
  <cp:revision>2</cp:revision>
  <dcterms:created xsi:type="dcterms:W3CDTF">2025-07-29T17:26:00Z</dcterms:created>
  <dcterms:modified xsi:type="dcterms:W3CDTF">2025-07-29T17:26:00Z</dcterms:modified>
</cp:coreProperties>
</file>