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DB8D0" w14:textId="48F25BD3"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drawing>
          <wp:inline distT="0" distB="0" distL="0" distR="0" wp14:anchorId="14B98146" wp14:editId="54C356BB">
            <wp:extent cx="5400040" cy="1414780"/>
            <wp:effectExtent l="0" t="0" r="0" b="0"/>
            <wp:docPr id="1295306236" name="Imagen 1" descr="Imagen que contiene persona, hombre, foto, fr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306236" name="Imagen 1" descr="Imagen que contiene persona, hombre, foto, frente&#10;&#10;El contenido generado por IA puede ser incorrecto."/>
                    <pic:cNvPicPr/>
                  </pic:nvPicPr>
                  <pic:blipFill>
                    <a:blip r:embed="rId4"/>
                    <a:stretch>
                      <a:fillRect/>
                    </a:stretch>
                  </pic:blipFill>
                  <pic:spPr>
                    <a:xfrm>
                      <a:off x="0" y="0"/>
                      <a:ext cx="5400040" cy="1414780"/>
                    </a:xfrm>
                    <a:prstGeom prst="rect">
                      <a:avLst/>
                    </a:prstGeom>
                  </pic:spPr>
                </pic:pic>
              </a:graphicData>
            </a:graphic>
          </wp:inline>
        </w:drawing>
      </w:r>
    </w:p>
    <w:p w14:paraId="19E1B79D"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26A1E711" w14:textId="3857C30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Celebrar los 90 años de intensa y fructífera actividad de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b/>
          <w:bCs/>
          <w:color w:val="333333"/>
          <w:kern w:val="0"/>
          <w:sz w:val="24"/>
          <w:szCs w:val="24"/>
          <w:lang w:eastAsia="es-UY"/>
          <w14:ligatures w14:val="none"/>
        </w:rPr>
        <w:t xml:space="preserve"> </w:t>
      </w:r>
      <w:proofErr w:type="spellStart"/>
      <w:r w:rsidRPr="00DD26CA">
        <w:rPr>
          <w:rFonts w:ascii="Arial" w:eastAsia="Times New Roman" w:hAnsi="Arial" w:cs="Arial"/>
          <w:b/>
          <w:bCs/>
          <w:color w:val="333333"/>
          <w:kern w:val="0"/>
          <w:sz w:val="24"/>
          <w:szCs w:val="24"/>
          <w:lang w:eastAsia="es-UY"/>
          <w14:ligatures w14:val="none"/>
        </w:rPr>
        <w:t>Schwade</w:t>
      </w:r>
      <w:proofErr w:type="spellEnd"/>
      <w:r w:rsidRPr="00DD26CA">
        <w:rPr>
          <w:rFonts w:ascii="Arial" w:eastAsia="Times New Roman" w:hAnsi="Arial" w:cs="Arial"/>
          <w:color w:val="333333"/>
          <w:kern w:val="0"/>
          <w:sz w:val="24"/>
          <w:szCs w:val="24"/>
          <w:lang w:eastAsia="es-UY"/>
          <w14:ligatures w14:val="none"/>
        </w:rPr>
        <w:t>  significa celebrar la victoria de la resistencia indígena, pues muchos creyeron, trabajaron y colaboraron en la construcción de la lucha por la liberación de las comunidades originarias. ¿Qué habría sido de nosotros sin la tenaz rebeldía de tantos compañeros que, junto a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 insistieron, transformaron y crearon nuevas formas de ser y apoyar al  </w:t>
      </w:r>
      <w:r w:rsidRPr="00DD26CA">
        <w:rPr>
          <w:rFonts w:ascii="Arial" w:eastAsia="Times New Roman" w:hAnsi="Arial" w:cs="Arial"/>
          <w:b/>
          <w:bCs/>
          <w:color w:val="333333"/>
          <w:kern w:val="0"/>
          <w:sz w:val="24"/>
          <w:szCs w:val="24"/>
          <w:lang w:eastAsia="es-UY"/>
          <w14:ligatures w14:val="none"/>
        </w:rPr>
        <w:t>pueblo del Buen Vivir</w:t>
      </w:r>
      <w:r w:rsidRPr="00DD26CA">
        <w:rPr>
          <w:rFonts w:ascii="Arial" w:eastAsia="Times New Roman" w:hAnsi="Arial" w:cs="Arial"/>
          <w:color w:val="333333"/>
          <w:kern w:val="0"/>
          <w:sz w:val="24"/>
          <w:szCs w:val="24"/>
          <w:lang w:eastAsia="es-UY"/>
          <w14:ligatures w14:val="none"/>
        </w:rPr>
        <w:t> ? Con su estilo sencillo, apasionado y visionario,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cautivó y sigue inspirando a generaciones de activistas indígenas y  </w:t>
      </w:r>
      <w:r w:rsidRPr="00DD26CA">
        <w:rPr>
          <w:rFonts w:ascii="Arial" w:eastAsia="Times New Roman" w:hAnsi="Arial" w:cs="Arial"/>
          <w:b/>
          <w:bCs/>
          <w:color w:val="333333"/>
          <w:kern w:val="0"/>
          <w:sz w:val="24"/>
          <w:szCs w:val="24"/>
          <w:lang w:eastAsia="es-UY"/>
          <w14:ligatures w14:val="none"/>
        </w:rPr>
        <w:t>activistas por la causa indígena</w:t>
      </w:r>
      <w:r w:rsidRPr="00DD26CA">
        <w:rPr>
          <w:rFonts w:ascii="Arial" w:eastAsia="Times New Roman" w:hAnsi="Arial" w:cs="Arial"/>
          <w:color w:val="333333"/>
          <w:kern w:val="0"/>
          <w:sz w:val="24"/>
          <w:szCs w:val="24"/>
          <w:lang w:eastAsia="es-UY"/>
          <w14:ligatures w14:val="none"/>
        </w:rPr>
        <w:t> .</w:t>
      </w:r>
    </w:p>
    <w:p w14:paraId="05F1E441"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2C2A34C5"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El artículo es de  </w:t>
      </w:r>
      <w:hyperlink r:id="rId5" w:tgtFrame="_blank" w:history="1">
        <w:r w:rsidRPr="00DD26CA">
          <w:rPr>
            <w:rFonts w:ascii="Arial" w:eastAsia="Times New Roman" w:hAnsi="Arial" w:cs="Arial"/>
            <w:color w:val="FC6B01"/>
            <w:kern w:val="0"/>
            <w:sz w:val="24"/>
            <w:szCs w:val="24"/>
            <w:u w:val="single"/>
            <w:lang w:eastAsia="es-UY"/>
            <w14:ligatures w14:val="none"/>
          </w:rPr>
          <w:t xml:space="preserve">Gabriel dos </w:t>
        </w:r>
        <w:proofErr w:type="spellStart"/>
        <w:r w:rsidRPr="00DD26CA">
          <w:rPr>
            <w:rFonts w:ascii="Arial" w:eastAsia="Times New Roman" w:hAnsi="Arial" w:cs="Arial"/>
            <w:color w:val="FC6B01"/>
            <w:kern w:val="0"/>
            <w:sz w:val="24"/>
            <w:szCs w:val="24"/>
            <w:u w:val="single"/>
            <w:lang w:eastAsia="es-UY"/>
            <w14:ligatures w14:val="none"/>
          </w:rPr>
          <w:t>Anjos</w:t>
        </w:r>
        <w:proofErr w:type="spellEnd"/>
        <w:r w:rsidRPr="00DD26CA">
          <w:rPr>
            <w:rFonts w:ascii="Arial" w:eastAsia="Times New Roman" w:hAnsi="Arial" w:cs="Arial"/>
            <w:color w:val="FC6B01"/>
            <w:kern w:val="0"/>
            <w:sz w:val="24"/>
            <w:szCs w:val="24"/>
            <w:u w:val="single"/>
            <w:lang w:eastAsia="es-UY"/>
            <w14:ligatures w14:val="none"/>
          </w:rPr>
          <w:t xml:space="preserve"> </w:t>
        </w:r>
        <w:proofErr w:type="spellStart"/>
        <w:r w:rsidRPr="00DD26CA">
          <w:rPr>
            <w:rFonts w:ascii="Arial" w:eastAsia="Times New Roman" w:hAnsi="Arial" w:cs="Arial"/>
            <w:color w:val="FC6B01"/>
            <w:kern w:val="0"/>
            <w:sz w:val="24"/>
            <w:szCs w:val="24"/>
            <w:u w:val="single"/>
            <w:lang w:eastAsia="es-UY"/>
            <w14:ligatures w14:val="none"/>
          </w:rPr>
          <w:t>Vilardi</w:t>
        </w:r>
        <w:proofErr w:type="spellEnd"/>
      </w:hyperlink>
      <w:r w:rsidRPr="00DD26CA">
        <w:rPr>
          <w:rFonts w:ascii="Arial" w:eastAsia="Times New Roman" w:hAnsi="Arial" w:cs="Arial"/>
          <w:color w:val="333333"/>
          <w:kern w:val="0"/>
          <w:sz w:val="24"/>
          <w:szCs w:val="24"/>
          <w:lang w:eastAsia="es-UY"/>
          <w14:ligatures w14:val="none"/>
        </w:rPr>
        <w:t xml:space="preserve"> , jesuita, licenciado en Derecho por la PUC-SP y en Filosofía por la FAJE. Es estudiante de maestría en Derecho de </w:t>
      </w:r>
      <w:proofErr w:type="spellStart"/>
      <w:r w:rsidRPr="00DD26CA">
        <w:rPr>
          <w:rFonts w:ascii="Arial" w:eastAsia="Times New Roman" w:hAnsi="Arial" w:cs="Arial"/>
          <w:color w:val="333333"/>
          <w:kern w:val="0"/>
          <w:sz w:val="24"/>
          <w:szCs w:val="24"/>
          <w:lang w:eastAsia="es-UY"/>
          <w14:ligatures w14:val="none"/>
        </w:rPr>
        <w:t>Unisinos</w:t>
      </w:r>
      <w:proofErr w:type="spellEnd"/>
      <w:r w:rsidRPr="00DD26CA">
        <w:rPr>
          <w:rFonts w:ascii="Arial" w:eastAsia="Times New Roman" w:hAnsi="Arial" w:cs="Arial"/>
          <w:color w:val="333333"/>
          <w:kern w:val="0"/>
          <w:sz w:val="24"/>
          <w:szCs w:val="24"/>
          <w:lang w:eastAsia="es-UY"/>
          <w14:ligatures w14:val="none"/>
        </w:rPr>
        <w:t xml:space="preserve"> y miembro del equipo del </w:t>
      </w:r>
      <w:r w:rsidRPr="00DD26CA">
        <w:rPr>
          <w:rFonts w:ascii="Arial" w:eastAsia="Times New Roman" w:hAnsi="Arial" w:cs="Arial"/>
          <w:b/>
          <w:bCs/>
          <w:color w:val="333333"/>
          <w:kern w:val="0"/>
          <w:sz w:val="24"/>
          <w:szCs w:val="24"/>
          <w:lang w:eastAsia="es-UY"/>
          <w14:ligatures w14:val="none"/>
        </w:rPr>
        <w:t xml:space="preserve"> Instituto </w:t>
      </w:r>
      <w:proofErr w:type="spellStart"/>
      <w:r w:rsidRPr="00DD26CA">
        <w:rPr>
          <w:rFonts w:ascii="Arial" w:eastAsia="Times New Roman" w:hAnsi="Arial" w:cs="Arial"/>
          <w:b/>
          <w:bCs/>
          <w:color w:val="333333"/>
          <w:kern w:val="0"/>
          <w:sz w:val="24"/>
          <w:szCs w:val="24"/>
          <w:lang w:eastAsia="es-UY"/>
          <w14:ligatures w14:val="none"/>
        </w:rPr>
        <w:t>Humanitas</w:t>
      </w:r>
      <w:proofErr w:type="spellEnd"/>
      <w:r w:rsidRPr="00DD26CA">
        <w:rPr>
          <w:rFonts w:ascii="Arial" w:eastAsia="Times New Roman" w:hAnsi="Arial" w:cs="Arial"/>
          <w:b/>
          <w:bCs/>
          <w:color w:val="333333"/>
          <w:kern w:val="0"/>
          <w:sz w:val="24"/>
          <w:szCs w:val="24"/>
          <w:lang w:eastAsia="es-UY"/>
          <w14:ligatures w14:val="none"/>
        </w:rPr>
        <w:t xml:space="preserve"> </w:t>
      </w:r>
      <w:proofErr w:type="spellStart"/>
      <w:r w:rsidRPr="00DD26CA">
        <w:rPr>
          <w:rFonts w:ascii="Arial" w:eastAsia="Times New Roman" w:hAnsi="Arial" w:cs="Arial"/>
          <w:b/>
          <w:bCs/>
          <w:color w:val="333333"/>
          <w:kern w:val="0"/>
          <w:sz w:val="24"/>
          <w:szCs w:val="24"/>
          <w:lang w:eastAsia="es-UY"/>
          <w14:ligatures w14:val="none"/>
        </w:rPr>
        <w:t>Unisinos</w:t>
      </w:r>
      <w:proofErr w:type="spellEnd"/>
      <w:r w:rsidRPr="00DD26CA">
        <w:rPr>
          <w:rFonts w:ascii="Arial" w:eastAsia="Times New Roman" w:hAnsi="Arial" w:cs="Arial"/>
          <w:b/>
          <w:bCs/>
          <w:color w:val="333333"/>
          <w:kern w:val="0"/>
          <w:sz w:val="24"/>
          <w:szCs w:val="24"/>
          <w:lang w:eastAsia="es-UY"/>
          <w14:ligatures w14:val="none"/>
        </w:rPr>
        <w:t xml:space="preserve"> –  IHU</w:t>
      </w:r>
      <w:r w:rsidRPr="00DD26CA">
        <w:rPr>
          <w:rFonts w:ascii="Arial" w:eastAsia="Times New Roman" w:hAnsi="Arial" w:cs="Arial"/>
          <w:color w:val="333333"/>
          <w:kern w:val="0"/>
          <w:sz w:val="24"/>
          <w:szCs w:val="24"/>
          <w:lang w:eastAsia="es-UY"/>
          <w14:ligatures w14:val="none"/>
        </w:rPr>
        <w:t> . </w:t>
      </w:r>
    </w:p>
    <w:p w14:paraId="23E40D87"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6A3728E1" w14:textId="77777777" w:rsidR="00DD26CA" w:rsidRPr="00DD26CA" w:rsidRDefault="00DD26CA" w:rsidP="00DD26CA">
      <w:pPr>
        <w:spacing w:after="0" w:line="240" w:lineRule="auto"/>
        <w:jc w:val="both"/>
        <w:outlineLvl w:val="1"/>
        <w:rPr>
          <w:rFonts w:ascii="Arial" w:eastAsia="Times New Roman" w:hAnsi="Arial" w:cs="Arial"/>
          <w:b/>
          <w:bCs/>
          <w:color w:val="333333"/>
          <w:kern w:val="0"/>
          <w:sz w:val="36"/>
          <w:szCs w:val="36"/>
          <w:lang w:eastAsia="es-UY"/>
          <w14:ligatures w14:val="none"/>
        </w:rPr>
      </w:pPr>
      <w:r w:rsidRPr="00DD26CA">
        <w:rPr>
          <w:rFonts w:ascii="Arial" w:eastAsia="Times New Roman" w:hAnsi="Arial" w:cs="Arial"/>
          <w:b/>
          <w:bCs/>
          <w:color w:val="333333"/>
          <w:kern w:val="0"/>
          <w:sz w:val="36"/>
          <w:szCs w:val="36"/>
          <w:lang w:eastAsia="es-UY"/>
          <w14:ligatures w14:val="none"/>
        </w:rPr>
        <w:t>Aquí está el artículo.</w:t>
      </w:r>
    </w:p>
    <w:p w14:paraId="61282C3C"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“Vivimos bajo el signo de la muerte-resurrección del Señor. Nuestras poblaciones indígenas, con el tiempo, ya han rendido su doloroso tributo a la muerte. Ha llegado el momento de anunciar, con esperanza, que quien debe morir es quien debe vivir” </w:t>
      </w:r>
      <w:hyperlink r:id="rId6" w:anchor="_ftn1" w:history="1">
        <w:r w:rsidRPr="00DD26CA">
          <w:rPr>
            <w:rFonts w:ascii="Arial" w:eastAsia="Times New Roman" w:hAnsi="Arial" w:cs="Arial"/>
            <w:color w:val="FC6B01"/>
            <w:kern w:val="0"/>
            <w:sz w:val="24"/>
            <w:szCs w:val="24"/>
            <w:u w:val="single"/>
            <w:lang w:eastAsia="es-UY"/>
            <w14:ligatures w14:val="none"/>
          </w:rPr>
          <w:t>[1]</w:t>
        </w:r>
      </w:hyperlink>
      <w:r w:rsidRPr="00DD26CA">
        <w:rPr>
          <w:rFonts w:ascii="Arial" w:eastAsia="Times New Roman" w:hAnsi="Arial" w:cs="Arial"/>
          <w:color w:val="333333"/>
          <w:kern w:val="0"/>
          <w:sz w:val="24"/>
          <w:szCs w:val="24"/>
          <w:lang w:eastAsia="es-UY"/>
          <w14:ligatures w14:val="none"/>
        </w:rPr>
        <w:t> , afirmaba el documento de denuncia “ </w:t>
      </w:r>
      <w:hyperlink r:id="rId7" w:tgtFrame="_blank" w:history="1">
        <w:r w:rsidRPr="00DD26CA">
          <w:rPr>
            <w:rFonts w:ascii="Arial" w:eastAsia="Times New Roman" w:hAnsi="Arial" w:cs="Arial"/>
            <w:color w:val="FC6B01"/>
            <w:kern w:val="0"/>
            <w:sz w:val="24"/>
            <w:szCs w:val="24"/>
            <w:u w:val="single"/>
            <w:lang w:eastAsia="es-UY"/>
            <w14:ligatures w14:val="none"/>
          </w:rPr>
          <w:t>Y-Juca-</w:t>
        </w:r>
        <w:proofErr w:type="spellStart"/>
        <w:r w:rsidRPr="00DD26CA">
          <w:rPr>
            <w:rFonts w:ascii="Arial" w:eastAsia="Times New Roman" w:hAnsi="Arial" w:cs="Arial"/>
            <w:color w:val="FC6B01"/>
            <w:kern w:val="0"/>
            <w:sz w:val="24"/>
            <w:szCs w:val="24"/>
            <w:u w:val="single"/>
            <w:lang w:eastAsia="es-UY"/>
            <w14:ligatures w14:val="none"/>
          </w:rPr>
          <w:t>Pirama</w:t>
        </w:r>
        <w:proofErr w:type="spellEnd"/>
        <w:r w:rsidRPr="00DD26CA">
          <w:rPr>
            <w:rFonts w:ascii="Arial" w:eastAsia="Times New Roman" w:hAnsi="Arial" w:cs="Arial"/>
            <w:color w:val="FC6B01"/>
            <w:kern w:val="0"/>
            <w:sz w:val="24"/>
            <w:szCs w:val="24"/>
            <w:u w:val="single"/>
            <w:lang w:eastAsia="es-UY"/>
            <w14:ligatures w14:val="none"/>
          </w:rPr>
          <w:t>. El indio: el que debe morir</w:t>
        </w:r>
      </w:hyperlink>
      <w:r w:rsidRPr="00DD26CA">
        <w:rPr>
          <w:rFonts w:ascii="Arial" w:eastAsia="Times New Roman" w:hAnsi="Arial" w:cs="Arial"/>
          <w:color w:val="333333"/>
          <w:kern w:val="0"/>
          <w:sz w:val="24"/>
          <w:szCs w:val="24"/>
          <w:lang w:eastAsia="es-UY"/>
          <w14:ligatures w14:val="none"/>
        </w:rPr>
        <w:t> ”, publicado en 1974. Si en 1971 las estimaciones contabilizaban alrededor de 97.000 indígenas, el Censo de 2022 encontró que hoy hay 1.700.000. Si hay un aliado comprometido y fiel en esta lucha de resistencia, es sin duda el </w:t>
      </w:r>
      <w:hyperlink r:id="rId8" w:tgtFrame="_blank" w:history="1">
        <w:r w:rsidRPr="00DD26CA">
          <w:rPr>
            <w:rFonts w:ascii="Arial" w:eastAsia="Times New Roman" w:hAnsi="Arial" w:cs="Arial"/>
            <w:color w:val="FC6B01"/>
            <w:kern w:val="0"/>
            <w:sz w:val="24"/>
            <w:szCs w:val="24"/>
            <w:u w:val="single"/>
            <w:lang w:eastAsia="es-UY"/>
            <w14:ligatures w14:val="none"/>
          </w:rPr>
          <w:t>Consejo Indígena Misionero</w:t>
        </w:r>
      </w:hyperlink>
      <w:r w:rsidRPr="00DD26CA">
        <w:rPr>
          <w:rFonts w:ascii="Arial" w:eastAsia="Times New Roman" w:hAnsi="Arial" w:cs="Arial"/>
          <w:color w:val="333333"/>
          <w:kern w:val="0"/>
          <w:sz w:val="24"/>
          <w:szCs w:val="24"/>
          <w:lang w:eastAsia="es-UY"/>
          <w14:ligatures w14:val="none"/>
        </w:rPr>
        <w:t> (CIMI). En esta historia de más de 50 años, muchos misioneros construyeron la utopía de esta profunda </w:t>
      </w:r>
      <w:r w:rsidRPr="00DD26CA">
        <w:rPr>
          <w:rFonts w:ascii="Arial" w:eastAsia="Times New Roman" w:hAnsi="Arial" w:cs="Arial"/>
          <w:b/>
          <w:bCs/>
          <w:color w:val="333333"/>
          <w:kern w:val="0"/>
          <w:sz w:val="24"/>
          <w:szCs w:val="24"/>
          <w:lang w:eastAsia="es-UY"/>
          <w14:ligatures w14:val="none"/>
        </w:rPr>
        <w:t>alianza con la causa indígena</w:t>
      </w:r>
      <w:r w:rsidRPr="00DD26CA">
        <w:rPr>
          <w:rFonts w:ascii="Arial" w:eastAsia="Times New Roman" w:hAnsi="Arial" w:cs="Arial"/>
          <w:color w:val="333333"/>
          <w:kern w:val="0"/>
          <w:sz w:val="24"/>
          <w:szCs w:val="24"/>
          <w:lang w:eastAsia="es-UY"/>
          <w14:ligatures w14:val="none"/>
        </w:rPr>
        <w:t> y, entre ellos, está </w:t>
      </w:r>
      <w:proofErr w:type="spellStart"/>
      <w:r w:rsidRPr="00DD26CA">
        <w:rPr>
          <w:rFonts w:ascii="Arial" w:eastAsia="Times New Roman" w:hAnsi="Arial" w:cs="Arial"/>
          <w:color w:val="333333"/>
          <w:kern w:val="0"/>
          <w:sz w:val="24"/>
          <w:szCs w:val="24"/>
          <w:lang w:eastAsia="es-UY"/>
          <w14:ligatures w14:val="none"/>
        </w:rPr>
        <w:fldChar w:fldCharType="begin"/>
      </w:r>
      <w:r w:rsidRPr="00DD26CA">
        <w:rPr>
          <w:rFonts w:ascii="Arial" w:eastAsia="Times New Roman" w:hAnsi="Arial" w:cs="Arial"/>
          <w:color w:val="333333"/>
          <w:kern w:val="0"/>
          <w:sz w:val="24"/>
          <w:szCs w:val="24"/>
          <w:lang w:eastAsia="es-UY"/>
          <w14:ligatures w14:val="none"/>
        </w:rPr>
        <w:instrText>HYPERLINK "https://www.ihu.unisinos.br/categorias/635655-alguns-momentos-decisivos-na-caminhada-de-minha-vida-artigo-de-egydio-schwade" \t "_blank"</w:instrText>
      </w:r>
      <w:r w:rsidRPr="00DD26CA">
        <w:rPr>
          <w:rFonts w:ascii="Arial" w:eastAsia="Times New Roman" w:hAnsi="Arial" w:cs="Arial"/>
          <w:color w:val="333333"/>
          <w:kern w:val="0"/>
          <w:sz w:val="24"/>
          <w:szCs w:val="24"/>
          <w:lang w:eastAsia="es-UY"/>
          <w14:ligatures w14:val="none"/>
        </w:rPr>
      </w:r>
      <w:r w:rsidRPr="00DD26CA">
        <w:rPr>
          <w:rFonts w:ascii="Arial" w:eastAsia="Times New Roman" w:hAnsi="Arial" w:cs="Arial"/>
          <w:color w:val="333333"/>
          <w:kern w:val="0"/>
          <w:sz w:val="24"/>
          <w:szCs w:val="24"/>
          <w:lang w:eastAsia="es-UY"/>
          <w14:ligatures w14:val="none"/>
        </w:rPr>
        <w:fldChar w:fldCharType="separate"/>
      </w:r>
      <w:r w:rsidRPr="00DD26CA">
        <w:rPr>
          <w:rFonts w:ascii="Arial" w:eastAsia="Times New Roman" w:hAnsi="Arial" w:cs="Arial"/>
          <w:color w:val="FC6B01"/>
          <w:kern w:val="0"/>
          <w:sz w:val="24"/>
          <w:szCs w:val="24"/>
          <w:u w:val="single"/>
          <w:lang w:eastAsia="es-UY"/>
          <w14:ligatures w14:val="none"/>
        </w:rPr>
        <w:t>Egydio</w:t>
      </w:r>
      <w:proofErr w:type="spellEnd"/>
      <w:r w:rsidRPr="00DD26CA">
        <w:rPr>
          <w:rFonts w:ascii="Arial" w:eastAsia="Times New Roman" w:hAnsi="Arial" w:cs="Arial"/>
          <w:color w:val="FC6B01"/>
          <w:kern w:val="0"/>
          <w:sz w:val="24"/>
          <w:szCs w:val="24"/>
          <w:u w:val="single"/>
          <w:lang w:eastAsia="es-UY"/>
          <w14:ligatures w14:val="none"/>
        </w:rPr>
        <w:t xml:space="preserve"> </w:t>
      </w:r>
      <w:proofErr w:type="spellStart"/>
      <w:r w:rsidRPr="00DD26CA">
        <w:rPr>
          <w:rFonts w:ascii="Arial" w:eastAsia="Times New Roman" w:hAnsi="Arial" w:cs="Arial"/>
          <w:color w:val="FC6B01"/>
          <w:kern w:val="0"/>
          <w:sz w:val="24"/>
          <w:szCs w:val="24"/>
          <w:u w:val="single"/>
          <w:lang w:eastAsia="es-UY"/>
          <w14:ligatures w14:val="none"/>
        </w:rPr>
        <w:t>Schwade</w:t>
      </w:r>
      <w:proofErr w:type="spellEnd"/>
      <w:r w:rsidRPr="00DD26CA">
        <w:rPr>
          <w:rFonts w:ascii="Arial" w:eastAsia="Times New Roman" w:hAnsi="Arial" w:cs="Arial"/>
          <w:color w:val="333333"/>
          <w:kern w:val="0"/>
          <w:sz w:val="24"/>
          <w:szCs w:val="24"/>
          <w:lang w:eastAsia="es-UY"/>
          <w14:ligatures w14:val="none"/>
        </w:rPr>
        <w:fldChar w:fldCharType="end"/>
      </w:r>
      <w:r w:rsidRPr="00DD26CA">
        <w:rPr>
          <w:rFonts w:ascii="Arial" w:eastAsia="Times New Roman" w:hAnsi="Arial" w:cs="Arial"/>
          <w:color w:val="333333"/>
          <w:kern w:val="0"/>
          <w:sz w:val="24"/>
          <w:szCs w:val="24"/>
          <w:lang w:eastAsia="es-UY"/>
          <w14:ligatures w14:val="none"/>
        </w:rPr>
        <w:t> .</w:t>
      </w:r>
    </w:p>
    <w:p w14:paraId="586AAFC0"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5D35D43C"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Mucho se ha escrito sobre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 y por él mismo , sobre la historia de los derechos indígenas en los últimos 60 años y su papel fundamental en ella. Y aún queda mucho por hacer para narrar las rupturas y revoluciones que él, junto con muchos otros compañeros de camino, inició. Testigo privilegiado, el activista por los derechos indígenas fue protagonista de importantes acontecimientos en la </w:t>
      </w:r>
      <w:hyperlink r:id="rId9" w:tgtFrame="_blank" w:history="1">
        <w:r w:rsidRPr="00DD26CA">
          <w:rPr>
            <w:rFonts w:ascii="Arial" w:eastAsia="Times New Roman" w:hAnsi="Arial" w:cs="Arial"/>
            <w:color w:val="FC6B01"/>
            <w:kern w:val="0"/>
            <w:sz w:val="24"/>
            <w:szCs w:val="24"/>
            <w:u w:val="single"/>
            <w:lang w:eastAsia="es-UY"/>
            <w14:ligatures w14:val="none"/>
          </w:rPr>
          <w:t>lucha contra el exterminio indígena y por los derechos de las comunidades indígenas, tanto en el país como en América Latina</w:t>
        </w:r>
      </w:hyperlink>
      <w:r w:rsidRPr="00DD26CA">
        <w:rPr>
          <w:rFonts w:ascii="Arial" w:eastAsia="Times New Roman" w:hAnsi="Arial" w:cs="Arial"/>
          <w:color w:val="333333"/>
          <w:kern w:val="0"/>
          <w:sz w:val="24"/>
          <w:szCs w:val="24"/>
          <w:lang w:eastAsia="es-UY"/>
          <w14:ligatures w14:val="none"/>
        </w:rPr>
        <w:t> .</w:t>
      </w:r>
    </w:p>
    <w:p w14:paraId="6B590868"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751BE4D9"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Como conocedor de </w:t>
      </w:r>
      <w:r w:rsidRPr="00DD26CA">
        <w:rPr>
          <w:rFonts w:ascii="Arial" w:eastAsia="Times New Roman" w:hAnsi="Arial" w:cs="Arial"/>
          <w:b/>
          <w:bCs/>
          <w:color w:val="333333"/>
          <w:kern w:val="0"/>
          <w:sz w:val="24"/>
          <w:szCs w:val="24"/>
          <w:lang w:eastAsia="es-UY"/>
          <w14:ligatures w14:val="none"/>
        </w:rPr>
        <w:t>la espiritualidad ignaciana</w:t>
      </w:r>
      <w:r w:rsidRPr="00DD26CA">
        <w:rPr>
          <w:rFonts w:ascii="Arial" w:eastAsia="Times New Roman" w:hAnsi="Arial" w:cs="Arial"/>
          <w:color w:val="333333"/>
          <w:kern w:val="0"/>
          <w:sz w:val="24"/>
          <w:szCs w:val="24"/>
          <w:lang w:eastAsia="es-UY"/>
          <w14:ligatures w14:val="none"/>
        </w:rPr>
        <w:t> , el misionero de Rio Grande do Sul abrazó el anhelo del «bien universal» e intuyó que Jesús lo esperaba en las fronteras desconocidas, abandonadas por el Estado y la Iglesia. Junto con los pueblos despreciados por un etnocentrismo prejuiciadamente arraigado en la sociedad y las estructuras de poder,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se adelantó a su tiempo y vivió la encarnación de su vocación en consonancia con la mejor </w:t>
      </w:r>
      <w:r w:rsidRPr="00DD26CA">
        <w:rPr>
          <w:rFonts w:ascii="Arial" w:eastAsia="Times New Roman" w:hAnsi="Arial" w:cs="Arial"/>
          <w:b/>
          <w:bCs/>
          <w:color w:val="333333"/>
          <w:kern w:val="0"/>
          <w:sz w:val="24"/>
          <w:szCs w:val="24"/>
          <w:lang w:eastAsia="es-UY"/>
          <w14:ligatures w14:val="none"/>
        </w:rPr>
        <w:t>tradición jesuita</w:t>
      </w:r>
      <w:r w:rsidRPr="00DD26CA">
        <w:rPr>
          <w:rFonts w:ascii="Arial" w:eastAsia="Times New Roman" w:hAnsi="Arial" w:cs="Arial"/>
          <w:color w:val="333333"/>
          <w:kern w:val="0"/>
          <w:sz w:val="24"/>
          <w:szCs w:val="24"/>
          <w:lang w:eastAsia="es-UY"/>
          <w14:ligatures w14:val="none"/>
        </w:rPr>
        <w:t> :</w:t>
      </w:r>
    </w:p>
    <w:p w14:paraId="2CC47244"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A275DFB"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i/>
          <w:iCs/>
          <w:color w:val="333333"/>
          <w:kern w:val="0"/>
          <w:sz w:val="24"/>
          <w:szCs w:val="24"/>
          <w:lang w:eastAsia="es-UY"/>
          <w14:ligatures w14:val="none"/>
        </w:rPr>
        <w:lastRenderedPageBreak/>
        <w:t>Junto con el enorme crecimiento de la riqueza y el poder en el mundo, se ha producido un enorme y continuo crecimiento de la desigualdad. Los modelos de desarrollo dominantes actuales dejan a millones de personas, especialmente a los jóvenes y vulnerables, sin oportunidades de integrarse en la sociedad. Los pueblos y comunidades indígenas [...] representan un caso paradigmático de estos grupos. [...] Estamos llamados a apoyar a estas comunidades en sus luchas, reconociendo que tenemos mucho que aprender de sus valores y valentía. La defensa y promoción de los derechos humanos y una ecología integral constituyen un horizonte ético que compartimos con muchas otras personas de buena voluntad que también buscan responder a este llamado. </w:t>
      </w:r>
      <w:hyperlink r:id="rId10" w:anchor="_ftn2" w:history="1">
        <w:r w:rsidRPr="00DD26CA">
          <w:rPr>
            <w:rFonts w:ascii="Arial" w:eastAsia="Times New Roman" w:hAnsi="Arial" w:cs="Arial"/>
            <w:b/>
            <w:bCs/>
            <w:i/>
            <w:iCs/>
            <w:color w:val="FC6B01"/>
            <w:kern w:val="0"/>
            <w:sz w:val="24"/>
            <w:szCs w:val="24"/>
            <w:u w:val="single"/>
            <w:lang w:eastAsia="es-UY"/>
            <w14:ligatures w14:val="none"/>
          </w:rPr>
          <w:t>[2]</w:t>
        </w:r>
      </w:hyperlink>
    </w:p>
    <w:p w14:paraId="634D377B"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Perceptivo, sensible, modesto y un atento observador de la diversidad cultural, se podrían atribuir muchos adjetivos a este fascinante nonagenario. Pero, para hacer justicia a sus innumerables contribuciones y legados, una característica en particular nunca se destaca debidamente: la fidelidad creativa y apasionada con la que cumplió, y sigue cumpliendo, la voluntad de Dios en su vida. </w:t>
      </w:r>
      <w:proofErr w:type="spellStart"/>
      <w:r w:rsidRPr="00DD26CA">
        <w:rPr>
          <w:rFonts w:ascii="Arial" w:eastAsia="Times New Roman" w:hAnsi="Arial" w:cs="Arial"/>
          <w:color w:val="333333"/>
          <w:kern w:val="0"/>
          <w:sz w:val="24"/>
          <w:szCs w:val="24"/>
          <w:lang w:eastAsia="es-UY"/>
          <w14:ligatures w14:val="none"/>
        </w:rPr>
        <w:fldChar w:fldCharType="begin"/>
      </w:r>
      <w:r w:rsidRPr="00DD26CA">
        <w:rPr>
          <w:rFonts w:ascii="Arial" w:eastAsia="Times New Roman" w:hAnsi="Arial" w:cs="Arial"/>
          <w:color w:val="333333"/>
          <w:kern w:val="0"/>
          <w:sz w:val="24"/>
          <w:szCs w:val="24"/>
          <w:lang w:eastAsia="es-UY"/>
          <w14:ligatures w14:val="none"/>
        </w:rPr>
        <w:instrText>HYPERLINK "https://www.ihu.unisinos.br/categorias/635807-esse-heroi-pouco-conhecido-egydio-schwade" \t "_blank"</w:instrText>
      </w:r>
      <w:r w:rsidRPr="00DD26CA">
        <w:rPr>
          <w:rFonts w:ascii="Arial" w:eastAsia="Times New Roman" w:hAnsi="Arial" w:cs="Arial"/>
          <w:color w:val="333333"/>
          <w:kern w:val="0"/>
          <w:sz w:val="24"/>
          <w:szCs w:val="24"/>
          <w:lang w:eastAsia="es-UY"/>
          <w14:ligatures w14:val="none"/>
        </w:rPr>
      </w:r>
      <w:r w:rsidRPr="00DD26CA">
        <w:rPr>
          <w:rFonts w:ascii="Arial" w:eastAsia="Times New Roman" w:hAnsi="Arial" w:cs="Arial"/>
          <w:color w:val="333333"/>
          <w:kern w:val="0"/>
          <w:sz w:val="24"/>
          <w:szCs w:val="24"/>
          <w:lang w:eastAsia="es-UY"/>
          <w14:ligatures w14:val="none"/>
        </w:rPr>
        <w:fldChar w:fldCharType="separate"/>
      </w:r>
      <w:r w:rsidRPr="00DD26CA">
        <w:rPr>
          <w:rFonts w:ascii="Arial" w:eastAsia="Times New Roman" w:hAnsi="Arial" w:cs="Arial"/>
          <w:color w:val="FC6B01"/>
          <w:kern w:val="0"/>
          <w:sz w:val="24"/>
          <w:szCs w:val="24"/>
          <w:u w:val="single"/>
          <w:lang w:eastAsia="es-UY"/>
          <w14:ligatures w14:val="none"/>
        </w:rPr>
        <w:t>Egydio</w:t>
      </w:r>
      <w:proofErr w:type="spellEnd"/>
      <w:r w:rsidRPr="00DD26CA">
        <w:rPr>
          <w:rFonts w:ascii="Arial" w:eastAsia="Times New Roman" w:hAnsi="Arial" w:cs="Arial"/>
          <w:color w:val="FC6B01"/>
          <w:kern w:val="0"/>
          <w:sz w:val="24"/>
          <w:szCs w:val="24"/>
          <w:u w:val="single"/>
          <w:lang w:eastAsia="es-UY"/>
          <w14:ligatures w14:val="none"/>
        </w:rPr>
        <w:t xml:space="preserve"> se convirtió en un misionero incansable de la causa indígena</w:t>
      </w:r>
      <w:r w:rsidRPr="00DD26CA">
        <w:rPr>
          <w:rFonts w:ascii="Arial" w:eastAsia="Times New Roman" w:hAnsi="Arial" w:cs="Arial"/>
          <w:color w:val="333333"/>
          <w:kern w:val="0"/>
          <w:sz w:val="24"/>
          <w:szCs w:val="24"/>
          <w:lang w:eastAsia="es-UY"/>
          <w14:ligatures w14:val="none"/>
        </w:rPr>
        <w:fldChar w:fldCharType="end"/>
      </w:r>
      <w:r w:rsidRPr="00DD26CA">
        <w:rPr>
          <w:rFonts w:ascii="Arial" w:eastAsia="Times New Roman" w:hAnsi="Arial" w:cs="Arial"/>
          <w:color w:val="333333"/>
          <w:kern w:val="0"/>
          <w:sz w:val="24"/>
          <w:szCs w:val="24"/>
          <w:lang w:eastAsia="es-UY"/>
          <w14:ligatures w14:val="none"/>
        </w:rPr>
        <w:t>  y contra las potencias colonizadoras.</w:t>
      </w:r>
    </w:p>
    <w:p w14:paraId="18500219"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24564699"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Nacido en </w:t>
      </w:r>
      <w:r w:rsidRPr="00DD26CA">
        <w:rPr>
          <w:rFonts w:ascii="Arial" w:eastAsia="Times New Roman" w:hAnsi="Arial" w:cs="Arial"/>
          <w:b/>
          <w:bCs/>
          <w:color w:val="333333"/>
          <w:kern w:val="0"/>
          <w:sz w:val="24"/>
          <w:szCs w:val="24"/>
          <w:lang w:eastAsia="es-UY"/>
          <w14:ligatures w14:val="none"/>
        </w:rPr>
        <w:t>Feliz</w:t>
      </w:r>
      <w:r w:rsidRPr="00DD26CA">
        <w:rPr>
          <w:rFonts w:ascii="Arial" w:eastAsia="Times New Roman" w:hAnsi="Arial" w:cs="Arial"/>
          <w:color w:val="333333"/>
          <w:kern w:val="0"/>
          <w:sz w:val="24"/>
          <w:szCs w:val="24"/>
          <w:lang w:eastAsia="es-UY"/>
          <w14:ligatures w14:val="none"/>
        </w:rPr>
        <w:t xml:space="preserve"> , Rio Grande do Sul, pertenece a una familia de inmigrantes alemanes, vinculada a la agricultura. Nacido el 7 de julio de 1935, </w:t>
      </w:r>
      <w:proofErr w:type="spellStart"/>
      <w:r w:rsidRPr="00DD26CA">
        <w:rPr>
          <w:rFonts w:ascii="Arial" w:eastAsia="Times New Roman" w:hAnsi="Arial" w:cs="Arial"/>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w:t>
      </w:r>
      <w:r w:rsidRPr="00DD26CA">
        <w:rPr>
          <w:rFonts w:ascii="Arial" w:eastAsia="Times New Roman" w:hAnsi="Arial" w:cs="Arial"/>
          <w:b/>
          <w:bCs/>
          <w:color w:val="333333"/>
          <w:kern w:val="0"/>
          <w:sz w:val="24"/>
          <w:szCs w:val="24"/>
          <w:lang w:eastAsia="es-UY"/>
          <w14:ligatures w14:val="none"/>
        </w:rPr>
        <w:t>se</w:t>
      </w:r>
      <w:r w:rsidRPr="00DD26CA">
        <w:rPr>
          <w:rFonts w:ascii="Arial" w:eastAsia="Times New Roman" w:hAnsi="Arial" w:cs="Arial"/>
          <w:color w:val="333333"/>
          <w:kern w:val="0"/>
          <w:sz w:val="24"/>
          <w:szCs w:val="24"/>
          <w:lang w:eastAsia="es-UY"/>
          <w14:ligatures w14:val="none"/>
        </w:rPr>
        <w:t> crio en un ambiente muy religioso, estudiando con los </w:t>
      </w:r>
      <w:r w:rsidRPr="00DD26CA">
        <w:rPr>
          <w:rFonts w:ascii="Arial" w:eastAsia="Times New Roman" w:hAnsi="Arial" w:cs="Arial"/>
          <w:b/>
          <w:bCs/>
          <w:color w:val="333333"/>
          <w:kern w:val="0"/>
          <w:sz w:val="24"/>
          <w:szCs w:val="24"/>
          <w:lang w:eastAsia="es-UY"/>
          <w14:ligatures w14:val="none"/>
        </w:rPr>
        <w:t>jesuitas</w:t>
      </w:r>
      <w:r w:rsidRPr="00DD26CA">
        <w:rPr>
          <w:rFonts w:ascii="Arial" w:eastAsia="Times New Roman" w:hAnsi="Arial" w:cs="Arial"/>
          <w:color w:val="333333"/>
          <w:kern w:val="0"/>
          <w:sz w:val="24"/>
          <w:szCs w:val="24"/>
          <w:lang w:eastAsia="es-UY"/>
          <w14:ligatures w14:val="none"/>
        </w:rPr>
        <w:t> y, posteriormente, ingresando a la vida religiosa consagrada. Sin embargo, su amor por los </w:t>
      </w:r>
      <w:r w:rsidRPr="00DD26CA">
        <w:rPr>
          <w:rFonts w:ascii="Arial" w:eastAsia="Times New Roman" w:hAnsi="Arial" w:cs="Arial"/>
          <w:b/>
          <w:bCs/>
          <w:color w:val="333333"/>
          <w:kern w:val="0"/>
          <w:sz w:val="24"/>
          <w:szCs w:val="24"/>
          <w:lang w:eastAsia="es-UY"/>
          <w14:ligatures w14:val="none"/>
        </w:rPr>
        <w:t>pueblos indígenas</w:t>
      </w:r>
      <w:r w:rsidRPr="00DD26CA">
        <w:rPr>
          <w:rFonts w:ascii="Arial" w:eastAsia="Times New Roman" w:hAnsi="Arial" w:cs="Arial"/>
          <w:color w:val="333333"/>
          <w:kern w:val="0"/>
          <w:sz w:val="24"/>
          <w:szCs w:val="24"/>
          <w:lang w:eastAsia="es-UY"/>
          <w14:ligatures w14:val="none"/>
        </w:rPr>
        <w:t> ya no tenía raíces tan evidentes. Como señalan </w:t>
      </w:r>
      <w:hyperlink r:id="rId11" w:tgtFrame="_blank" w:history="1">
        <w:r w:rsidRPr="00DD26CA">
          <w:rPr>
            <w:rFonts w:ascii="Arial" w:eastAsia="Times New Roman" w:hAnsi="Arial" w:cs="Arial"/>
            <w:color w:val="FC6B01"/>
            <w:kern w:val="0"/>
            <w:sz w:val="24"/>
            <w:szCs w:val="24"/>
            <w:u w:val="single"/>
            <w:lang w:eastAsia="es-UY"/>
            <w14:ligatures w14:val="none"/>
          </w:rPr>
          <w:t xml:space="preserve">Gilson Camargo y Dominga </w:t>
        </w:r>
        <w:proofErr w:type="spellStart"/>
        <w:r w:rsidRPr="00DD26CA">
          <w:rPr>
            <w:rFonts w:ascii="Arial" w:eastAsia="Times New Roman" w:hAnsi="Arial" w:cs="Arial"/>
            <w:color w:val="FC6B01"/>
            <w:kern w:val="0"/>
            <w:sz w:val="24"/>
            <w:szCs w:val="24"/>
            <w:u w:val="single"/>
            <w:lang w:eastAsia="es-UY"/>
            <w14:ligatures w14:val="none"/>
          </w:rPr>
          <w:t>Menezes</w:t>
        </w:r>
        <w:proofErr w:type="spellEnd"/>
      </w:hyperlink>
      <w:r w:rsidRPr="00DD26CA">
        <w:rPr>
          <w:rFonts w:ascii="Arial" w:eastAsia="Times New Roman" w:hAnsi="Arial" w:cs="Arial"/>
          <w:color w:val="333333"/>
          <w:kern w:val="0"/>
          <w:sz w:val="24"/>
          <w:szCs w:val="24"/>
          <w:lang w:eastAsia="es-UY"/>
          <w14:ligatures w14:val="none"/>
        </w:rPr>
        <w:t> , «la historia que se ha contado y que aparece en los libros es la historia del colonizador» </w:t>
      </w:r>
      <w:hyperlink r:id="rId12" w:anchor="_ftn3" w:history="1">
        <w:r w:rsidRPr="00DD26CA">
          <w:rPr>
            <w:rFonts w:ascii="Arial" w:eastAsia="Times New Roman" w:hAnsi="Arial" w:cs="Arial"/>
            <w:color w:val="FC6B01"/>
            <w:kern w:val="0"/>
            <w:sz w:val="24"/>
            <w:szCs w:val="24"/>
            <w:u w:val="single"/>
            <w:lang w:eastAsia="es-UY"/>
            <w14:ligatures w14:val="none"/>
          </w:rPr>
          <w:t>[3]</w:t>
        </w:r>
      </w:hyperlink>
      <w:r w:rsidRPr="00DD26CA">
        <w:rPr>
          <w:rFonts w:ascii="Arial" w:eastAsia="Times New Roman" w:hAnsi="Arial" w:cs="Arial"/>
          <w:color w:val="333333"/>
          <w:kern w:val="0"/>
          <w:sz w:val="24"/>
          <w:szCs w:val="24"/>
          <w:lang w:eastAsia="es-UY"/>
          <w14:ligatures w14:val="none"/>
        </w:rPr>
        <w:t> , manteniendo a las </w:t>
      </w:r>
      <w:r w:rsidRPr="00DD26CA">
        <w:rPr>
          <w:rFonts w:ascii="Arial" w:eastAsia="Times New Roman" w:hAnsi="Arial" w:cs="Arial"/>
          <w:b/>
          <w:bCs/>
          <w:color w:val="333333"/>
          <w:kern w:val="0"/>
          <w:sz w:val="24"/>
          <w:szCs w:val="24"/>
          <w:lang w:eastAsia="es-UY"/>
          <w14:ligatures w14:val="none"/>
        </w:rPr>
        <w:t>comunidades originarias invisibles</w:t>
      </w:r>
      <w:r w:rsidRPr="00DD26CA">
        <w:rPr>
          <w:rFonts w:ascii="Arial" w:eastAsia="Times New Roman" w:hAnsi="Arial" w:cs="Arial"/>
          <w:color w:val="333333"/>
          <w:kern w:val="0"/>
          <w:sz w:val="24"/>
          <w:szCs w:val="24"/>
          <w:lang w:eastAsia="es-UY"/>
          <w14:ligatures w14:val="none"/>
        </w:rPr>
        <w:t> .  </w:t>
      </w:r>
    </w:p>
    <w:p w14:paraId="068724CF"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1CDF180D" w14:textId="77777777" w:rsidR="00DD26CA" w:rsidRDefault="00DD26CA" w:rsidP="00DD26CA">
      <w:pPr>
        <w:spacing w:after="0" w:line="240" w:lineRule="auto"/>
        <w:jc w:val="both"/>
        <w:rPr>
          <w:rFonts w:ascii="Arial" w:eastAsia="Times New Roman" w:hAnsi="Arial" w:cs="Arial"/>
          <w:i/>
          <w:iCs/>
          <w:color w:val="333333"/>
          <w:kern w:val="0"/>
          <w:sz w:val="24"/>
          <w:szCs w:val="24"/>
          <w:lang w:eastAsia="es-UY"/>
          <w14:ligatures w14:val="none"/>
        </w:rPr>
      </w:pPr>
      <w:r w:rsidRPr="00DD26CA">
        <w:rPr>
          <w:rFonts w:ascii="Arial" w:eastAsia="Times New Roman" w:hAnsi="Arial" w:cs="Arial"/>
          <w:i/>
          <w:iCs/>
          <w:color w:val="333333"/>
          <w:kern w:val="0"/>
          <w:sz w:val="24"/>
          <w:szCs w:val="24"/>
          <w:lang w:eastAsia="es-UY"/>
          <w14:ligatures w14:val="none"/>
        </w:rPr>
        <w:t>Desde los primeros años tras el desembarco de la primera ola de inmigrantes en Vila de São Leopoldo y a medida que la ocupación de las colonias avanzaba hacia la Serra, la historia de la inmigración está llena de sangrientos enfrentamientos entre inmigrantes e indígenas de las etnias </w:t>
      </w:r>
      <w:proofErr w:type="spellStart"/>
      <w:r w:rsidRPr="00DD26CA">
        <w:rPr>
          <w:rFonts w:ascii="Arial" w:eastAsia="Times New Roman" w:hAnsi="Arial" w:cs="Arial"/>
          <w:b/>
          <w:bCs/>
          <w:i/>
          <w:iCs/>
          <w:color w:val="333333"/>
          <w:kern w:val="0"/>
          <w:sz w:val="24"/>
          <w:szCs w:val="24"/>
          <w:lang w:eastAsia="es-UY"/>
          <w14:ligatures w14:val="none"/>
        </w:rPr>
        <w:t>kaingang</w:t>
      </w:r>
      <w:proofErr w:type="spellEnd"/>
      <w:r w:rsidRPr="00DD26CA">
        <w:rPr>
          <w:rFonts w:ascii="Arial" w:eastAsia="Times New Roman" w:hAnsi="Arial" w:cs="Arial"/>
          <w:i/>
          <w:iCs/>
          <w:color w:val="333333"/>
          <w:kern w:val="0"/>
          <w:sz w:val="24"/>
          <w:szCs w:val="24"/>
          <w:lang w:eastAsia="es-UY"/>
          <w14:ligatures w14:val="none"/>
        </w:rPr>
        <w:t> y </w:t>
      </w:r>
      <w:r w:rsidRPr="00DD26CA">
        <w:rPr>
          <w:rFonts w:ascii="Arial" w:eastAsia="Times New Roman" w:hAnsi="Arial" w:cs="Arial"/>
          <w:b/>
          <w:bCs/>
          <w:i/>
          <w:iCs/>
          <w:color w:val="333333"/>
          <w:kern w:val="0"/>
          <w:sz w:val="24"/>
          <w:szCs w:val="24"/>
          <w:lang w:eastAsia="es-UY"/>
          <w14:ligatures w14:val="none"/>
        </w:rPr>
        <w:t>guaraní</w:t>
      </w:r>
      <w:r w:rsidRPr="00DD26CA">
        <w:rPr>
          <w:rFonts w:ascii="Arial" w:eastAsia="Times New Roman" w:hAnsi="Arial" w:cs="Arial"/>
          <w:i/>
          <w:iCs/>
          <w:color w:val="333333"/>
          <w:kern w:val="0"/>
          <w:sz w:val="24"/>
          <w:szCs w:val="24"/>
          <w:lang w:eastAsia="es-UY"/>
          <w14:ligatures w14:val="none"/>
        </w:rPr>
        <w:t> . Una guerra desigual, en la que la </w:t>
      </w:r>
      <w:r w:rsidRPr="00DD26CA">
        <w:rPr>
          <w:rFonts w:ascii="Arial" w:eastAsia="Times New Roman" w:hAnsi="Arial" w:cs="Arial"/>
          <w:b/>
          <w:bCs/>
          <w:i/>
          <w:iCs/>
          <w:color w:val="333333"/>
          <w:kern w:val="0"/>
          <w:sz w:val="24"/>
          <w:szCs w:val="24"/>
          <w:lang w:eastAsia="es-UY"/>
          <w14:ligatures w14:val="none"/>
        </w:rPr>
        <w:t>matanza de indígenas</w:t>
      </w:r>
      <w:r w:rsidRPr="00DD26CA">
        <w:rPr>
          <w:rFonts w:ascii="Arial" w:eastAsia="Times New Roman" w:hAnsi="Arial" w:cs="Arial"/>
          <w:i/>
          <w:iCs/>
          <w:color w:val="333333"/>
          <w:kern w:val="0"/>
          <w:sz w:val="24"/>
          <w:szCs w:val="24"/>
          <w:lang w:eastAsia="es-UY"/>
          <w14:ligatures w14:val="none"/>
        </w:rPr>
        <w:t> parece no importar mucho frente a los ideales de la inmigración. No existe ninguna versión documentada por parte de estos pueblos sobre estos episodios que, en conjunto, alcanzan proporciones de </w:t>
      </w:r>
      <w:r w:rsidRPr="00DD26CA">
        <w:rPr>
          <w:rFonts w:ascii="Arial" w:eastAsia="Times New Roman" w:hAnsi="Arial" w:cs="Arial"/>
          <w:b/>
          <w:bCs/>
          <w:i/>
          <w:iCs/>
          <w:color w:val="333333"/>
          <w:kern w:val="0"/>
          <w:sz w:val="24"/>
          <w:szCs w:val="24"/>
          <w:lang w:eastAsia="es-UY"/>
          <w14:ligatures w14:val="none"/>
        </w:rPr>
        <w:t>genocidio</w:t>
      </w:r>
      <w:r w:rsidRPr="00DD26CA">
        <w:rPr>
          <w:rFonts w:ascii="Arial" w:eastAsia="Times New Roman" w:hAnsi="Arial" w:cs="Arial"/>
          <w:i/>
          <w:iCs/>
          <w:color w:val="333333"/>
          <w:kern w:val="0"/>
          <w:sz w:val="24"/>
          <w:szCs w:val="24"/>
          <w:lang w:eastAsia="es-UY"/>
          <w14:ligatures w14:val="none"/>
        </w:rPr>
        <w:t> . </w:t>
      </w:r>
      <w:hyperlink r:id="rId13" w:anchor="_ftn4" w:history="1">
        <w:r w:rsidRPr="00DD26CA">
          <w:rPr>
            <w:rFonts w:ascii="Arial" w:eastAsia="Times New Roman" w:hAnsi="Arial" w:cs="Arial"/>
            <w:b/>
            <w:bCs/>
            <w:i/>
            <w:iCs/>
            <w:color w:val="FC6B01"/>
            <w:kern w:val="0"/>
            <w:sz w:val="24"/>
            <w:szCs w:val="24"/>
            <w:u w:val="single"/>
            <w:lang w:eastAsia="es-UY"/>
            <w14:ligatures w14:val="none"/>
          </w:rPr>
          <w:t>[4]</w:t>
        </w:r>
      </w:hyperlink>
    </w:p>
    <w:p w14:paraId="36D193FF"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35AA749A"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Aunque vivió en entornos poco amigables con los indígenas, propios de la cultura de la que formaba parte, el joven </w:t>
      </w:r>
      <w:proofErr w:type="spellStart"/>
      <w:r w:rsidRPr="00DD26CA">
        <w:rPr>
          <w:rFonts w:ascii="Arial" w:eastAsia="Times New Roman" w:hAnsi="Arial" w:cs="Arial"/>
          <w:b/>
          <w:bCs/>
          <w:color w:val="333333"/>
          <w:kern w:val="0"/>
          <w:sz w:val="24"/>
          <w:szCs w:val="24"/>
          <w:lang w:eastAsia="es-UY"/>
          <w14:ligatures w14:val="none"/>
        </w:rPr>
        <w:t>Schwade</w:t>
      </w:r>
      <w:proofErr w:type="spellEnd"/>
      <w:r w:rsidRPr="00DD26CA">
        <w:rPr>
          <w:rFonts w:ascii="Arial" w:eastAsia="Times New Roman" w:hAnsi="Arial" w:cs="Arial"/>
          <w:color w:val="333333"/>
          <w:kern w:val="0"/>
          <w:sz w:val="24"/>
          <w:szCs w:val="24"/>
          <w:lang w:eastAsia="es-UY"/>
          <w14:ligatures w14:val="none"/>
        </w:rPr>
        <w:t> llevaba dentro un fascinante espíritu misionero. Si el joven </w:t>
      </w:r>
      <w:r w:rsidRPr="00DD26CA">
        <w:rPr>
          <w:rFonts w:ascii="Arial" w:eastAsia="Times New Roman" w:hAnsi="Arial" w:cs="Arial"/>
          <w:b/>
          <w:bCs/>
          <w:color w:val="333333"/>
          <w:kern w:val="0"/>
          <w:sz w:val="24"/>
          <w:szCs w:val="24"/>
          <w:lang w:eastAsia="es-UY"/>
          <w14:ligatures w14:val="none"/>
        </w:rPr>
        <w:t>Bergoglio</w:t>
      </w:r>
      <w:r w:rsidRPr="00DD26CA">
        <w:rPr>
          <w:rFonts w:ascii="Arial" w:eastAsia="Times New Roman" w:hAnsi="Arial" w:cs="Arial"/>
          <w:color w:val="333333"/>
          <w:kern w:val="0"/>
          <w:sz w:val="24"/>
          <w:szCs w:val="24"/>
          <w:lang w:eastAsia="es-UY"/>
          <w14:ligatures w14:val="none"/>
        </w:rPr>
        <w:t> —y futuro Papa— soñaba con ir a Japón cuando era estudiante jesuita, el hombre que se convertiría en uno de los futuros fundadores del </w:t>
      </w:r>
      <w:r w:rsidRPr="00DD26CA">
        <w:rPr>
          <w:rFonts w:ascii="Arial" w:eastAsia="Times New Roman" w:hAnsi="Arial" w:cs="Arial"/>
          <w:b/>
          <w:bCs/>
          <w:color w:val="333333"/>
          <w:kern w:val="0"/>
          <w:sz w:val="24"/>
          <w:szCs w:val="24"/>
          <w:lang w:eastAsia="es-UY"/>
          <w14:ligatures w14:val="none"/>
        </w:rPr>
        <w:t>CIMI</w:t>
      </w:r>
      <w:r w:rsidRPr="00DD26CA">
        <w:rPr>
          <w:rFonts w:ascii="Arial" w:eastAsia="Times New Roman" w:hAnsi="Arial" w:cs="Arial"/>
          <w:color w:val="333333"/>
          <w:kern w:val="0"/>
          <w:sz w:val="24"/>
          <w:szCs w:val="24"/>
          <w:lang w:eastAsia="es-UY"/>
          <w14:ligatures w14:val="none"/>
        </w:rPr>
        <w:t> anhelaba ir a África. Al igual que </w:t>
      </w:r>
      <w:hyperlink r:id="rId14" w:tgtFrame="_blank" w:history="1">
        <w:r w:rsidRPr="00DD26CA">
          <w:rPr>
            <w:rFonts w:ascii="Arial" w:eastAsia="Times New Roman" w:hAnsi="Arial" w:cs="Arial"/>
            <w:color w:val="FC6B01"/>
            <w:kern w:val="0"/>
            <w:sz w:val="24"/>
            <w:szCs w:val="24"/>
            <w:u w:val="single"/>
            <w:lang w:eastAsia="es-UY"/>
            <w14:ligatures w14:val="none"/>
          </w:rPr>
          <w:t>San Ignacio de Loyola</w:t>
        </w:r>
      </w:hyperlink>
      <w:r w:rsidRPr="00DD26CA">
        <w:rPr>
          <w:rFonts w:ascii="Arial" w:eastAsia="Times New Roman" w:hAnsi="Arial" w:cs="Arial"/>
          <w:color w:val="333333"/>
          <w:kern w:val="0"/>
          <w:sz w:val="24"/>
          <w:szCs w:val="24"/>
          <w:lang w:eastAsia="es-UY"/>
          <w14:ligatures w14:val="none"/>
        </w:rPr>
        <w:t> ,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fue siempre una persona inquieta que buscó el </w:t>
      </w:r>
      <w:proofErr w:type="spellStart"/>
      <w:r w:rsidRPr="00DD26CA">
        <w:rPr>
          <w:rFonts w:ascii="Arial" w:eastAsia="Times New Roman" w:hAnsi="Arial" w:cs="Arial"/>
          <w:i/>
          <w:iCs/>
          <w:color w:val="333333"/>
          <w:kern w:val="0"/>
          <w:sz w:val="24"/>
          <w:szCs w:val="24"/>
          <w:lang w:eastAsia="es-UY"/>
          <w14:ligatures w14:val="none"/>
        </w:rPr>
        <w:t>magis</w:t>
      </w:r>
      <w:proofErr w:type="spellEnd"/>
      <w:r w:rsidRPr="00DD26CA">
        <w:rPr>
          <w:rFonts w:ascii="Arial" w:eastAsia="Times New Roman" w:hAnsi="Arial" w:cs="Arial"/>
          <w:color w:val="333333"/>
          <w:kern w:val="0"/>
          <w:sz w:val="24"/>
          <w:szCs w:val="24"/>
          <w:lang w:eastAsia="es-UY"/>
          <w14:ligatures w14:val="none"/>
        </w:rPr>
        <w:t> a lo largo de su vida.</w:t>
      </w:r>
    </w:p>
    <w:p w14:paraId="02FCAB0A"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67481587"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Por lo tanto, cuando cursaba el último año de Filosofía (1962) en </w:t>
      </w:r>
      <w:r w:rsidRPr="00DD26CA">
        <w:rPr>
          <w:rFonts w:ascii="Arial" w:eastAsia="Times New Roman" w:hAnsi="Arial" w:cs="Arial"/>
          <w:b/>
          <w:bCs/>
          <w:color w:val="333333"/>
          <w:kern w:val="0"/>
          <w:sz w:val="24"/>
          <w:szCs w:val="24"/>
          <w:lang w:eastAsia="es-UY"/>
          <w14:ligatures w14:val="none"/>
        </w:rPr>
        <w:t>São Leopoldo</w:t>
      </w:r>
      <w:r w:rsidRPr="00DD26CA">
        <w:rPr>
          <w:rFonts w:ascii="Arial" w:eastAsia="Times New Roman" w:hAnsi="Arial" w:cs="Arial"/>
          <w:color w:val="333333"/>
          <w:kern w:val="0"/>
          <w:sz w:val="24"/>
          <w:szCs w:val="24"/>
          <w:lang w:eastAsia="es-UY"/>
          <w14:ligatures w14:val="none"/>
        </w:rPr>
        <w:t> , y recibió un mensaje del provincial jesuita diciéndole que estudiaría Historia durante el siguiente período de formación,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no aceptó. Esto lo convertiría en profesor, en un apostolado fijo y estable, alejándolo de misiones más comprometidas que requerían mayor movilidad. Basado en el consejo de su guía espiritual, escribió al </w:t>
      </w:r>
      <w:r w:rsidRPr="00DD26CA">
        <w:rPr>
          <w:rFonts w:ascii="Arial" w:eastAsia="Times New Roman" w:hAnsi="Arial" w:cs="Arial"/>
          <w:b/>
          <w:bCs/>
          <w:color w:val="333333"/>
          <w:kern w:val="0"/>
          <w:sz w:val="24"/>
          <w:szCs w:val="24"/>
          <w:lang w:eastAsia="es-UY"/>
          <w14:ligatures w14:val="none"/>
        </w:rPr>
        <w:t>Superior General de la Compañía de Jesús</w:t>
      </w:r>
      <w:r w:rsidRPr="00DD26CA">
        <w:rPr>
          <w:rFonts w:ascii="Arial" w:eastAsia="Times New Roman" w:hAnsi="Arial" w:cs="Arial"/>
          <w:color w:val="333333"/>
          <w:kern w:val="0"/>
          <w:sz w:val="24"/>
          <w:szCs w:val="24"/>
          <w:lang w:eastAsia="es-UY"/>
          <w14:ligatures w14:val="none"/>
        </w:rPr>
        <w:t xml:space="preserve"> , el </w:t>
      </w:r>
      <w:r w:rsidRPr="00DD26CA">
        <w:rPr>
          <w:rFonts w:ascii="Arial" w:eastAsia="Times New Roman" w:hAnsi="Arial" w:cs="Arial"/>
          <w:color w:val="333333"/>
          <w:kern w:val="0"/>
          <w:sz w:val="24"/>
          <w:szCs w:val="24"/>
          <w:lang w:eastAsia="es-UY"/>
          <w14:ligatures w14:val="none"/>
        </w:rPr>
        <w:lastRenderedPageBreak/>
        <w:t>Padre  </w:t>
      </w:r>
      <w:proofErr w:type="spellStart"/>
      <w:r w:rsidRPr="00DD26CA">
        <w:rPr>
          <w:rFonts w:ascii="Arial" w:eastAsia="Times New Roman" w:hAnsi="Arial" w:cs="Arial"/>
          <w:b/>
          <w:bCs/>
          <w:color w:val="333333"/>
          <w:kern w:val="0"/>
          <w:sz w:val="24"/>
          <w:szCs w:val="24"/>
          <w:lang w:eastAsia="es-UY"/>
          <w14:ligatures w14:val="none"/>
        </w:rPr>
        <w:t>Swain</w:t>
      </w:r>
      <w:proofErr w:type="spellEnd"/>
      <w:r w:rsidRPr="00DD26CA">
        <w:rPr>
          <w:rFonts w:ascii="Arial" w:eastAsia="Times New Roman" w:hAnsi="Arial" w:cs="Arial"/>
          <w:color w:val="333333"/>
          <w:kern w:val="0"/>
          <w:sz w:val="24"/>
          <w:szCs w:val="24"/>
          <w:lang w:eastAsia="es-UY"/>
          <w14:ligatures w14:val="none"/>
        </w:rPr>
        <w:t> , SJ, quien confirmó su </w:t>
      </w:r>
      <w:r w:rsidRPr="00DD26CA">
        <w:rPr>
          <w:rFonts w:ascii="Arial" w:eastAsia="Times New Roman" w:hAnsi="Arial" w:cs="Arial"/>
          <w:b/>
          <w:bCs/>
          <w:color w:val="333333"/>
          <w:kern w:val="0"/>
          <w:sz w:val="24"/>
          <w:szCs w:val="24"/>
          <w:lang w:eastAsia="es-UY"/>
          <w14:ligatures w14:val="none"/>
        </w:rPr>
        <w:t>camino misionero</w:t>
      </w:r>
      <w:r w:rsidRPr="00DD26CA">
        <w:rPr>
          <w:rFonts w:ascii="Arial" w:eastAsia="Times New Roman" w:hAnsi="Arial" w:cs="Arial"/>
          <w:color w:val="333333"/>
          <w:kern w:val="0"/>
          <w:sz w:val="24"/>
          <w:szCs w:val="24"/>
          <w:lang w:eastAsia="es-UY"/>
          <w14:ligatures w14:val="none"/>
        </w:rPr>
        <w:t> y le sugirió que considerara ir a la </w:t>
      </w:r>
      <w:hyperlink r:id="rId15" w:tgtFrame="_blank" w:history="1">
        <w:r w:rsidRPr="00DD26CA">
          <w:rPr>
            <w:rFonts w:ascii="Arial" w:eastAsia="Times New Roman" w:hAnsi="Arial" w:cs="Arial"/>
            <w:color w:val="FC6B01"/>
            <w:kern w:val="0"/>
            <w:sz w:val="24"/>
            <w:szCs w:val="24"/>
            <w:u w:val="single"/>
            <w:lang w:eastAsia="es-UY"/>
            <w14:ligatures w14:val="none"/>
          </w:rPr>
          <w:t>Misión de Anchieta (MIA) para trabajar con los Pueblos Indígenas</w:t>
        </w:r>
      </w:hyperlink>
      <w:r w:rsidRPr="00DD26CA">
        <w:rPr>
          <w:rFonts w:ascii="Arial" w:eastAsia="Times New Roman" w:hAnsi="Arial" w:cs="Arial"/>
          <w:color w:val="333333"/>
          <w:kern w:val="0"/>
          <w:sz w:val="24"/>
          <w:szCs w:val="24"/>
          <w:lang w:eastAsia="es-UY"/>
          <w14:ligatures w14:val="none"/>
        </w:rPr>
        <w:t> . Confortado, aceptó y fue a </w:t>
      </w:r>
      <w:r w:rsidRPr="00DD26CA">
        <w:rPr>
          <w:rFonts w:ascii="Arial" w:eastAsia="Times New Roman" w:hAnsi="Arial" w:cs="Arial"/>
          <w:b/>
          <w:bCs/>
          <w:color w:val="333333"/>
          <w:kern w:val="0"/>
          <w:sz w:val="24"/>
          <w:szCs w:val="24"/>
          <w:lang w:eastAsia="es-UY"/>
          <w14:ligatures w14:val="none"/>
        </w:rPr>
        <w:t>Mato Grosso</w:t>
      </w:r>
      <w:r w:rsidRPr="00DD26CA">
        <w:rPr>
          <w:rFonts w:ascii="Arial" w:eastAsia="Times New Roman" w:hAnsi="Arial" w:cs="Arial"/>
          <w:color w:val="333333"/>
          <w:kern w:val="0"/>
          <w:sz w:val="24"/>
          <w:szCs w:val="24"/>
          <w:lang w:eastAsia="es-UY"/>
          <w14:ligatures w14:val="none"/>
        </w:rPr>
        <w:t> .</w:t>
      </w:r>
    </w:p>
    <w:p w14:paraId="00CC009A"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536ED739"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De no haber sido por su convicción interior, combinada con una tenacidad valiente, jamás se habría topado con quienes cambiarían radicalmente su vida: los </w:t>
      </w:r>
      <w:r w:rsidRPr="00DD26CA">
        <w:rPr>
          <w:rFonts w:ascii="Arial" w:eastAsia="Times New Roman" w:hAnsi="Arial" w:cs="Arial"/>
          <w:b/>
          <w:bCs/>
          <w:color w:val="333333"/>
          <w:kern w:val="0"/>
          <w:sz w:val="24"/>
          <w:szCs w:val="24"/>
          <w:lang w:eastAsia="es-UY"/>
          <w14:ligatures w14:val="none"/>
        </w:rPr>
        <w:t>Pueblos Indígenas</w:t>
      </w:r>
      <w:r w:rsidRPr="00DD26CA">
        <w:rPr>
          <w:rFonts w:ascii="Arial" w:eastAsia="Times New Roman" w:hAnsi="Arial" w:cs="Arial"/>
          <w:color w:val="333333"/>
          <w:kern w:val="0"/>
          <w:sz w:val="24"/>
          <w:szCs w:val="24"/>
          <w:lang w:eastAsia="es-UY"/>
          <w14:ligatures w14:val="none"/>
        </w:rPr>
        <w:t> . Por su </w:t>
      </w:r>
      <w:r w:rsidRPr="00DD26CA">
        <w:rPr>
          <w:rFonts w:ascii="Arial" w:eastAsia="Times New Roman" w:hAnsi="Arial" w:cs="Arial"/>
          <w:b/>
          <w:bCs/>
          <w:color w:val="333333"/>
          <w:kern w:val="0"/>
          <w:sz w:val="24"/>
          <w:szCs w:val="24"/>
          <w:lang w:eastAsia="es-UY"/>
          <w14:ligatures w14:val="none"/>
        </w:rPr>
        <w:t>fidelidad al Reino</w:t>
      </w:r>
      <w:r w:rsidRPr="00DD26CA">
        <w:rPr>
          <w:rFonts w:ascii="Arial" w:eastAsia="Times New Roman" w:hAnsi="Arial" w:cs="Arial"/>
          <w:color w:val="333333"/>
          <w:kern w:val="0"/>
          <w:sz w:val="24"/>
          <w:szCs w:val="24"/>
          <w:lang w:eastAsia="es-UY"/>
          <w14:ligatures w14:val="none"/>
        </w:rPr>
        <w:t> ,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vivió en profunda comunión con los marginados de este mundo, en los términos exactos del decreto 1 de la </w:t>
      </w:r>
      <w:r w:rsidRPr="00DD26CA">
        <w:rPr>
          <w:rFonts w:ascii="Arial" w:eastAsia="Times New Roman" w:hAnsi="Arial" w:cs="Arial"/>
          <w:b/>
          <w:bCs/>
          <w:color w:val="333333"/>
          <w:kern w:val="0"/>
          <w:sz w:val="24"/>
          <w:szCs w:val="24"/>
          <w:lang w:eastAsia="es-UY"/>
          <w14:ligatures w14:val="none"/>
        </w:rPr>
        <w:t>Congregación General 36</w:t>
      </w:r>
      <w:r w:rsidRPr="00DD26CA">
        <w:rPr>
          <w:rFonts w:ascii="Arial" w:eastAsia="Times New Roman" w:hAnsi="Arial" w:cs="Arial"/>
          <w:color w:val="333333"/>
          <w:kern w:val="0"/>
          <w:sz w:val="24"/>
          <w:szCs w:val="24"/>
          <w:lang w:eastAsia="es-UY"/>
          <w14:ligatures w14:val="none"/>
        </w:rPr>
        <w:t> :</w:t>
      </w:r>
    </w:p>
    <w:p w14:paraId="03C3C10C"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5E439739" w14:textId="77777777" w:rsidR="00DD26CA" w:rsidRDefault="00DD26CA" w:rsidP="00DD26CA">
      <w:pPr>
        <w:spacing w:after="0" w:line="240" w:lineRule="auto"/>
        <w:jc w:val="both"/>
        <w:rPr>
          <w:rFonts w:ascii="Arial" w:eastAsia="Times New Roman" w:hAnsi="Arial" w:cs="Arial"/>
          <w:i/>
          <w:iCs/>
          <w:color w:val="333333"/>
          <w:kern w:val="0"/>
          <w:sz w:val="24"/>
          <w:szCs w:val="24"/>
          <w:lang w:eastAsia="es-UY"/>
          <w14:ligatures w14:val="none"/>
        </w:rPr>
      </w:pPr>
      <w:r w:rsidRPr="00DD26CA">
        <w:rPr>
          <w:rFonts w:ascii="Arial" w:eastAsia="Times New Roman" w:hAnsi="Arial" w:cs="Arial"/>
          <w:i/>
          <w:iCs/>
          <w:color w:val="333333"/>
          <w:kern w:val="0"/>
          <w:sz w:val="24"/>
          <w:szCs w:val="24"/>
          <w:lang w:eastAsia="es-UY"/>
          <w14:ligatures w14:val="none"/>
        </w:rPr>
        <w:t>Es fundamental destacar la constante importancia que los Primeros Compañeros dieron a la auténtica cercanía a los pobres. Los pobres nos retan a volver constantemente a lo esencial del Evangelio, a lo que verdaderamente da vida, y a reconocer lo que es solo una carga para nosotros. El Papa </w:t>
      </w:r>
      <w:r w:rsidRPr="00DD26CA">
        <w:rPr>
          <w:rFonts w:ascii="Arial" w:eastAsia="Times New Roman" w:hAnsi="Arial" w:cs="Arial"/>
          <w:b/>
          <w:bCs/>
          <w:i/>
          <w:iCs/>
          <w:color w:val="333333"/>
          <w:kern w:val="0"/>
          <w:sz w:val="24"/>
          <w:szCs w:val="24"/>
          <w:lang w:eastAsia="es-UY"/>
          <w14:ligatures w14:val="none"/>
        </w:rPr>
        <w:t>Francisco</w:t>
      </w:r>
      <w:r w:rsidRPr="00DD26CA">
        <w:rPr>
          <w:rFonts w:ascii="Arial" w:eastAsia="Times New Roman" w:hAnsi="Arial" w:cs="Arial"/>
          <w:i/>
          <w:iCs/>
          <w:color w:val="333333"/>
          <w:kern w:val="0"/>
          <w:sz w:val="24"/>
          <w:szCs w:val="24"/>
          <w:lang w:eastAsia="es-UY"/>
          <w14:ligatures w14:val="none"/>
        </w:rPr>
        <w:t xml:space="preserve"> nos recuerda que estamos llamados a encontrar a Cristo en los pobres, a prestarles nuestra voz en sus causas, pero también a ser sus amigos, a escucharlos, a comprenderlos y a acoger la misteriosa sabiduría que Dios quiere comunicarnos a través de ellos. Esta actitud contradice lo que es habitual en el mundo, donde, como dice </w:t>
      </w:r>
      <w:proofErr w:type="spellStart"/>
      <w:r w:rsidRPr="00DD26CA">
        <w:rPr>
          <w:rFonts w:ascii="Arial" w:eastAsia="Times New Roman" w:hAnsi="Arial" w:cs="Arial"/>
          <w:i/>
          <w:iCs/>
          <w:color w:val="333333"/>
          <w:kern w:val="0"/>
          <w:sz w:val="24"/>
          <w:szCs w:val="24"/>
          <w:lang w:eastAsia="es-UY"/>
          <w14:ligatures w14:val="none"/>
        </w:rPr>
        <w:t>Qohelet</w:t>
      </w:r>
      <w:proofErr w:type="spellEnd"/>
      <w:r w:rsidRPr="00DD26CA">
        <w:rPr>
          <w:rFonts w:ascii="Arial" w:eastAsia="Times New Roman" w:hAnsi="Arial" w:cs="Arial"/>
          <w:i/>
          <w:iCs/>
          <w:color w:val="333333"/>
          <w:kern w:val="0"/>
          <w:sz w:val="24"/>
          <w:szCs w:val="24"/>
          <w:lang w:eastAsia="es-UY"/>
          <w14:ligatures w14:val="none"/>
        </w:rPr>
        <w:t>, «la sabiduría de los pobres es despreciada y sus palabras no son escuchadas». De los pobres podemos aprender lo que significan la esperanza y la valentía. </w:t>
      </w:r>
      <w:hyperlink r:id="rId16" w:anchor="_ftn5" w:history="1">
        <w:r w:rsidRPr="00DD26CA">
          <w:rPr>
            <w:rFonts w:ascii="Arial" w:eastAsia="Times New Roman" w:hAnsi="Arial" w:cs="Arial"/>
            <w:b/>
            <w:bCs/>
            <w:i/>
            <w:iCs/>
            <w:color w:val="FC6B01"/>
            <w:kern w:val="0"/>
            <w:sz w:val="24"/>
            <w:szCs w:val="24"/>
            <w:u w:val="single"/>
            <w:lang w:eastAsia="es-UY"/>
            <w14:ligatures w14:val="none"/>
          </w:rPr>
          <w:t>[5]</w:t>
        </w:r>
      </w:hyperlink>
    </w:p>
    <w:p w14:paraId="11000DE5"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620D46AA"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b/>
          <w:bCs/>
          <w:color w:val="333333"/>
          <w:kern w:val="0"/>
          <w:sz w:val="24"/>
          <w:szCs w:val="24"/>
          <w:lang w:eastAsia="es-UY"/>
          <w14:ligatures w14:val="none"/>
        </w:rPr>
        <w:t>El hombre indígena</w:t>
      </w:r>
      <w:r w:rsidRPr="00DD26CA">
        <w:rPr>
          <w:rFonts w:ascii="Arial" w:eastAsia="Times New Roman" w:hAnsi="Arial" w:cs="Arial"/>
          <w:color w:val="333333"/>
          <w:kern w:val="0"/>
          <w:sz w:val="24"/>
          <w:szCs w:val="24"/>
          <w:lang w:eastAsia="es-UY"/>
          <w14:ligatures w14:val="none"/>
        </w:rPr>
        <w:t> es sin duda un hombre de gran valentía, arraigado en la esperanza rebelde que solo puede brotar de un corazón generoso fundado en una fe probada. Para poder cuestionar y ejercer una crítica que inquiete, se requiere compromiso y verdadero amor por el camino de la vida. De lo contrario, el riesgo de caer en una obediencia mediocre, desinteresada y apática es grande.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optó por la </w:t>
      </w:r>
      <w:r w:rsidRPr="00DD26CA">
        <w:rPr>
          <w:rFonts w:ascii="Arial" w:eastAsia="Times New Roman" w:hAnsi="Arial" w:cs="Arial"/>
          <w:b/>
          <w:bCs/>
          <w:color w:val="333333"/>
          <w:kern w:val="0"/>
          <w:sz w:val="24"/>
          <w:szCs w:val="24"/>
          <w:lang w:eastAsia="es-UY"/>
          <w14:ligatures w14:val="none"/>
        </w:rPr>
        <w:t>pasión ardiente y desestabilizadora</w:t>
      </w:r>
      <w:r w:rsidRPr="00DD26CA">
        <w:rPr>
          <w:rFonts w:ascii="Arial" w:eastAsia="Times New Roman" w:hAnsi="Arial" w:cs="Arial"/>
          <w:color w:val="333333"/>
          <w:kern w:val="0"/>
          <w:sz w:val="24"/>
          <w:szCs w:val="24"/>
          <w:lang w:eastAsia="es-UY"/>
          <w14:ligatures w14:val="none"/>
        </w:rPr>
        <w:t> del Evangelio de la Vida.</w:t>
      </w:r>
    </w:p>
    <w:p w14:paraId="0B12EF42"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325CC33F"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Durante los tres años (1963-1966) que pasó en la </w:t>
      </w:r>
      <w:r w:rsidRPr="00DD26CA">
        <w:rPr>
          <w:rFonts w:ascii="Arial" w:eastAsia="Times New Roman" w:hAnsi="Arial" w:cs="Arial"/>
          <w:b/>
          <w:bCs/>
          <w:color w:val="333333"/>
          <w:kern w:val="0"/>
          <w:sz w:val="24"/>
          <w:szCs w:val="24"/>
          <w:lang w:eastAsia="es-UY"/>
          <w14:ligatures w14:val="none"/>
        </w:rPr>
        <w:t>Prelatura de Diamantino</w:t>
      </w:r>
      <w:r w:rsidRPr="00DD26CA">
        <w:rPr>
          <w:rFonts w:ascii="Arial" w:eastAsia="Times New Roman" w:hAnsi="Arial" w:cs="Arial"/>
          <w:color w:val="333333"/>
          <w:kern w:val="0"/>
          <w:sz w:val="24"/>
          <w:szCs w:val="24"/>
          <w:lang w:eastAsia="es-UY"/>
          <w14:ligatures w14:val="none"/>
        </w:rPr>
        <w:t> , concretamente en el internado de </w:t>
      </w:r>
      <w:proofErr w:type="spellStart"/>
      <w:r w:rsidRPr="00DD26CA">
        <w:rPr>
          <w:rFonts w:ascii="Arial" w:eastAsia="Times New Roman" w:hAnsi="Arial" w:cs="Arial"/>
          <w:b/>
          <w:bCs/>
          <w:color w:val="333333"/>
          <w:kern w:val="0"/>
          <w:sz w:val="24"/>
          <w:szCs w:val="24"/>
          <w:lang w:eastAsia="es-UY"/>
          <w14:ligatures w14:val="none"/>
        </w:rPr>
        <w:t>Utiariti</w:t>
      </w:r>
      <w:proofErr w:type="spellEnd"/>
      <w:r w:rsidRPr="00DD26CA">
        <w:rPr>
          <w:rFonts w:ascii="Arial" w:eastAsia="Times New Roman" w:hAnsi="Arial" w:cs="Arial"/>
          <w:color w:val="333333"/>
          <w:kern w:val="0"/>
          <w:sz w:val="24"/>
          <w:szCs w:val="24"/>
          <w:lang w:eastAsia="es-UY"/>
          <w14:ligatures w14:val="none"/>
        </w:rPr>
        <w:t> , pudo acercarse a una realidad diversa y desafiante. Allí se percató de la belleza y </w:t>
      </w:r>
      <w:r w:rsidRPr="00DD26CA">
        <w:rPr>
          <w:rFonts w:ascii="Arial" w:eastAsia="Times New Roman" w:hAnsi="Arial" w:cs="Arial"/>
          <w:b/>
          <w:bCs/>
          <w:color w:val="333333"/>
          <w:kern w:val="0"/>
          <w:sz w:val="24"/>
          <w:szCs w:val="24"/>
          <w:lang w:eastAsia="es-UY"/>
          <w14:ligatures w14:val="none"/>
        </w:rPr>
        <w:t>la fuerza de los pueblos indígenas</w:t>
      </w:r>
      <w:r w:rsidRPr="00DD26CA">
        <w:rPr>
          <w:rFonts w:ascii="Arial" w:eastAsia="Times New Roman" w:hAnsi="Arial" w:cs="Arial"/>
          <w:color w:val="333333"/>
          <w:kern w:val="0"/>
          <w:sz w:val="24"/>
          <w:szCs w:val="24"/>
          <w:lang w:eastAsia="es-UY"/>
          <w14:ligatures w14:val="none"/>
        </w:rPr>
        <w:t> , al tiempo que experimentó en carne propia la crueldad de la persecución y </w:t>
      </w:r>
      <w:r w:rsidRPr="00DD26CA">
        <w:rPr>
          <w:rFonts w:ascii="Arial" w:eastAsia="Times New Roman" w:hAnsi="Arial" w:cs="Arial"/>
          <w:b/>
          <w:bCs/>
          <w:color w:val="333333"/>
          <w:kern w:val="0"/>
          <w:sz w:val="24"/>
          <w:szCs w:val="24"/>
          <w:lang w:eastAsia="es-UY"/>
          <w14:ligatures w14:val="none"/>
        </w:rPr>
        <w:t>los crímenes de todo tipo cometidos contra las comunidades originarias</w:t>
      </w:r>
      <w:r w:rsidRPr="00DD26CA">
        <w:rPr>
          <w:rFonts w:ascii="Arial" w:eastAsia="Times New Roman" w:hAnsi="Arial" w:cs="Arial"/>
          <w:color w:val="333333"/>
          <w:kern w:val="0"/>
          <w:sz w:val="24"/>
          <w:szCs w:val="24"/>
          <w:lang w:eastAsia="es-UY"/>
          <w14:ligatures w14:val="none"/>
        </w:rPr>
        <w:t> . Durante este tiempo, pudo presenciar la terrible </w:t>
      </w:r>
      <w:hyperlink r:id="rId17" w:tgtFrame="_blank" w:history="1">
        <w:r w:rsidRPr="00DD26CA">
          <w:rPr>
            <w:rFonts w:ascii="Arial" w:eastAsia="Times New Roman" w:hAnsi="Arial" w:cs="Arial"/>
            <w:color w:val="FC6B01"/>
            <w:kern w:val="0"/>
            <w:sz w:val="24"/>
            <w:szCs w:val="24"/>
            <w:u w:val="single"/>
            <w:lang w:eastAsia="es-UY"/>
            <w14:ligatures w14:val="none"/>
          </w:rPr>
          <w:t>Masacre del Paralelo 11</w:t>
        </w:r>
      </w:hyperlink>
      <w:r w:rsidRPr="00DD26CA">
        <w:rPr>
          <w:rFonts w:ascii="Arial" w:eastAsia="Times New Roman" w:hAnsi="Arial" w:cs="Arial"/>
          <w:color w:val="333333"/>
          <w:kern w:val="0"/>
          <w:sz w:val="24"/>
          <w:szCs w:val="24"/>
          <w:lang w:eastAsia="es-UY"/>
          <w14:ligatures w14:val="none"/>
        </w:rPr>
        <w:t> , en la que miles de indígenas </w:t>
      </w:r>
      <w:r w:rsidRPr="00DD26CA">
        <w:rPr>
          <w:rFonts w:ascii="Arial" w:eastAsia="Times New Roman" w:hAnsi="Arial" w:cs="Arial"/>
          <w:b/>
          <w:bCs/>
          <w:color w:val="333333"/>
          <w:kern w:val="0"/>
          <w:sz w:val="24"/>
          <w:szCs w:val="24"/>
          <w:lang w:eastAsia="es-UY"/>
          <w14:ligatures w14:val="none"/>
        </w:rPr>
        <w:t>Cinta-Larga</w:t>
      </w:r>
      <w:r w:rsidRPr="00DD26CA">
        <w:rPr>
          <w:rFonts w:ascii="Arial" w:eastAsia="Times New Roman" w:hAnsi="Arial" w:cs="Arial"/>
          <w:color w:val="333333"/>
          <w:kern w:val="0"/>
          <w:sz w:val="24"/>
          <w:szCs w:val="24"/>
          <w:lang w:eastAsia="es-UY"/>
          <w14:ligatures w14:val="none"/>
        </w:rPr>
        <w:t> fueron envenenados con arsénico por los agricultores de la región, con la complicidad de funcionarios públicos.</w:t>
      </w:r>
    </w:p>
    <w:p w14:paraId="4B2A4902"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2BBB1969"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Consciente de los cambios impulsados ​​por el </w:t>
      </w:r>
      <w:r w:rsidRPr="00DD26CA">
        <w:rPr>
          <w:rFonts w:ascii="Arial" w:eastAsia="Times New Roman" w:hAnsi="Arial" w:cs="Arial"/>
          <w:b/>
          <w:bCs/>
          <w:color w:val="333333"/>
          <w:kern w:val="0"/>
          <w:sz w:val="24"/>
          <w:szCs w:val="24"/>
          <w:lang w:eastAsia="es-UY"/>
          <w14:ligatures w14:val="none"/>
        </w:rPr>
        <w:t>Concilio Vaticano II</w:t>
      </w:r>
      <w:r w:rsidRPr="00DD26CA">
        <w:rPr>
          <w:rFonts w:ascii="Arial" w:eastAsia="Times New Roman" w:hAnsi="Arial" w:cs="Arial"/>
          <w:color w:val="333333"/>
          <w:kern w:val="0"/>
          <w:sz w:val="24"/>
          <w:szCs w:val="24"/>
          <w:lang w:eastAsia="es-UY"/>
          <w14:ligatures w14:val="none"/>
        </w:rPr>
        <w:t> , señaló claramente que el modelo pastoral previamente desarrollado entre los pueblos indígenas había fracasado y requería una revisión urgente y audaz. En este sentido, para acompañar a las comunidades indígenas de forma evangélica, es fundamental renunciar a la arrogancia de las certezas rígidas:</w:t>
      </w:r>
    </w:p>
    <w:p w14:paraId="17B0D3D0"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3CA9C99" w14:textId="77777777" w:rsidR="00DD26CA" w:rsidRDefault="00DD26CA" w:rsidP="00DD26CA">
      <w:pPr>
        <w:spacing w:after="0" w:line="240" w:lineRule="auto"/>
        <w:jc w:val="both"/>
        <w:rPr>
          <w:rFonts w:ascii="Arial" w:eastAsia="Times New Roman" w:hAnsi="Arial" w:cs="Arial"/>
          <w:i/>
          <w:iCs/>
          <w:color w:val="333333"/>
          <w:kern w:val="0"/>
          <w:sz w:val="24"/>
          <w:szCs w:val="24"/>
          <w:lang w:eastAsia="es-UY"/>
          <w14:ligatures w14:val="none"/>
        </w:rPr>
      </w:pPr>
      <w:r w:rsidRPr="00DD26CA">
        <w:rPr>
          <w:rFonts w:ascii="Arial" w:eastAsia="Times New Roman" w:hAnsi="Arial" w:cs="Arial"/>
          <w:i/>
          <w:iCs/>
          <w:color w:val="333333"/>
          <w:kern w:val="0"/>
          <w:sz w:val="24"/>
          <w:szCs w:val="24"/>
          <w:lang w:eastAsia="es-UY"/>
          <w14:ligatures w14:val="none"/>
        </w:rPr>
        <w:t xml:space="preserve">El cristiano solo será signo universal de salvación y revelador del amor del Padre Celestial, en todas partes y, en particular, para los pueblos indígenas, si es una presencia respetuosa, paciente y esperanzada que pueda percibir, asumir, vivir y revelar los valores legítimos de estos pueblos, en los que se expresa la acción </w:t>
      </w:r>
      <w:r w:rsidRPr="00DD26CA">
        <w:rPr>
          <w:rFonts w:ascii="Arial" w:eastAsia="Times New Roman" w:hAnsi="Arial" w:cs="Arial"/>
          <w:i/>
          <w:iCs/>
          <w:color w:val="333333"/>
          <w:kern w:val="0"/>
          <w:sz w:val="24"/>
          <w:szCs w:val="24"/>
          <w:lang w:eastAsia="es-UY"/>
          <w14:ligatures w14:val="none"/>
        </w:rPr>
        <w:lastRenderedPageBreak/>
        <w:t>milenaria de Dios en sus vidas. Esta sería una práctica correcta de la continuidad de la encarnación de Cristo. [...] Es necesario despojarse de la cultura para comprender a los pueblos indígenas, nuestros hermanos y hermanas. </w:t>
      </w:r>
      <w:hyperlink r:id="rId18" w:anchor="_ftn6" w:history="1">
        <w:r w:rsidRPr="00DD26CA">
          <w:rPr>
            <w:rFonts w:ascii="Arial" w:eastAsia="Times New Roman" w:hAnsi="Arial" w:cs="Arial"/>
            <w:b/>
            <w:bCs/>
            <w:i/>
            <w:iCs/>
            <w:color w:val="FC6B01"/>
            <w:kern w:val="0"/>
            <w:sz w:val="24"/>
            <w:szCs w:val="24"/>
            <w:u w:val="single"/>
            <w:lang w:eastAsia="es-UY"/>
            <w14:ligatures w14:val="none"/>
          </w:rPr>
          <w:t>[6]</w:t>
        </w:r>
      </w:hyperlink>
    </w:p>
    <w:p w14:paraId="1238E257"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EE6700C"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De regreso a </w:t>
      </w:r>
      <w:r w:rsidRPr="00DD26CA">
        <w:rPr>
          <w:rFonts w:ascii="Arial" w:eastAsia="Times New Roman" w:hAnsi="Arial" w:cs="Arial"/>
          <w:b/>
          <w:bCs/>
          <w:color w:val="333333"/>
          <w:kern w:val="0"/>
          <w:sz w:val="24"/>
          <w:szCs w:val="24"/>
          <w:lang w:eastAsia="es-UY"/>
          <w14:ligatures w14:val="none"/>
        </w:rPr>
        <w:t>São Leopoldo</w:t>
      </w:r>
      <w:r w:rsidRPr="00DD26CA">
        <w:rPr>
          <w:rFonts w:ascii="Arial" w:eastAsia="Times New Roman" w:hAnsi="Arial" w:cs="Arial"/>
          <w:color w:val="333333"/>
          <w:kern w:val="0"/>
          <w:sz w:val="24"/>
          <w:szCs w:val="24"/>
          <w:lang w:eastAsia="es-UY"/>
          <w14:ligatures w14:val="none"/>
        </w:rPr>
        <w:t> para continuar sus estudios teológicos,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no descansó hasta compartir sus sueños y planes con otros </w:t>
      </w:r>
      <w:r w:rsidRPr="00DD26CA">
        <w:rPr>
          <w:rFonts w:ascii="Arial" w:eastAsia="Times New Roman" w:hAnsi="Arial" w:cs="Arial"/>
          <w:b/>
          <w:bCs/>
          <w:color w:val="333333"/>
          <w:kern w:val="0"/>
          <w:sz w:val="24"/>
          <w:szCs w:val="24"/>
          <w:lang w:eastAsia="es-UY"/>
          <w14:ligatures w14:val="none"/>
        </w:rPr>
        <w:t>compañeros jesuitas</w:t>
      </w:r>
      <w:r w:rsidRPr="00DD26CA">
        <w:rPr>
          <w:rFonts w:ascii="Arial" w:eastAsia="Times New Roman" w:hAnsi="Arial" w:cs="Arial"/>
          <w:color w:val="333333"/>
          <w:kern w:val="0"/>
          <w:sz w:val="24"/>
          <w:szCs w:val="24"/>
          <w:lang w:eastAsia="es-UY"/>
          <w14:ligatures w14:val="none"/>
        </w:rPr>
        <w:t> . Algunos acogieron con entusiasmo sus propuestas y fue entonces cuando se consolidó su amistad con otro gran activista indígena, el futuro </w:t>
      </w:r>
      <w:hyperlink r:id="rId19" w:tgtFrame="_blank" w:history="1">
        <w:r w:rsidRPr="00DD26CA">
          <w:rPr>
            <w:rFonts w:ascii="Arial" w:eastAsia="Times New Roman" w:hAnsi="Arial" w:cs="Arial"/>
            <w:color w:val="FC6B01"/>
            <w:kern w:val="0"/>
            <w:sz w:val="24"/>
            <w:szCs w:val="24"/>
            <w:u w:val="single"/>
            <w:lang w:eastAsia="es-UY"/>
            <w14:ligatures w14:val="none"/>
          </w:rPr>
          <w:t>vicepresidente del CIMI, Thomaz Aquino Lisboa</w:t>
        </w:r>
      </w:hyperlink>
      <w:r w:rsidRPr="00DD26CA">
        <w:rPr>
          <w:rFonts w:ascii="Arial" w:eastAsia="Times New Roman" w:hAnsi="Arial" w:cs="Arial"/>
          <w:color w:val="333333"/>
          <w:kern w:val="0"/>
          <w:sz w:val="24"/>
          <w:szCs w:val="24"/>
          <w:lang w:eastAsia="es-UY"/>
          <w14:ligatures w14:val="none"/>
        </w:rPr>
        <w:t> , compañero de toda la vida.</w:t>
      </w:r>
    </w:p>
    <w:p w14:paraId="309396F5"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79656DB9"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No solo las estructuras gubernamentales , como el </w:t>
      </w:r>
      <w:r w:rsidRPr="00DD26CA">
        <w:rPr>
          <w:rFonts w:ascii="Arial" w:eastAsia="Times New Roman" w:hAnsi="Arial" w:cs="Arial"/>
          <w:b/>
          <w:bCs/>
          <w:color w:val="333333"/>
          <w:kern w:val="0"/>
          <w:sz w:val="24"/>
          <w:szCs w:val="24"/>
          <w:lang w:eastAsia="es-UY"/>
          <w14:ligatures w14:val="none"/>
        </w:rPr>
        <w:t>Servicio de Protección Indígena</w:t>
      </w:r>
      <w:r w:rsidRPr="00DD26CA">
        <w:rPr>
          <w:rFonts w:ascii="Arial" w:eastAsia="Times New Roman" w:hAnsi="Arial" w:cs="Arial"/>
          <w:color w:val="333333"/>
          <w:kern w:val="0"/>
          <w:sz w:val="24"/>
          <w:szCs w:val="24"/>
          <w:lang w:eastAsia="es-UY"/>
          <w14:ligatures w14:val="none"/>
        </w:rPr>
        <w:t> ( </w:t>
      </w:r>
      <w:r w:rsidRPr="00DD26CA">
        <w:rPr>
          <w:rFonts w:ascii="Arial" w:eastAsia="Times New Roman" w:hAnsi="Arial" w:cs="Arial"/>
          <w:b/>
          <w:bCs/>
          <w:color w:val="333333"/>
          <w:kern w:val="0"/>
          <w:sz w:val="24"/>
          <w:szCs w:val="24"/>
          <w:lang w:eastAsia="es-UY"/>
          <w14:ligatures w14:val="none"/>
        </w:rPr>
        <w:t>SPI</w:t>
      </w:r>
      <w:r w:rsidRPr="00DD26CA">
        <w:rPr>
          <w:rFonts w:ascii="Arial" w:eastAsia="Times New Roman" w:hAnsi="Arial" w:cs="Arial"/>
          <w:color w:val="333333"/>
          <w:kern w:val="0"/>
          <w:sz w:val="24"/>
          <w:szCs w:val="24"/>
          <w:lang w:eastAsia="es-UY"/>
          <w14:ligatures w14:val="none"/>
        </w:rPr>
        <w:t> ) y las </w:t>
      </w:r>
      <w:hyperlink r:id="rId20" w:tgtFrame="_blank" w:history="1">
        <w:r w:rsidRPr="00DD26CA">
          <w:rPr>
            <w:rFonts w:ascii="Arial" w:eastAsia="Times New Roman" w:hAnsi="Arial" w:cs="Arial"/>
            <w:color w:val="FC6B01"/>
            <w:kern w:val="0"/>
            <w:sz w:val="24"/>
            <w:szCs w:val="24"/>
            <w:u w:val="single"/>
            <w:lang w:eastAsia="es-UY"/>
            <w14:ligatures w14:val="none"/>
          </w:rPr>
          <w:t>sanguinarias Fuerzas Armadas</w:t>
        </w:r>
      </w:hyperlink>
      <w:r w:rsidRPr="00DD26CA">
        <w:rPr>
          <w:rFonts w:ascii="Arial" w:eastAsia="Times New Roman" w:hAnsi="Arial" w:cs="Arial"/>
          <w:color w:val="333333"/>
          <w:kern w:val="0"/>
          <w:sz w:val="24"/>
          <w:szCs w:val="24"/>
          <w:lang w:eastAsia="es-UY"/>
          <w14:ligatures w14:val="none"/>
        </w:rPr>
        <w:t> , no se comportaron bien con las </w:t>
      </w:r>
      <w:r w:rsidRPr="00DD26CA">
        <w:rPr>
          <w:rFonts w:ascii="Arial" w:eastAsia="Times New Roman" w:hAnsi="Arial" w:cs="Arial"/>
          <w:b/>
          <w:bCs/>
          <w:color w:val="333333"/>
          <w:kern w:val="0"/>
          <w:sz w:val="24"/>
          <w:szCs w:val="24"/>
          <w:lang w:eastAsia="es-UY"/>
          <w14:ligatures w14:val="none"/>
        </w:rPr>
        <w:t>comunidades indígenas</w:t>
      </w:r>
      <w:r w:rsidRPr="00DD26CA">
        <w:rPr>
          <w:rFonts w:ascii="Arial" w:eastAsia="Times New Roman" w:hAnsi="Arial" w:cs="Arial"/>
          <w:color w:val="333333"/>
          <w:kern w:val="0"/>
          <w:sz w:val="24"/>
          <w:szCs w:val="24"/>
          <w:lang w:eastAsia="es-UY"/>
          <w14:ligatures w14:val="none"/>
        </w:rPr>
        <w:t> . Sino que las estructuras eclesiásticas y religiosas tampoco comprendieron la complejidad y el drama de la situación. El </w:t>
      </w:r>
      <w:r w:rsidRPr="00DD26CA">
        <w:rPr>
          <w:rFonts w:ascii="Arial" w:eastAsia="Times New Roman" w:hAnsi="Arial" w:cs="Arial"/>
          <w:b/>
          <w:bCs/>
          <w:color w:val="333333"/>
          <w:kern w:val="0"/>
          <w:sz w:val="24"/>
          <w:szCs w:val="24"/>
          <w:lang w:eastAsia="es-UY"/>
          <w14:ligatures w14:val="none"/>
        </w:rPr>
        <w:t>joven misionero</w:t>
      </w:r>
      <w:r w:rsidRPr="00DD26CA">
        <w:rPr>
          <w:rFonts w:ascii="Arial" w:eastAsia="Times New Roman" w:hAnsi="Arial" w:cs="Arial"/>
          <w:color w:val="333333"/>
          <w:kern w:val="0"/>
          <w:sz w:val="24"/>
          <w:szCs w:val="24"/>
          <w:lang w:eastAsia="es-UY"/>
          <w14:ligatures w14:val="none"/>
        </w:rPr>
        <w:t> se enfrentó a la dureza de las autoridades gubernamentales, provinciales y de la Misión, pero no se rindió. Escribió de nuevo a Roma y fue recibido de nuevo, esta vez por el hombre que marcaría la vida de la </w:t>
      </w:r>
      <w:r w:rsidRPr="00DD26CA">
        <w:rPr>
          <w:rFonts w:ascii="Arial" w:eastAsia="Times New Roman" w:hAnsi="Arial" w:cs="Arial"/>
          <w:b/>
          <w:bCs/>
          <w:color w:val="333333"/>
          <w:kern w:val="0"/>
          <w:sz w:val="24"/>
          <w:szCs w:val="24"/>
          <w:lang w:eastAsia="es-UY"/>
          <w14:ligatures w14:val="none"/>
        </w:rPr>
        <w:t>Compañía de Jesús</w:t>
      </w:r>
      <w:r w:rsidRPr="00DD26CA">
        <w:rPr>
          <w:rFonts w:ascii="Arial" w:eastAsia="Times New Roman" w:hAnsi="Arial" w:cs="Arial"/>
          <w:color w:val="333333"/>
          <w:kern w:val="0"/>
          <w:sz w:val="24"/>
          <w:szCs w:val="24"/>
          <w:lang w:eastAsia="es-UY"/>
          <w14:ligatures w14:val="none"/>
        </w:rPr>
        <w:t> también por su profecía y sensibilidad hacia los pobres, </w:t>
      </w:r>
      <w:hyperlink r:id="rId21" w:tgtFrame="_blank" w:history="1">
        <w:r w:rsidRPr="00DD26CA">
          <w:rPr>
            <w:rFonts w:ascii="Arial" w:eastAsia="Times New Roman" w:hAnsi="Arial" w:cs="Arial"/>
            <w:color w:val="FC6B01"/>
            <w:kern w:val="0"/>
            <w:sz w:val="24"/>
            <w:szCs w:val="24"/>
            <w:u w:val="single"/>
            <w:lang w:eastAsia="es-UY"/>
            <w14:ligatures w14:val="none"/>
          </w:rPr>
          <w:t>el Padre Pedro Arrupe, SJ</w:t>
        </w:r>
      </w:hyperlink>
      <w:r w:rsidRPr="00DD26CA">
        <w:rPr>
          <w:rFonts w:ascii="Arial" w:eastAsia="Times New Roman" w:hAnsi="Arial" w:cs="Arial"/>
          <w:color w:val="333333"/>
          <w:kern w:val="0"/>
          <w:sz w:val="24"/>
          <w:szCs w:val="24"/>
          <w:lang w:eastAsia="es-UY"/>
          <w14:ligatures w14:val="none"/>
        </w:rPr>
        <w:t> .</w:t>
      </w:r>
    </w:p>
    <w:p w14:paraId="5A588FB6"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32F4B97"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pagó el precio de su lealtad a los </w:t>
      </w:r>
      <w:r w:rsidRPr="00DD26CA">
        <w:rPr>
          <w:rFonts w:ascii="Arial" w:eastAsia="Times New Roman" w:hAnsi="Arial" w:cs="Arial"/>
          <w:b/>
          <w:bCs/>
          <w:color w:val="333333"/>
          <w:kern w:val="0"/>
          <w:sz w:val="24"/>
          <w:szCs w:val="24"/>
          <w:lang w:eastAsia="es-UY"/>
          <w14:ligatures w14:val="none"/>
        </w:rPr>
        <w:t> pueblos indígenas</w:t>
      </w:r>
      <w:r w:rsidRPr="00DD26CA">
        <w:rPr>
          <w:rFonts w:ascii="Arial" w:eastAsia="Times New Roman" w:hAnsi="Arial" w:cs="Arial"/>
          <w:color w:val="333333"/>
          <w:kern w:val="0"/>
          <w:sz w:val="24"/>
          <w:szCs w:val="24"/>
          <w:lang w:eastAsia="es-UY"/>
          <w14:ligatures w14:val="none"/>
        </w:rPr>
        <w:t xml:space="preserve"> porque se atrevió a imaginar </w:t>
      </w:r>
      <w:proofErr w:type="gramStart"/>
      <w:r w:rsidRPr="00DD26CA">
        <w:rPr>
          <w:rFonts w:ascii="Arial" w:eastAsia="Times New Roman" w:hAnsi="Arial" w:cs="Arial"/>
          <w:color w:val="333333"/>
          <w:kern w:val="0"/>
          <w:sz w:val="24"/>
          <w:szCs w:val="24"/>
          <w:lang w:eastAsia="es-UY"/>
          <w14:ligatures w14:val="none"/>
        </w:rPr>
        <w:t>nuevas estructuras y nuevas formas</w:t>
      </w:r>
      <w:proofErr w:type="gramEnd"/>
      <w:r w:rsidRPr="00DD26CA">
        <w:rPr>
          <w:rFonts w:ascii="Arial" w:eastAsia="Times New Roman" w:hAnsi="Arial" w:cs="Arial"/>
          <w:color w:val="333333"/>
          <w:kern w:val="0"/>
          <w:sz w:val="24"/>
          <w:szCs w:val="24"/>
          <w:lang w:eastAsia="es-UY"/>
          <w14:ligatures w14:val="none"/>
        </w:rPr>
        <w:t xml:space="preserve"> de proceder, en contra de diversos intereses internos y externos. Estas son las mismas consecuencias del radicalismo evangélico que señaló </w:t>
      </w:r>
      <w:r w:rsidRPr="00DD26CA">
        <w:rPr>
          <w:rFonts w:ascii="Arial" w:eastAsia="Times New Roman" w:hAnsi="Arial" w:cs="Arial"/>
          <w:b/>
          <w:bCs/>
          <w:color w:val="333333"/>
          <w:kern w:val="0"/>
          <w:sz w:val="24"/>
          <w:szCs w:val="24"/>
          <w:lang w:eastAsia="es-UY"/>
          <w14:ligatures w14:val="none"/>
        </w:rPr>
        <w:t>el padre Arturo Sosa</w:t>
      </w:r>
      <w:r w:rsidRPr="00DD26CA">
        <w:rPr>
          <w:rFonts w:ascii="Arial" w:eastAsia="Times New Roman" w:hAnsi="Arial" w:cs="Arial"/>
          <w:color w:val="333333"/>
          <w:kern w:val="0"/>
          <w:sz w:val="24"/>
          <w:szCs w:val="24"/>
          <w:lang w:eastAsia="es-UY"/>
          <w14:ligatures w14:val="none"/>
        </w:rPr>
        <w:t> , actual Superior General de los Jesuitas:</w:t>
      </w:r>
    </w:p>
    <w:p w14:paraId="6F1E16D0"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0873C397" w14:textId="77777777" w:rsidR="00DD26CA" w:rsidRDefault="00DD26CA" w:rsidP="00DD26CA">
      <w:pPr>
        <w:spacing w:after="0" w:line="240" w:lineRule="auto"/>
        <w:jc w:val="both"/>
        <w:rPr>
          <w:rFonts w:ascii="Arial" w:eastAsia="Times New Roman" w:hAnsi="Arial" w:cs="Arial"/>
          <w:i/>
          <w:iCs/>
          <w:color w:val="333333"/>
          <w:kern w:val="0"/>
          <w:sz w:val="24"/>
          <w:szCs w:val="24"/>
          <w:lang w:eastAsia="es-UY"/>
          <w14:ligatures w14:val="none"/>
        </w:rPr>
      </w:pPr>
      <w:r w:rsidRPr="00DD26CA">
        <w:rPr>
          <w:rFonts w:ascii="Arial" w:eastAsia="Times New Roman" w:hAnsi="Arial" w:cs="Arial"/>
          <w:i/>
          <w:iCs/>
          <w:color w:val="333333"/>
          <w:kern w:val="0"/>
          <w:sz w:val="24"/>
          <w:szCs w:val="24"/>
          <w:lang w:eastAsia="es-UY"/>
          <w14:ligatures w14:val="none"/>
        </w:rPr>
        <w:t>Cuando firmó la famosa </w:t>
      </w:r>
      <w:r w:rsidRPr="00DD26CA">
        <w:rPr>
          <w:rFonts w:ascii="Arial" w:eastAsia="Times New Roman" w:hAnsi="Arial" w:cs="Arial"/>
          <w:b/>
          <w:bCs/>
          <w:i/>
          <w:iCs/>
          <w:color w:val="333333"/>
          <w:kern w:val="0"/>
          <w:sz w:val="24"/>
          <w:szCs w:val="24"/>
          <w:lang w:eastAsia="es-UY"/>
          <w14:ligatures w14:val="none"/>
        </w:rPr>
        <w:t>Carta de Río sobre el apostolado social</w:t>
      </w:r>
      <w:r w:rsidRPr="00DD26CA">
        <w:rPr>
          <w:rFonts w:ascii="Arial" w:eastAsia="Times New Roman" w:hAnsi="Arial" w:cs="Arial"/>
          <w:i/>
          <w:iCs/>
          <w:color w:val="333333"/>
          <w:kern w:val="0"/>
          <w:sz w:val="24"/>
          <w:szCs w:val="24"/>
          <w:lang w:eastAsia="es-UY"/>
          <w14:ligatures w14:val="none"/>
        </w:rPr>
        <w:t> en 1978, el </w:t>
      </w:r>
      <w:r w:rsidRPr="00DD26CA">
        <w:rPr>
          <w:rFonts w:ascii="Arial" w:eastAsia="Times New Roman" w:hAnsi="Arial" w:cs="Arial"/>
          <w:b/>
          <w:bCs/>
          <w:i/>
          <w:iCs/>
          <w:color w:val="333333"/>
          <w:kern w:val="0"/>
          <w:sz w:val="24"/>
          <w:szCs w:val="24"/>
          <w:lang w:eastAsia="es-UY"/>
          <w14:ligatures w14:val="none"/>
        </w:rPr>
        <w:t>profeta Arrupe</w:t>
      </w:r>
      <w:r w:rsidRPr="00DD26CA">
        <w:rPr>
          <w:rFonts w:ascii="Arial" w:eastAsia="Times New Roman" w:hAnsi="Arial" w:cs="Arial"/>
          <w:i/>
          <w:iCs/>
          <w:color w:val="333333"/>
          <w:kern w:val="0"/>
          <w:sz w:val="24"/>
          <w:szCs w:val="24"/>
          <w:lang w:eastAsia="es-UY"/>
          <w14:ligatures w14:val="none"/>
        </w:rPr>
        <w:t> ya advirtió del riesgo de que, al emprender este camino, pagáramos un precio y perdiéramos el favor de algunos, incluyendo a personas que hasta entonces habían estado vinculadas a la Compañía. Este es el precio de ser fieles al llamado de nuestra misión en la Iglesia. Hubo personas que apoyaron nuestras obras con gran generosidad y dejaron de hacerlo al ver que defendíamos aspectos sociales o ambientales. Hay personas de la élite económica que no comparten el análisis que el Papa hace en </w:t>
      </w:r>
      <w:proofErr w:type="spellStart"/>
      <w:r w:rsidRPr="00DD26CA">
        <w:rPr>
          <w:rFonts w:ascii="Arial" w:eastAsia="Times New Roman" w:hAnsi="Arial" w:cs="Arial"/>
          <w:b/>
          <w:bCs/>
          <w:i/>
          <w:iCs/>
          <w:color w:val="333333"/>
          <w:kern w:val="0"/>
          <w:sz w:val="24"/>
          <w:szCs w:val="24"/>
          <w:lang w:eastAsia="es-UY"/>
          <w14:ligatures w14:val="none"/>
        </w:rPr>
        <w:t>Laudato</w:t>
      </w:r>
      <w:proofErr w:type="spellEnd"/>
      <w:r w:rsidRPr="00DD26CA">
        <w:rPr>
          <w:rFonts w:ascii="Arial" w:eastAsia="Times New Roman" w:hAnsi="Arial" w:cs="Arial"/>
          <w:b/>
          <w:bCs/>
          <w:i/>
          <w:iCs/>
          <w:color w:val="333333"/>
          <w:kern w:val="0"/>
          <w:sz w:val="24"/>
          <w:szCs w:val="24"/>
          <w:lang w:eastAsia="es-UY"/>
          <w14:ligatures w14:val="none"/>
        </w:rPr>
        <w:t xml:space="preserve"> Si’</w:t>
      </w:r>
      <w:r w:rsidRPr="00DD26CA">
        <w:rPr>
          <w:rFonts w:ascii="Arial" w:eastAsia="Times New Roman" w:hAnsi="Arial" w:cs="Arial"/>
          <w:i/>
          <w:iCs/>
          <w:color w:val="333333"/>
          <w:kern w:val="0"/>
          <w:sz w:val="24"/>
          <w:szCs w:val="24"/>
          <w:lang w:eastAsia="es-UY"/>
          <w14:ligatures w14:val="none"/>
        </w:rPr>
        <w:t> y en </w:t>
      </w:r>
      <w:r w:rsidRPr="00DD26CA">
        <w:rPr>
          <w:rFonts w:ascii="Arial" w:eastAsia="Times New Roman" w:hAnsi="Arial" w:cs="Arial"/>
          <w:b/>
          <w:bCs/>
          <w:i/>
          <w:iCs/>
          <w:color w:val="333333"/>
          <w:kern w:val="0"/>
          <w:sz w:val="24"/>
          <w:szCs w:val="24"/>
          <w:lang w:eastAsia="es-UY"/>
          <w14:ligatures w14:val="none"/>
        </w:rPr>
        <w:t xml:space="preserve">Fratelli </w:t>
      </w:r>
      <w:proofErr w:type="spellStart"/>
      <w:r w:rsidRPr="00DD26CA">
        <w:rPr>
          <w:rFonts w:ascii="Arial" w:eastAsia="Times New Roman" w:hAnsi="Arial" w:cs="Arial"/>
          <w:b/>
          <w:bCs/>
          <w:i/>
          <w:iCs/>
          <w:color w:val="333333"/>
          <w:kern w:val="0"/>
          <w:sz w:val="24"/>
          <w:szCs w:val="24"/>
          <w:lang w:eastAsia="es-UY"/>
          <w14:ligatures w14:val="none"/>
        </w:rPr>
        <w:t>Tutti</w:t>
      </w:r>
      <w:proofErr w:type="spellEnd"/>
      <w:r w:rsidRPr="00DD26CA">
        <w:rPr>
          <w:rFonts w:ascii="Arial" w:eastAsia="Times New Roman" w:hAnsi="Arial" w:cs="Arial"/>
          <w:i/>
          <w:iCs/>
          <w:color w:val="333333"/>
          <w:kern w:val="0"/>
          <w:sz w:val="24"/>
          <w:szCs w:val="24"/>
          <w:lang w:eastAsia="es-UY"/>
          <w14:ligatures w14:val="none"/>
        </w:rPr>
        <w:t> , y no quieren un cambio en las estructuras de poder. Los mártires del trabajo social provienen precisamente de esta tensión. </w:t>
      </w:r>
      <w:hyperlink r:id="rId22" w:anchor="_ftn7" w:history="1">
        <w:r w:rsidRPr="00DD26CA">
          <w:rPr>
            <w:rFonts w:ascii="Arial" w:eastAsia="Times New Roman" w:hAnsi="Arial" w:cs="Arial"/>
            <w:b/>
            <w:bCs/>
            <w:i/>
            <w:iCs/>
            <w:color w:val="FC6B01"/>
            <w:kern w:val="0"/>
            <w:sz w:val="24"/>
            <w:szCs w:val="24"/>
            <w:u w:val="single"/>
            <w:lang w:eastAsia="es-UY"/>
            <w14:ligatures w14:val="none"/>
          </w:rPr>
          <w:t>[7]</w:t>
        </w:r>
      </w:hyperlink>
    </w:p>
    <w:p w14:paraId="6427FBF8"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5C232243"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El misionero indígena fue incansable en su lucha por la conversión de mentes y organismos. Gracias a una serie de artículos con denuncias publicados por algunos </w:t>
      </w:r>
      <w:r w:rsidRPr="00DD26CA">
        <w:rPr>
          <w:rFonts w:ascii="Arial" w:eastAsia="Times New Roman" w:hAnsi="Arial" w:cs="Arial"/>
          <w:b/>
          <w:bCs/>
          <w:color w:val="333333"/>
          <w:kern w:val="0"/>
          <w:sz w:val="24"/>
          <w:szCs w:val="24"/>
          <w:lang w:eastAsia="es-UY"/>
          <w14:ligatures w14:val="none"/>
        </w:rPr>
        <w:t>jóvenes jesuitas</w:t>
      </w:r>
      <w:r w:rsidRPr="00DD26CA">
        <w:rPr>
          <w:rFonts w:ascii="Arial" w:eastAsia="Times New Roman" w:hAnsi="Arial" w:cs="Arial"/>
          <w:color w:val="333333"/>
          <w:kern w:val="0"/>
          <w:sz w:val="24"/>
          <w:szCs w:val="24"/>
          <w:lang w:eastAsia="es-UY"/>
          <w14:ligatures w14:val="none"/>
        </w:rPr>
        <w:t> , entre ellos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 se pusieron en marcha la Comisión Parlamentaria de Investigación y el </w:t>
      </w:r>
      <w:hyperlink r:id="rId23" w:tgtFrame="_blank" w:history="1">
        <w:r w:rsidRPr="00DD26CA">
          <w:rPr>
            <w:rFonts w:ascii="Arial" w:eastAsia="Times New Roman" w:hAnsi="Arial" w:cs="Arial"/>
            <w:color w:val="FC6B01"/>
            <w:kern w:val="0"/>
            <w:sz w:val="24"/>
            <w:szCs w:val="24"/>
            <w:u w:val="single"/>
            <w:lang w:eastAsia="es-UY"/>
            <w14:ligatures w14:val="none"/>
          </w:rPr>
          <w:t>Informe Figueiredo</w:t>
        </w:r>
      </w:hyperlink>
      <w:r w:rsidRPr="00DD26CA">
        <w:rPr>
          <w:rFonts w:ascii="Arial" w:eastAsia="Times New Roman" w:hAnsi="Arial" w:cs="Arial"/>
          <w:color w:val="333333"/>
          <w:kern w:val="0"/>
          <w:sz w:val="24"/>
          <w:szCs w:val="24"/>
          <w:lang w:eastAsia="es-UY"/>
          <w14:ligatures w14:val="none"/>
        </w:rPr>
        <w:t> , que conducirían a la extinción del SPI y a la creación de la </w:t>
      </w:r>
      <w:r w:rsidRPr="00DD26CA">
        <w:rPr>
          <w:rFonts w:ascii="Arial" w:eastAsia="Times New Roman" w:hAnsi="Arial" w:cs="Arial"/>
          <w:b/>
          <w:bCs/>
          <w:color w:val="333333"/>
          <w:kern w:val="0"/>
          <w:sz w:val="24"/>
          <w:szCs w:val="24"/>
          <w:lang w:eastAsia="es-UY"/>
          <w14:ligatures w14:val="none"/>
        </w:rPr>
        <w:t>Fundación Nacional para los Pueblos Indígenas</w:t>
      </w:r>
      <w:r w:rsidRPr="00DD26CA">
        <w:rPr>
          <w:rFonts w:ascii="Arial" w:eastAsia="Times New Roman" w:hAnsi="Arial" w:cs="Arial"/>
          <w:color w:val="333333"/>
          <w:kern w:val="0"/>
          <w:sz w:val="24"/>
          <w:szCs w:val="24"/>
          <w:lang w:eastAsia="es-UY"/>
          <w14:ligatures w14:val="none"/>
        </w:rPr>
        <w:t> (1967). Dos años después (1969), apostando por el poder de los jóvenes laicos, crearía </w:t>
      </w:r>
      <w:r w:rsidRPr="00DD26CA">
        <w:rPr>
          <w:rFonts w:ascii="Arial" w:eastAsia="Times New Roman" w:hAnsi="Arial" w:cs="Arial"/>
          <w:b/>
          <w:bCs/>
          <w:color w:val="333333"/>
          <w:kern w:val="0"/>
          <w:sz w:val="24"/>
          <w:szCs w:val="24"/>
          <w:lang w:eastAsia="es-UY"/>
          <w14:ligatures w14:val="none"/>
        </w:rPr>
        <w:t>la Operación Anchieta</w:t>
      </w:r>
      <w:r w:rsidRPr="00DD26CA">
        <w:rPr>
          <w:rFonts w:ascii="Arial" w:eastAsia="Times New Roman" w:hAnsi="Arial" w:cs="Arial"/>
          <w:color w:val="333333"/>
          <w:kern w:val="0"/>
          <w:sz w:val="24"/>
          <w:szCs w:val="24"/>
          <w:lang w:eastAsia="es-UY"/>
          <w14:ligatures w14:val="none"/>
        </w:rPr>
        <w:t> ( </w:t>
      </w:r>
      <w:hyperlink r:id="rId24" w:tgtFrame="_blank" w:history="1">
        <w:r w:rsidRPr="00DD26CA">
          <w:rPr>
            <w:rFonts w:ascii="Arial" w:eastAsia="Times New Roman" w:hAnsi="Arial" w:cs="Arial"/>
            <w:color w:val="FC6B01"/>
            <w:kern w:val="0"/>
            <w:sz w:val="24"/>
            <w:szCs w:val="24"/>
            <w:u w:val="single"/>
            <w:lang w:eastAsia="es-UY"/>
            <w14:ligatures w14:val="none"/>
          </w:rPr>
          <w:t>OPAN</w:t>
        </w:r>
      </w:hyperlink>
      <w:r w:rsidRPr="00DD26CA">
        <w:rPr>
          <w:rFonts w:ascii="Arial" w:eastAsia="Times New Roman" w:hAnsi="Arial" w:cs="Arial"/>
          <w:color w:val="333333"/>
          <w:kern w:val="0"/>
          <w:sz w:val="24"/>
          <w:szCs w:val="24"/>
          <w:lang w:eastAsia="es-UY"/>
          <w14:ligatures w14:val="none"/>
        </w:rPr>
        <w:t> ), una organización fundamental en el apoyo a la causa indígena y al propio </w:t>
      </w:r>
      <w:r w:rsidRPr="00DD26CA">
        <w:rPr>
          <w:rFonts w:ascii="Arial" w:eastAsia="Times New Roman" w:hAnsi="Arial" w:cs="Arial"/>
          <w:b/>
          <w:bCs/>
          <w:color w:val="333333"/>
          <w:kern w:val="0"/>
          <w:sz w:val="24"/>
          <w:szCs w:val="24"/>
          <w:lang w:eastAsia="es-UY"/>
          <w14:ligatures w14:val="none"/>
        </w:rPr>
        <w:t>CIMI</w:t>
      </w:r>
      <w:r w:rsidRPr="00DD26CA">
        <w:rPr>
          <w:rFonts w:ascii="Arial" w:eastAsia="Times New Roman" w:hAnsi="Arial" w:cs="Arial"/>
          <w:color w:val="333333"/>
          <w:kern w:val="0"/>
          <w:sz w:val="24"/>
          <w:szCs w:val="24"/>
          <w:lang w:eastAsia="es-UY"/>
          <w14:ligatures w14:val="none"/>
        </w:rPr>
        <w:t> .</w:t>
      </w:r>
    </w:p>
    <w:p w14:paraId="59D65A93"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AE65D33"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Al regresar a las realidades indígenas, con el </w:t>
      </w:r>
      <w:hyperlink r:id="rId25" w:tgtFrame="_blank" w:history="1">
        <w:r w:rsidRPr="00DD26CA">
          <w:rPr>
            <w:rFonts w:ascii="Arial" w:eastAsia="Times New Roman" w:hAnsi="Arial" w:cs="Arial"/>
            <w:color w:val="FC6B01"/>
            <w:kern w:val="0"/>
            <w:sz w:val="24"/>
            <w:szCs w:val="24"/>
            <w:u w:val="single"/>
            <w:lang w:eastAsia="es-UY"/>
            <w14:ligatures w14:val="none"/>
          </w:rPr>
          <w:t xml:space="preserve">cierre del internado </w:t>
        </w:r>
        <w:proofErr w:type="spellStart"/>
        <w:r w:rsidRPr="00DD26CA">
          <w:rPr>
            <w:rFonts w:ascii="Arial" w:eastAsia="Times New Roman" w:hAnsi="Arial" w:cs="Arial"/>
            <w:color w:val="FC6B01"/>
            <w:kern w:val="0"/>
            <w:sz w:val="24"/>
            <w:szCs w:val="24"/>
            <w:u w:val="single"/>
            <w:lang w:eastAsia="es-UY"/>
            <w14:ligatures w14:val="none"/>
          </w:rPr>
          <w:t>Utiariti</w:t>
        </w:r>
        <w:proofErr w:type="spellEnd"/>
        <w:r w:rsidRPr="00DD26CA">
          <w:rPr>
            <w:rFonts w:ascii="Arial" w:eastAsia="Times New Roman" w:hAnsi="Arial" w:cs="Arial"/>
            <w:color w:val="FC6B01"/>
            <w:kern w:val="0"/>
            <w:sz w:val="24"/>
            <w:szCs w:val="24"/>
            <w:u w:val="single"/>
            <w:lang w:eastAsia="es-UY"/>
            <w14:ligatures w14:val="none"/>
          </w:rPr>
          <w:t xml:space="preserve"> por parte de Thomaz Lisboa</w:t>
        </w:r>
      </w:hyperlink>
      <w:r w:rsidRPr="00DD26CA">
        <w:rPr>
          <w:rFonts w:ascii="Arial" w:eastAsia="Times New Roman" w:hAnsi="Arial" w:cs="Arial"/>
          <w:color w:val="333333"/>
          <w:kern w:val="0"/>
          <w:sz w:val="24"/>
          <w:szCs w:val="24"/>
          <w:lang w:eastAsia="es-UY"/>
          <w14:ligatures w14:val="none"/>
        </w:rPr>
        <w:t> , la inserción se intensificó y crecieron las demandas de nuevas estructuras y apoyo. Así, en 1972, junto con otros religiosos y religiosas, así como algunos obispos, se creó el </w:t>
      </w:r>
      <w:r w:rsidRPr="00DD26CA">
        <w:rPr>
          <w:rFonts w:ascii="Arial" w:eastAsia="Times New Roman" w:hAnsi="Arial" w:cs="Arial"/>
          <w:b/>
          <w:bCs/>
          <w:color w:val="333333"/>
          <w:kern w:val="0"/>
          <w:sz w:val="24"/>
          <w:szCs w:val="24"/>
          <w:lang w:eastAsia="es-UY"/>
          <w14:ligatures w14:val="none"/>
        </w:rPr>
        <w:t>Consejo Misionero Indígena</w:t>
      </w:r>
      <w:r w:rsidRPr="00DD26CA">
        <w:rPr>
          <w:rFonts w:ascii="Arial" w:eastAsia="Times New Roman" w:hAnsi="Arial" w:cs="Arial"/>
          <w:color w:val="333333"/>
          <w:kern w:val="0"/>
          <w:sz w:val="24"/>
          <w:szCs w:val="24"/>
          <w:lang w:eastAsia="es-UY"/>
          <w14:ligatures w14:val="none"/>
        </w:rPr>
        <w:t> ( </w:t>
      </w:r>
      <w:r w:rsidRPr="00DD26CA">
        <w:rPr>
          <w:rFonts w:ascii="Arial" w:eastAsia="Times New Roman" w:hAnsi="Arial" w:cs="Arial"/>
          <w:b/>
          <w:bCs/>
          <w:color w:val="333333"/>
          <w:kern w:val="0"/>
          <w:sz w:val="24"/>
          <w:szCs w:val="24"/>
          <w:lang w:eastAsia="es-UY"/>
          <w14:ligatures w14:val="none"/>
        </w:rPr>
        <w:t>CIMI</w:t>
      </w:r>
      <w:r w:rsidRPr="00DD26CA">
        <w:rPr>
          <w:rFonts w:ascii="Arial" w:eastAsia="Times New Roman" w:hAnsi="Arial" w:cs="Arial"/>
          <w:color w:val="333333"/>
          <w:kern w:val="0"/>
          <w:sz w:val="24"/>
          <w:szCs w:val="24"/>
          <w:lang w:eastAsia="es-UY"/>
          <w14:ligatures w14:val="none"/>
        </w:rPr>
        <w:t xml:space="preserve"> ). </w:t>
      </w:r>
      <w:r w:rsidRPr="00DD26CA">
        <w:rPr>
          <w:rFonts w:ascii="Arial" w:eastAsia="Times New Roman" w:hAnsi="Arial" w:cs="Arial"/>
          <w:color w:val="333333"/>
          <w:kern w:val="0"/>
          <w:sz w:val="24"/>
          <w:szCs w:val="24"/>
          <w:lang w:eastAsia="es-UY"/>
          <w14:ligatures w14:val="none"/>
        </w:rPr>
        <w:lastRenderedPageBreak/>
        <w:t>Menos de dos años después, se creó la Secretaría Ejecutiva y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fue nombrado su primer director. Simultáneamente, se elaboró ​​y publicó el famoso informe « </w:t>
      </w:r>
      <w:r w:rsidRPr="00DD26CA">
        <w:rPr>
          <w:rFonts w:ascii="Arial" w:eastAsia="Times New Roman" w:hAnsi="Arial" w:cs="Arial"/>
          <w:b/>
          <w:bCs/>
          <w:color w:val="333333"/>
          <w:kern w:val="0"/>
          <w:sz w:val="24"/>
          <w:szCs w:val="24"/>
          <w:lang w:eastAsia="es-UY"/>
          <w14:ligatures w14:val="none"/>
        </w:rPr>
        <w:t>Y-Juca-</w:t>
      </w:r>
      <w:proofErr w:type="spellStart"/>
      <w:r w:rsidRPr="00DD26CA">
        <w:rPr>
          <w:rFonts w:ascii="Arial" w:eastAsia="Times New Roman" w:hAnsi="Arial" w:cs="Arial"/>
          <w:b/>
          <w:bCs/>
          <w:color w:val="333333"/>
          <w:kern w:val="0"/>
          <w:sz w:val="24"/>
          <w:szCs w:val="24"/>
          <w:lang w:eastAsia="es-UY"/>
          <w14:ligatures w14:val="none"/>
        </w:rPr>
        <w:t>Pirama</w:t>
      </w:r>
      <w:proofErr w:type="spellEnd"/>
      <w:r w:rsidRPr="00DD26CA">
        <w:rPr>
          <w:rFonts w:ascii="Arial" w:eastAsia="Times New Roman" w:hAnsi="Arial" w:cs="Arial"/>
          <w:b/>
          <w:bCs/>
          <w:color w:val="333333"/>
          <w:kern w:val="0"/>
          <w:sz w:val="24"/>
          <w:szCs w:val="24"/>
          <w:lang w:eastAsia="es-UY"/>
          <w14:ligatures w14:val="none"/>
        </w:rPr>
        <w:t>. El indio: el que debe morir</w:t>
      </w:r>
      <w:r w:rsidRPr="00DD26CA">
        <w:rPr>
          <w:rFonts w:ascii="Arial" w:eastAsia="Times New Roman" w:hAnsi="Arial" w:cs="Arial"/>
          <w:color w:val="333333"/>
          <w:kern w:val="0"/>
          <w:sz w:val="24"/>
          <w:szCs w:val="24"/>
          <w:lang w:eastAsia="es-UY"/>
          <w14:ligatures w14:val="none"/>
        </w:rPr>
        <w:t> » , que también contó con su dedicada colaboración.</w:t>
      </w:r>
    </w:p>
    <w:p w14:paraId="16E8E08A"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029246D9"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Aunque su vida no fue truncada por el martirio, no fue ajeno a las </w:t>
      </w:r>
      <w:hyperlink r:id="rId26" w:tgtFrame="_blank" w:history="1">
        <w:r w:rsidRPr="00DD26CA">
          <w:rPr>
            <w:rFonts w:ascii="Arial" w:eastAsia="Times New Roman" w:hAnsi="Arial" w:cs="Arial"/>
            <w:color w:val="FC6B01"/>
            <w:kern w:val="0"/>
            <w:sz w:val="24"/>
            <w:szCs w:val="24"/>
            <w:u w:val="single"/>
            <w:lang w:eastAsia="es-UY"/>
            <w14:ligatures w14:val="none"/>
          </w:rPr>
          <w:t>presiones, amenazas y graves riesgos que enfrentó</w:t>
        </w:r>
      </w:hyperlink>
      <w:r w:rsidRPr="00DD26CA">
        <w:rPr>
          <w:rFonts w:ascii="Arial" w:eastAsia="Times New Roman" w:hAnsi="Arial" w:cs="Arial"/>
          <w:color w:val="333333"/>
          <w:kern w:val="0"/>
          <w:sz w:val="24"/>
          <w:szCs w:val="24"/>
          <w:lang w:eastAsia="es-UY"/>
          <w14:ligatures w14:val="none"/>
        </w:rPr>
        <w:t> . Fue testigo de los asesinatos de compañeros como </w:t>
      </w:r>
      <w:hyperlink r:id="rId27" w:tgtFrame="_blank" w:history="1">
        <w:r w:rsidRPr="00DD26CA">
          <w:rPr>
            <w:rFonts w:ascii="Arial" w:eastAsia="Times New Roman" w:hAnsi="Arial" w:cs="Arial"/>
            <w:color w:val="FC6B01"/>
            <w:kern w:val="0"/>
            <w:sz w:val="24"/>
            <w:szCs w:val="24"/>
            <w:u w:val="single"/>
            <w:lang w:eastAsia="es-UY"/>
            <w14:ligatures w14:val="none"/>
          </w:rPr>
          <w:t xml:space="preserve">el Padre João Bosco </w:t>
        </w:r>
        <w:proofErr w:type="spellStart"/>
        <w:r w:rsidRPr="00DD26CA">
          <w:rPr>
            <w:rFonts w:ascii="Arial" w:eastAsia="Times New Roman" w:hAnsi="Arial" w:cs="Arial"/>
            <w:color w:val="FC6B01"/>
            <w:kern w:val="0"/>
            <w:sz w:val="24"/>
            <w:szCs w:val="24"/>
            <w:u w:val="single"/>
            <w:lang w:eastAsia="es-UY"/>
            <w14:ligatures w14:val="none"/>
          </w:rPr>
          <w:t>Burnier</w:t>
        </w:r>
        <w:proofErr w:type="spellEnd"/>
      </w:hyperlink>
      <w:r w:rsidRPr="00DD26CA">
        <w:rPr>
          <w:rFonts w:ascii="Arial" w:eastAsia="Times New Roman" w:hAnsi="Arial" w:cs="Arial"/>
          <w:color w:val="333333"/>
          <w:kern w:val="0"/>
          <w:sz w:val="24"/>
          <w:szCs w:val="24"/>
          <w:lang w:eastAsia="es-UY"/>
          <w14:ligatures w14:val="none"/>
        </w:rPr>
        <w:t> (1976) y </w:t>
      </w:r>
      <w:hyperlink r:id="rId28" w:tgtFrame="_blank" w:history="1">
        <w:r w:rsidRPr="00DD26CA">
          <w:rPr>
            <w:rFonts w:ascii="Arial" w:eastAsia="Times New Roman" w:hAnsi="Arial" w:cs="Arial"/>
            <w:color w:val="FC6B01"/>
            <w:kern w:val="0"/>
            <w:sz w:val="24"/>
            <w:szCs w:val="24"/>
            <w:u w:val="single"/>
            <w:lang w:eastAsia="es-UY"/>
            <w14:ligatures w14:val="none"/>
          </w:rPr>
          <w:t>el Hermano Vicente Cañas</w:t>
        </w:r>
      </w:hyperlink>
      <w:r w:rsidRPr="00DD26CA">
        <w:rPr>
          <w:rFonts w:ascii="Arial" w:eastAsia="Times New Roman" w:hAnsi="Arial" w:cs="Arial"/>
          <w:color w:val="333333"/>
          <w:kern w:val="0"/>
          <w:sz w:val="24"/>
          <w:szCs w:val="24"/>
          <w:lang w:eastAsia="es-UY"/>
          <w14:ligatures w14:val="none"/>
        </w:rPr>
        <w:t> (1987), además de los numerosos abusos perpetrados contra las comunidades y líderes indígenas. Un terrible ejemplo fue la </w:t>
      </w:r>
      <w:hyperlink r:id="rId29" w:tgtFrame="_blank" w:history="1">
        <w:r w:rsidRPr="00DD26CA">
          <w:rPr>
            <w:rFonts w:ascii="Arial" w:eastAsia="Times New Roman" w:hAnsi="Arial" w:cs="Arial"/>
            <w:color w:val="FC6B01"/>
            <w:kern w:val="0"/>
            <w:sz w:val="24"/>
            <w:szCs w:val="24"/>
            <w:u w:val="single"/>
            <w:lang w:eastAsia="es-UY"/>
            <w14:ligatures w14:val="none"/>
          </w:rPr>
          <w:t xml:space="preserve">masacre llevada a cabo por los militares contra los </w:t>
        </w:r>
        <w:proofErr w:type="spellStart"/>
        <w:r w:rsidRPr="00DD26CA">
          <w:rPr>
            <w:rFonts w:ascii="Arial" w:eastAsia="Times New Roman" w:hAnsi="Arial" w:cs="Arial"/>
            <w:color w:val="FC6B01"/>
            <w:kern w:val="0"/>
            <w:sz w:val="24"/>
            <w:szCs w:val="24"/>
            <w:u w:val="single"/>
            <w:lang w:eastAsia="es-UY"/>
            <w14:ligatures w14:val="none"/>
          </w:rPr>
          <w:t>Waimiri-Atroari</w:t>
        </w:r>
        <w:proofErr w:type="spellEnd"/>
      </w:hyperlink>
      <w:r w:rsidRPr="00DD26CA">
        <w:rPr>
          <w:rFonts w:ascii="Arial" w:eastAsia="Times New Roman" w:hAnsi="Arial" w:cs="Arial"/>
          <w:color w:val="333333"/>
          <w:kern w:val="0"/>
          <w:sz w:val="24"/>
          <w:szCs w:val="24"/>
          <w:lang w:eastAsia="es-UY"/>
          <w14:ligatures w14:val="none"/>
        </w:rPr>
        <w:t> , durante la dictadura cívico-militar. Más de 2.500 miembros de este pueblo fueron exterminados por una política genocida de las Fuerzas Armadas. Enviado por </w:t>
      </w:r>
      <w:r w:rsidRPr="00DD26CA">
        <w:rPr>
          <w:rFonts w:ascii="Arial" w:eastAsia="Times New Roman" w:hAnsi="Arial" w:cs="Arial"/>
          <w:b/>
          <w:bCs/>
          <w:color w:val="333333"/>
          <w:kern w:val="0"/>
          <w:sz w:val="24"/>
          <w:szCs w:val="24"/>
          <w:lang w:eastAsia="es-UY"/>
          <w14:ligatures w14:val="none"/>
        </w:rPr>
        <w:t>el CIMI</w:t>
      </w:r>
      <w:r w:rsidRPr="00DD26CA">
        <w:rPr>
          <w:rFonts w:ascii="Arial" w:eastAsia="Times New Roman" w:hAnsi="Arial" w:cs="Arial"/>
          <w:color w:val="333333"/>
          <w:kern w:val="0"/>
          <w:sz w:val="24"/>
          <w:szCs w:val="24"/>
          <w:lang w:eastAsia="es-UY"/>
          <w14:ligatures w14:val="none"/>
        </w:rPr>
        <w:t> , convivió durante algunos años en la década de 1980 con estas personas masacradas, hasta que fue expulsado por la arbitrariedad de los enemigos de los pueblos originarios.</w:t>
      </w:r>
    </w:p>
    <w:p w14:paraId="76078226"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0B493BA"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 apasionado por el sufrimiento de los pueblos indígenas y fiel amigo de ellos, también se enamoró de su esposa, </w:t>
      </w:r>
      <w:proofErr w:type="spellStart"/>
      <w:r w:rsidRPr="00DD26CA">
        <w:rPr>
          <w:rFonts w:ascii="Arial" w:eastAsia="Times New Roman" w:hAnsi="Arial" w:cs="Arial"/>
          <w:b/>
          <w:bCs/>
          <w:color w:val="333333"/>
          <w:kern w:val="0"/>
          <w:sz w:val="24"/>
          <w:szCs w:val="24"/>
          <w:lang w:eastAsia="es-UY"/>
          <w14:ligatures w14:val="none"/>
        </w:rPr>
        <w:t>Doroti</w:t>
      </w:r>
      <w:proofErr w:type="spellEnd"/>
      <w:r w:rsidRPr="00DD26CA">
        <w:rPr>
          <w:rFonts w:ascii="Arial" w:eastAsia="Times New Roman" w:hAnsi="Arial" w:cs="Arial"/>
          <w:b/>
          <w:bCs/>
          <w:color w:val="333333"/>
          <w:kern w:val="0"/>
          <w:sz w:val="24"/>
          <w:szCs w:val="24"/>
          <w:lang w:eastAsia="es-UY"/>
          <w14:ligatures w14:val="none"/>
        </w:rPr>
        <w:t xml:space="preserve"> Alice Müller </w:t>
      </w:r>
      <w:proofErr w:type="spellStart"/>
      <w:r w:rsidRPr="00DD26CA">
        <w:rPr>
          <w:rFonts w:ascii="Arial" w:eastAsia="Times New Roman" w:hAnsi="Arial" w:cs="Arial"/>
          <w:b/>
          <w:bCs/>
          <w:color w:val="333333"/>
          <w:kern w:val="0"/>
          <w:sz w:val="24"/>
          <w:szCs w:val="24"/>
          <w:lang w:eastAsia="es-UY"/>
          <w14:ligatures w14:val="none"/>
        </w:rPr>
        <w:t>Schwade</w:t>
      </w:r>
      <w:proofErr w:type="spellEnd"/>
      <w:r w:rsidRPr="00DD26CA">
        <w:rPr>
          <w:rFonts w:ascii="Arial" w:eastAsia="Times New Roman" w:hAnsi="Arial" w:cs="Arial"/>
          <w:color w:val="333333"/>
          <w:kern w:val="0"/>
          <w:sz w:val="24"/>
          <w:szCs w:val="24"/>
          <w:lang w:eastAsia="es-UY"/>
          <w14:ligatures w14:val="none"/>
        </w:rPr>
        <w:t> (1948-2010), con quien se casó en 1978 y tuvo cinco hijos. Reconociéndose sacerdote casado, nunca dejó de sentirse compañero de Jesús y continuó desinteresadamente su misión entre los excluidos de este mundo. Después de todo, como se escribió hace más de 50 años:</w:t>
      </w:r>
    </w:p>
    <w:p w14:paraId="6C50D867"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6A941672" w14:textId="77777777" w:rsidR="00DD26CA" w:rsidRDefault="00DD26CA" w:rsidP="00DD26CA">
      <w:pPr>
        <w:spacing w:after="0" w:line="240" w:lineRule="auto"/>
        <w:jc w:val="both"/>
        <w:rPr>
          <w:rFonts w:ascii="Arial" w:eastAsia="Times New Roman" w:hAnsi="Arial" w:cs="Arial"/>
          <w:i/>
          <w:iCs/>
          <w:color w:val="333333"/>
          <w:kern w:val="0"/>
          <w:sz w:val="24"/>
          <w:szCs w:val="24"/>
          <w:lang w:eastAsia="es-UY"/>
          <w14:ligatures w14:val="none"/>
        </w:rPr>
      </w:pPr>
      <w:r w:rsidRPr="00DD26CA">
        <w:rPr>
          <w:rFonts w:ascii="Arial" w:eastAsia="Times New Roman" w:hAnsi="Arial" w:cs="Arial"/>
          <w:i/>
          <w:iCs/>
          <w:color w:val="333333"/>
          <w:kern w:val="0"/>
          <w:sz w:val="24"/>
          <w:szCs w:val="24"/>
          <w:lang w:eastAsia="es-UY"/>
          <w14:ligatures w14:val="none"/>
        </w:rPr>
        <w:t>Transmitir el Evangelio es establecer un proceso de revelación liberadora y, sobre todo, vivirlo en su dinamismo. El evangelizador que se encarna verdadera y lealmente en el mundo de los pueblos indígenas recibirá numerosos llamados de la presencia y la acción del Señor, semillas del Evangelio. Sentir y descifrar estos llamados será una condición previa a la misión. Junto con los pueblos indígenas, es necesario identificar, en sus vidas, las huellas de un Dios bondadoso que recorre y guía los caminos de todos los seres humanos, ayer como hoy, hacia la plenitud de los tiempos, que es Jesucristo, el Hombre Nuevo, cuya resurrección radicaliza en la historia al pionero de la transformación de la humanidad. </w:t>
      </w:r>
      <w:hyperlink r:id="rId30" w:anchor="_ftn8" w:history="1">
        <w:r w:rsidRPr="00DD26CA">
          <w:rPr>
            <w:rFonts w:ascii="Arial" w:eastAsia="Times New Roman" w:hAnsi="Arial" w:cs="Arial"/>
            <w:b/>
            <w:bCs/>
            <w:i/>
            <w:iCs/>
            <w:color w:val="FC6B01"/>
            <w:kern w:val="0"/>
            <w:sz w:val="24"/>
            <w:szCs w:val="24"/>
            <w:u w:val="single"/>
            <w:lang w:eastAsia="es-UY"/>
            <w14:ligatures w14:val="none"/>
          </w:rPr>
          <w:t>[8]</w:t>
        </w:r>
      </w:hyperlink>
    </w:p>
    <w:p w14:paraId="0CBCD4ED"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E2DF605"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Celebrar los 90 años de vida intensa y fructífera de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b/>
          <w:bCs/>
          <w:color w:val="333333"/>
          <w:kern w:val="0"/>
          <w:sz w:val="24"/>
          <w:szCs w:val="24"/>
          <w:lang w:eastAsia="es-UY"/>
          <w14:ligatures w14:val="none"/>
        </w:rPr>
        <w:t xml:space="preserve"> </w:t>
      </w:r>
      <w:proofErr w:type="spellStart"/>
      <w:r w:rsidRPr="00DD26CA">
        <w:rPr>
          <w:rFonts w:ascii="Arial" w:eastAsia="Times New Roman" w:hAnsi="Arial" w:cs="Arial"/>
          <w:b/>
          <w:bCs/>
          <w:color w:val="333333"/>
          <w:kern w:val="0"/>
          <w:sz w:val="24"/>
          <w:szCs w:val="24"/>
          <w:lang w:eastAsia="es-UY"/>
          <w14:ligatures w14:val="none"/>
        </w:rPr>
        <w:t>Schwade</w:t>
      </w:r>
      <w:proofErr w:type="spellEnd"/>
      <w:r w:rsidRPr="00DD26CA">
        <w:rPr>
          <w:rFonts w:ascii="Arial" w:eastAsia="Times New Roman" w:hAnsi="Arial" w:cs="Arial"/>
          <w:color w:val="333333"/>
          <w:kern w:val="0"/>
          <w:sz w:val="24"/>
          <w:szCs w:val="24"/>
          <w:lang w:eastAsia="es-UY"/>
          <w14:ligatures w14:val="none"/>
        </w:rPr>
        <w:t> significa celebrar la victoria de la resistencia indígena, porque muchos creyeron, trabajaron y colaboraron en la construcción de la lucha por la liberación de las comunidades originarias. ¿Qué habría sido de nosotros sin la tenaz rebeldía de tantos compañeros que, junto a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 insistieron, transformaron y crearon nuevas formas de ser y apoyar a la </w:t>
      </w:r>
      <w:r w:rsidRPr="00DD26CA">
        <w:rPr>
          <w:rFonts w:ascii="Arial" w:eastAsia="Times New Roman" w:hAnsi="Arial" w:cs="Arial"/>
          <w:b/>
          <w:bCs/>
          <w:color w:val="333333"/>
          <w:kern w:val="0"/>
          <w:sz w:val="24"/>
          <w:szCs w:val="24"/>
          <w:lang w:eastAsia="es-UY"/>
          <w14:ligatures w14:val="none"/>
        </w:rPr>
        <w:t>gente del Buen Vivir</w:t>
      </w:r>
      <w:r w:rsidRPr="00DD26CA">
        <w:rPr>
          <w:rFonts w:ascii="Arial" w:eastAsia="Times New Roman" w:hAnsi="Arial" w:cs="Arial"/>
          <w:color w:val="333333"/>
          <w:kern w:val="0"/>
          <w:sz w:val="24"/>
          <w:szCs w:val="24"/>
          <w:lang w:eastAsia="es-UY"/>
          <w14:ligatures w14:val="none"/>
        </w:rPr>
        <w:t> ? Con su estilo sencillo, apasionado y visionario,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cautivó y sigue inspirando a generaciones de pueblos indígenas y activistas por la causa indígena.</w:t>
      </w:r>
    </w:p>
    <w:p w14:paraId="3BB0A461"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5443F927"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Gracias, querido compañero y maestro, por tus pecados, pero también por tu perseverancia que nos legó el invaluable </w:t>
      </w:r>
      <w:proofErr w:type="spellStart"/>
      <w:r w:rsidRPr="00DD26CA">
        <w:rPr>
          <w:rFonts w:ascii="Arial" w:eastAsia="Times New Roman" w:hAnsi="Arial" w:cs="Arial"/>
          <w:b/>
          <w:bCs/>
          <w:color w:val="333333"/>
          <w:kern w:val="0"/>
          <w:sz w:val="24"/>
          <w:szCs w:val="24"/>
          <w:lang w:eastAsia="es-UY"/>
          <w14:ligatures w14:val="none"/>
        </w:rPr>
        <w:t>Cimi</w:t>
      </w:r>
      <w:proofErr w:type="spellEnd"/>
      <w:r w:rsidRPr="00DD26CA">
        <w:rPr>
          <w:rFonts w:ascii="Arial" w:eastAsia="Times New Roman" w:hAnsi="Arial" w:cs="Arial"/>
          <w:color w:val="333333"/>
          <w:kern w:val="0"/>
          <w:sz w:val="24"/>
          <w:szCs w:val="24"/>
          <w:lang w:eastAsia="es-UY"/>
          <w14:ligatures w14:val="none"/>
        </w:rPr>
        <w:t> , hogar y bandera de tantos seguidores del Dios con Rostro Indígena.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b/>
          <w:bCs/>
          <w:color w:val="333333"/>
          <w:kern w:val="0"/>
          <w:sz w:val="24"/>
          <w:szCs w:val="24"/>
          <w:lang w:eastAsia="es-UY"/>
          <w14:ligatures w14:val="none"/>
        </w:rPr>
        <w:t>,</w:t>
      </w:r>
      <w:r w:rsidRPr="00DD26CA">
        <w:rPr>
          <w:rFonts w:ascii="Arial" w:eastAsia="Times New Roman" w:hAnsi="Arial" w:cs="Arial"/>
          <w:color w:val="333333"/>
          <w:kern w:val="0"/>
          <w:sz w:val="24"/>
          <w:szCs w:val="24"/>
          <w:lang w:eastAsia="es-UY"/>
          <w14:ligatures w14:val="none"/>
        </w:rPr>
        <w:t xml:space="preserve"> de tantas luchas y resistencias, tu vida entre nosotros es pura gracia y don. ¡Sigue dando testimonio con tu generosidad sin igual de tu amor por los últimos, por la pluralidad de </w:t>
      </w:r>
      <w:r w:rsidRPr="00DD26CA">
        <w:rPr>
          <w:rFonts w:ascii="Arial" w:eastAsia="Times New Roman" w:hAnsi="Arial" w:cs="Arial"/>
          <w:color w:val="333333"/>
          <w:kern w:val="0"/>
          <w:sz w:val="24"/>
          <w:szCs w:val="24"/>
          <w:lang w:eastAsia="es-UY"/>
          <w14:ligatures w14:val="none"/>
        </w:rPr>
        <w:lastRenderedPageBreak/>
        <w:t>culturas, por la misión encarnada que libera, por la autodeterminación de los pueblos!</w:t>
      </w:r>
    </w:p>
    <w:p w14:paraId="296DB570"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4EBA371E"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Apodado cariñosamente "Incendiario" por el obispo y profeta </w:t>
      </w:r>
      <w:r w:rsidRPr="00DD26CA">
        <w:rPr>
          <w:rFonts w:ascii="Arial" w:eastAsia="Times New Roman" w:hAnsi="Arial" w:cs="Arial"/>
          <w:b/>
          <w:bCs/>
          <w:color w:val="333333"/>
          <w:kern w:val="0"/>
          <w:sz w:val="24"/>
          <w:szCs w:val="24"/>
          <w:lang w:eastAsia="es-UY"/>
          <w14:ligatures w14:val="none"/>
        </w:rPr>
        <w:t>Thomas Baldwin</w:t>
      </w:r>
      <w:r w:rsidRPr="00DD26CA">
        <w:rPr>
          <w:rFonts w:ascii="Arial" w:eastAsia="Times New Roman" w:hAnsi="Arial" w:cs="Arial"/>
          <w:color w:val="333333"/>
          <w:kern w:val="0"/>
          <w:sz w:val="24"/>
          <w:szCs w:val="24"/>
          <w:lang w:eastAsia="es-UY"/>
          <w14:ligatures w14:val="none"/>
        </w:rPr>
        <w:t> , tu misión de vida,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color w:val="333333"/>
          <w:kern w:val="0"/>
          <w:sz w:val="24"/>
          <w:szCs w:val="24"/>
          <w:lang w:eastAsia="es-UY"/>
          <w14:ligatures w14:val="none"/>
        </w:rPr>
        <w:t> , es un "fuego que enciende otros fuegos". Te pusiste al servicio, sin reservas ni vergüenza, entregándote por completo. Ante la opresión, nunca callaste como un cobarde, sino que clamaste con fuerza contra las injusticias cometidas contra tus amigos predilectos, los pueblos originarios.</w:t>
      </w:r>
    </w:p>
    <w:p w14:paraId="58E14D98"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r w:rsidRPr="00DD26CA">
        <w:rPr>
          <w:rFonts w:ascii="Arial" w:eastAsia="Times New Roman" w:hAnsi="Arial" w:cs="Arial"/>
          <w:color w:val="333333"/>
          <w:kern w:val="0"/>
          <w:sz w:val="24"/>
          <w:szCs w:val="24"/>
          <w:lang w:eastAsia="es-UY"/>
          <w14:ligatures w14:val="none"/>
        </w:rPr>
        <w:t>Al igual que el </w:t>
      </w:r>
      <w:r w:rsidRPr="00DD26CA">
        <w:rPr>
          <w:rFonts w:ascii="Arial" w:eastAsia="Times New Roman" w:hAnsi="Arial" w:cs="Arial"/>
          <w:b/>
          <w:bCs/>
          <w:color w:val="333333"/>
          <w:kern w:val="0"/>
          <w:sz w:val="24"/>
          <w:szCs w:val="24"/>
          <w:lang w:eastAsia="es-UY"/>
          <w14:ligatures w14:val="none"/>
        </w:rPr>
        <w:t>Peregrino de Loyola,</w:t>
      </w:r>
      <w:r w:rsidRPr="00DD26CA">
        <w:rPr>
          <w:rFonts w:ascii="Arial" w:eastAsia="Times New Roman" w:hAnsi="Arial" w:cs="Arial"/>
          <w:color w:val="333333"/>
          <w:kern w:val="0"/>
          <w:sz w:val="24"/>
          <w:szCs w:val="24"/>
          <w:lang w:eastAsia="es-UY"/>
          <w14:ligatures w14:val="none"/>
        </w:rPr>
        <w:t> tú también recorriste pueblos, bosques, ríos y montañas para presenciar que el Dios de la Liberación vino a traer vida abundante a las comunidades indígenas. ¡Viva el peregrino indígena, </w:t>
      </w:r>
      <w:r w:rsidRPr="00DD26CA">
        <w:rPr>
          <w:rFonts w:ascii="Arial" w:eastAsia="Times New Roman" w:hAnsi="Arial" w:cs="Arial"/>
          <w:b/>
          <w:bCs/>
          <w:color w:val="333333"/>
          <w:kern w:val="0"/>
          <w:sz w:val="24"/>
          <w:szCs w:val="24"/>
          <w:lang w:eastAsia="es-UY"/>
          <w14:ligatures w14:val="none"/>
        </w:rPr>
        <w:t>fundador del CIMI</w:t>
      </w:r>
      <w:r w:rsidRPr="00DD26CA">
        <w:rPr>
          <w:rFonts w:ascii="Arial" w:eastAsia="Times New Roman" w:hAnsi="Arial" w:cs="Arial"/>
          <w:color w:val="333333"/>
          <w:kern w:val="0"/>
          <w:sz w:val="24"/>
          <w:szCs w:val="24"/>
          <w:lang w:eastAsia="es-UY"/>
          <w14:ligatures w14:val="none"/>
        </w:rPr>
        <w:t> , </w:t>
      </w:r>
      <w:r w:rsidRPr="00DD26CA">
        <w:rPr>
          <w:rFonts w:ascii="Arial" w:eastAsia="Times New Roman" w:hAnsi="Arial" w:cs="Arial"/>
          <w:b/>
          <w:bCs/>
          <w:color w:val="333333"/>
          <w:kern w:val="0"/>
          <w:sz w:val="24"/>
          <w:szCs w:val="24"/>
          <w:lang w:eastAsia="es-UY"/>
          <w14:ligatures w14:val="none"/>
        </w:rPr>
        <w:t>compañero de Jesús</w:t>
      </w:r>
      <w:r w:rsidRPr="00DD26CA">
        <w:rPr>
          <w:rFonts w:ascii="Arial" w:eastAsia="Times New Roman" w:hAnsi="Arial" w:cs="Arial"/>
          <w:color w:val="333333"/>
          <w:kern w:val="0"/>
          <w:sz w:val="24"/>
          <w:szCs w:val="24"/>
          <w:lang w:eastAsia="es-UY"/>
          <w14:ligatures w14:val="none"/>
        </w:rPr>
        <w:t> y </w:t>
      </w:r>
      <w:r w:rsidRPr="00DD26CA">
        <w:rPr>
          <w:rFonts w:ascii="Arial" w:eastAsia="Times New Roman" w:hAnsi="Arial" w:cs="Arial"/>
          <w:b/>
          <w:bCs/>
          <w:color w:val="333333"/>
          <w:kern w:val="0"/>
          <w:sz w:val="24"/>
          <w:szCs w:val="24"/>
          <w:lang w:eastAsia="es-UY"/>
          <w14:ligatures w14:val="none"/>
        </w:rPr>
        <w:t>amigo de los Pueblos Indígenas</w:t>
      </w:r>
      <w:r w:rsidRPr="00DD26CA">
        <w:rPr>
          <w:rFonts w:ascii="Arial" w:eastAsia="Times New Roman" w:hAnsi="Arial" w:cs="Arial"/>
          <w:color w:val="333333"/>
          <w:kern w:val="0"/>
          <w:sz w:val="24"/>
          <w:szCs w:val="24"/>
          <w:lang w:eastAsia="es-UY"/>
          <w14:ligatures w14:val="none"/>
        </w:rPr>
        <w:t> ! ¡Que seamos herederos de tu fidelidad creativa y tu celo misionero! ¡Viva </w:t>
      </w:r>
      <w:proofErr w:type="spellStart"/>
      <w:r w:rsidRPr="00DD26CA">
        <w:rPr>
          <w:rFonts w:ascii="Arial" w:eastAsia="Times New Roman" w:hAnsi="Arial" w:cs="Arial"/>
          <w:b/>
          <w:bCs/>
          <w:color w:val="333333"/>
          <w:kern w:val="0"/>
          <w:sz w:val="24"/>
          <w:szCs w:val="24"/>
          <w:lang w:eastAsia="es-UY"/>
          <w14:ligatures w14:val="none"/>
        </w:rPr>
        <w:t>Egydio</w:t>
      </w:r>
      <w:proofErr w:type="spellEnd"/>
      <w:r w:rsidRPr="00DD26CA">
        <w:rPr>
          <w:rFonts w:ascii="Arial" w:eastAsia="Times New Roman" w:hAnsi="Arial" w:cs="Arial"/>
          <w:b/>
          <w:bCs/>
          <w:color w:val="333333"/>
          <w:kern w:val="0"/>
          <w:sz w:val="24"/>
          <w:szCs w:val="24"/>
          <w:lang w:eastAsia="es-UY"/>
          <w14:ligatures w14:val="none"/>
        </w:rPr>
        <w:t xml:space="preserve"> </w:t>
      </w:r>
      <w:proofErr w:type="spellStart"/>
      <w:r w:rsidRPr="00DD26CA">
        <w:rPr>
          <w:rFonts w:ascii="Arial" w:eastAsia="Times New Roman" w:hAnsi="Arial" w:cs="Arial"/>
          <w:b/>
          <w:bCs/>
          <w:color w:val="333333"/>
          <w:kern w:val="0"/>
          <w:sz w:val="24"/>
          <w:szCs w:val="24"/>
          <w:lang w:eastAsia="es-UY"/>
          <w14:ligatures w14:val="none"/>
        </w:rPr>
        <w:t>Schwade</w:t>
      </w:r>
      <w:proofErr w:type="spellEnd"/>
      <w:r w:rsidRPr="00DD26CA">
        <w:rPr>
          <w:rFonts w:ascii="Arial" w:eastAsia="Times New Roman" w:hAnsi="Arial" w:cs="Arial"/>
          <w:color w:val="333333"/>
          <w:kern w:val="0"/>
          <w:sz w:val="24"/>
          <w:szCs w:val="24"/>
          <w:lang w:eastAsia="es-UY"/>
          <w14:ligatures w14:val="none"/>
        </w:rPr>
        <w:t> y sus 90 años de </w:t>
      </w:r>
      <w:r w:rsidRPr="00DD26CA">
        <w:rPr>
          <w:rFonts w:ascii="Arial" w:eastAsia="Times New Roman" w:hAnsi="Arial" w:cs="Arial"/>
          <w:b/>
          <w:bCs/>
          <w:color w:val="333333"/>
          <w:kern w:val="0"/>
          <w:sz w:val="24"/>
          <w:szCs w:val="24"/>
          <w:lang w:eastAsia="es-UY"/>
          <w14:ligatures w14:val="none"/>
        </w:rPr>
        <w:t>compromiso con el Buen Vivir</w:t>
      </w:r>
      <w:r w:rsidRPr="00DD26CA">
        <w:rPr>
          <w:rFonts w:ascii="Arial" w:eastAsia="Times New Roman" w:hAnsi="Arial" w:cs="Arial"/>
          <w:color w:val="333333"/>
          <w:kern w:val="0"/>
          <w:sz w:val="24"/>
          <w:szCs w:val="24"/>
          <w:lang w:eastAsia="es-UY"/>
          <w14:ligatures w14:val="none"/>
        </w:rPr>
        <w:t> !</w:t>
      </w:r>
    </w:p>
    <w:p w14:paraId="67AA4946" w14:textId="77777777" w:rsid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7F86B88B" w14:textId="77777777" w:rsidR="00DD26CA" w:rsidRPr="00DD26CA" w:rsidRDefault="00DD26CA" w:rsidP="00DD26CA">
      <w:pPr>
        <w:spacing w:after="0" w:line="240" w:lineRule="auto"/>
        <w:jc w:val="both"/>
        <w:rPr>
          <w:rFonts w:ascii="Arial" w:eastAsia="Times New Roman" w:hAnsi="Arial" w:cs="Arial"/>
          <w:color w:val="333333"/>
          <w:kern w:val="0"/>
          <w:sz w:val="24"/>
          <w:szCs w:val="24"/>
          <w:lang w:eastAsia="es-UY"/>
          <w14:ligatures w14:val="none"/>
        </w:rPr>
      </w:pPr>
    </w:p>
    <w:p w14:paraId="566A95F0" w14:textId="77777777" w:rsidR="00DD26CA" w:rsidRPr="00DD26CA" w:rsidRDefault="00DD26CA" w:rsidP="00DD26CA">
      <w:pPr>
        <w:spacing w:after="0" w:line="240" w:lineRule="auto"/>
        <w:jc w:val="both"/>
        <w:outlineLvl w:val="1"/>
        <w:rPr>
          <w:rFonts w:ascii="Arial" w:eastAsia="Times New Roman" w:hAnsi="Arial" w:cs="Arial"/>
          <w:b/>
          <w:bCs/>
          <w:color w:val="333333"/>
          <w:kern w:val="0"/>
          <w:sz w:val="36"/>
          <w:szCs w:val="36"/>
          <w:lang w:eastAsia="es-UY"/>
          <w14:ligatures w14:val="none"/>
        </w:rPr>
      </w:pPr>
      <w:r w:rsidRPr="00DD26CA">
        <w:rPr>
          <w:rFonts w:ascii="Arial" w:eastAsia="Times New Roman" w:hAnsi="Arial" w:cs="Arial"/>
          <w:b/>
          <w:bCs/>
          <w:color w:val="333333"/>
          <w:kern w:val="0"/>
          <w:sz w:val="36"/>
          <w:szCs w:val="36"/>
          <w:lang w:eastAsia="es-UY"/>
          <w14:ligatures w14:val="none"/>
        </w:rPr>
        <w:t>Notas</w:t>
      </w:r>
    </w:p>
    <w:p w14:paraId="5206EA3C" w14:textId="77777777" w:rsidR="00DD26CA" w:rsidRPr="00DD26CA" w:rsidRDefault="00DD26CA" w:rsidP="00DD26CA">
      <w:pPr>
        <w:spacing w:after="0" w:line="240" w:lineRule="auto"/>
        <w:jc w:val="both"/>
        <w:rPr>
          <w:rFonts w:ascii="Arial" w:eastAsia="Times New Roman" w:hAnsi="Arial" w:cs="Arial"/>
          <w:color w:val="333333"/>
          <w:kern w:val="0"/>
          <w:lang w:eastAsia="es-UY"/>
          <w14:ligatures w14:val="none"/>
        </w:rPr>
      </w:pPr>
      <w:hyperlink r:id="rId31" w:anchor="_ftnref1" w:history="1">
        <w:r w:rsidRPr="00DD26CA">
          <w:rPr>
            <w:rFonts w:ascii="Arial" w:eastAsia="Times New Roman" w:hAnsi="Arial" w:cs="Arial"/>
            <w:color w:val="FC6B01"/>
            <w:kern w:val="0"/>
            <w:u w:val="single"/>
            <w:lang w:eastAsia="es-UY"/>
            <w14:ligatures w14:val="none"/>
          </w:rPr>
          <w:t>[1]</w:t>
        </w:r>
      </w:hyperlink>
      <w:r w:rsidRPr="00DD26CA">
        <w:rPr>
          <w:rFonts w:ascii="Arial" w:eastAsia="Times New Roman" w:hAnsi="Arial" w:cs="Arial"/>
          <w:color w:val="333333"/>
          <w:kern w:val="0"/>
          <w:lang w:eastAsia="es-UY"/>
          <w14:ligatures w14:val="none"/>
        </w:rPr>
        <w:t> Y-Juca-</w:t>
      </w:r>
      <w:proofErr w:type="spellStart"/>
      <w:r w:rsidRPr="00DD26CA">
        <w:rPr>
          <w:rFonts w:ascii="Arial" w:eastAsia="Times New Roman" w:hAnsi="Arial" w:cs="Arial"/>
          <w:color w:val="333333"/>
          <w:kern w:val="0"/>
          <w:lang w:eastAsia="es-UY"/>
          <w14:ligatures w14:val="none"/>
        </w:rPr>
        <w:t>Pirama</w:t>
      </w:r>
      <w:proofErr w:type="spellEnd"/>
      <w:r w:rsidRPr="00DD26CA">
        <w:rPr>
          <w:rFonts w:ascii="Arial" w:eastAsia="Times New Roman" w:hAnsi="Arial" w:cs="Arial"/>
          <w:color w:val="333333"/>
          <w:kern w:val="0"/>
          <w:lang w:eastAsia="es-UY"/>
          <w14:ligatures w14:val="none"/>
        </w:rPr>
        <w:t>. El indio: el que debe morir. </w:t>
      </w:r>
      <w:r w:rsidRPr="00DD26CA">
        <w:rPr>
          <w:rFonts w:ascii="Arial" w:eastAsia="Times New Roman" w:hAnsi="Arial" w:cs="Arial"/>
          <w:i/>
          <w:iCs/>
          <w:color w:val="333333"/>
          <w:kern w:val="0"/>
          <w:lang w:eastAsia="es-UY"/>
          <w14:ligatures w14:val="none"/>
        </w:rPr>
        <w:t>En</w:t>
      </w:r>
      <w:r w:rsidRPr="00DD26CA">
        <w:rPr>
          <w:rFonts w:ascii="Arial" w:eastAsia="Times New Roman" w:hAnsi="Arial" w:cs="Arial"/>
          <w:color w:val="333333"/>
          <w:kern w:val="0"/>
          <w:lang w:eastAsia="es-UY"/>
          <w14:ligatures w14:val="none"/>
        </w:rPr>
        <w:t> : PREZIA, Benedito (</w:t>
      </w:r>
      <w:proofErr w:type="spellStart"/>
      <w:r w:rsidRPr="00DD26CA">
        <w:rPr>
          <w:rFonts w:ascii="Arial" w:eastAsia="Times New Roman" w:hAnsi="Arial" w:cs="Arial"/>
          <w:color w:val="333333"/>
          <w:kern w:val="0"/>
          <w:lang w:eastAsia="es-UY"/>
          <w14:ligatures w14:val="none"/>
        </w:rPr>
        <w:t>Org</w:t>
      </w:r>
      <w:proofErr w:type="spellEnd"/>
      <w:r w:rsidRPr="00DD26CA">
        <w:rPr>
          <w:rFonts w:ascii="Arial" w:eastAsia="Times New Roman" w:hAnsi="Arial" w:cs="Arial"/>
          <w:color w:val="333333"/>
          <w:kern w:val="0"/>
          <w:lang w:eastAsia="es-UY"/>
          <w14:ligatures w14:val="none"/>
        </w:rPr>
        <w:t>.). </w:t>
      </w:r>
      <w:r w:rsidRPr="00DD26CA">
        <w:rPr>
          <w:rFonts w:ascii="Arial" w:eastAsia="Times New Roman" w:hAnsi="Arial" w:cs="Arial"/>
          <w:i/>
          <w:iCs/>
          <w:color w:val="333333"/>
          <w:kern w:val="0"/>
          <w:lang w:eastAsia="es-UY"/>
          <w14:ligatures w14:val="none"/>
        </w:rPr>
        <w:t>Caminando en la lucha y la esperanza</w:t>
      </w:r>
      <w:r w:rsidRPr="00DD26CA">
        <w:rPr>
          <w:rFonts w:ascii="Arial" w:eastAsia="Times New Roman" w:hAnsi="Arial" w:cs="Arial"/>
          <w:color w:val="333333"/>
          <w:kern w:val="0"/>
          <w:lang w:eastAsia="es-UY"/>
          <w14:ligatures w14:val="none"/>
        </w:rPr>
        <w:t> : una retrospectiva de los últimos 60 años de pastoral indígena y los 30 años del CIMI. Pág. 144.</w:t>
      </w:r>
    </w:p>
    <w:p w14:paraId="6E54D5AA" w14:textId="77777777" w:rsidR="00DD26CA" w:rsidRPr="00DD26CA" w:rsidRDefault="00DD26CA" w:rsidP="00DD26CA">
      <w:pPr>
        <w:spacing w:after="0" w:line="240" w:lineRule="auto"/>
        <w:jc w:val="both"/>
        <w:rPr>
          <w:rFonts w:ascii="Arial" w:eastAsia="Times New Roman" w:hAnsi="Arial" w:cs="Arial"/>
          <w:color w:val="333333"/>
          <w:kern w:val="0"/>
          <w:lang w:val="pt-PT" w:eastAsia="es-UY"/>
          <w14:ligatures w14:val="none"/>
        </w:rPr>
      </w:pPr>
      <w:hyperlink r:id="rId32" w:anchor="_ftnref2" w:history="1">
        <w:r w:rsidRPr="00DD26CA">
          <w:rPr>
            <w:rFonts w:ascii="Arial" w:eastAsia="Times New Roman" w:hAnsi="Arial" w:cs="Arial"/>
            <w:color w:val="FC6B01"/>
            <w:kern w:val="0"/>
            <w:u w:val="single"/>
            <w:lang w:val="pt-PT" w:eastAsia="es-UY"/>
            <w14:ligatures w14:val="none"/>
          </w:rPr>
          <w:t>[2] </w:t>
        </w:r>
      </w:hyperlink>
      <w:r w:rsidRPr="00DD26CA">
        <w:rPr>
          <w:rFonts w:ascii="Arial" w:eastAsia="Times New Roman" w:hAnsi="Arial" w:cs="Arial"/>
          <w:i/>
          <w:iCs/>
          <w:color w:val="333333"/>
          <w:kern w:val="0"/>
          <w:lang w:val="pt-PT" w:eastAsia="es-UY"/>
          <w14:ligatures w14:val="none"/>
        </w:rPr>
        <w:t>Ibídem</w:t>
      </w:r>
      <w:r w:rsidRPr="00DD26CA">
        <w:rPr>
          <w:rFonts w:ascii="Arial" w:eastAsia="Times New Roman" w:hAnsi="Arial" w:cs="Arial"/>
          <w:color w:val="333333"/>
          <w:kern w:val="0"/>
          <w:lang w:val="pt-PT" w:eastAsia="es-UY"/>
          <w14:ligatures w14:val="none"/>
        </w:rPr>
        <w:t> , nº 27, p. 48.</w:t>
      </w:r>
    </w:p>
    <w:p w14:paraId="4795BABE" w14:textId="77777777" w:rsidR="00DD26CA" w:rsidRPr="00DD26CA" w:rsidRDefault="00DD26CA" w:rsidP="00DD26CA">
      <w:pPr>
        <w:spacing w:after="0" w:line="240" w:lineRule="auto"/>
        <w:jc w:val="both"/>
        <w:rPr>
          <w:rFonts w:ascii="Arial" w:eastAsia="Times New Roman" w:hAnsi="Arial" w:cs="Arial"/>
          <w:color w:val="333333"/>
          <w:kern w:val="0"/>
          <w:lang w:val="pt-PT" w:eastAsia="es-UY"/>
          <w14:ligatures w14:val="none"/>
        </w:rPr>
      </w:pPr>
      <w:hyperlink r:id="rId33" w:anchor="_ftnref3" w:history="1">
        <w:r w:rsidRPr="00DD26CA">
          <w:rPr>
            <w:rFonts w:ascii="Arial" w:eastAsia="Times New Roman" w:hAnsi="Arial" w:cs="Arial"/>
            <w:color w:val="FC6B01"/>
            <w:kern w:val="0"/>
            <w:u w:val="single"/>
            <w:lang w:val="pt-PT" w:eastAsia="es-UY"/>
            <w14:ligatures w14:val="none"/>
          </w:rPr>
          <w:t>[3]</w:t>
        </w:r>
      </w:hyperlink>
      <w:r w:rsidRPr="00DD26CA">
        <w:rPr>
          <w:rFonts w:ascii="Arial" w:eastAsia="Times New Roman" w:hAnsi="Arial" w:cs="Arial"/>
          <w:color w:val="333333"/>
          <w:kern w:val="0"/>
          <w:lang w:val="pt-PT" w:eastAsia="es-UY"/>
          <w14:ligatures w14:val="none"/>
        </w:rPr>
        <w:t> CAMARGO, Gilson; MENEZÉS, Domingas. </w:t>
      </w:r>
      <w:r w:rsidRPr="00DD26CA">
        <w:rPr>
          <w:rFonts w:ascii="Arial" w:eastAsia="Times New Roman" w:hAnsi="Arial" w:cs="Arial"/>
          <w:i/>
          <w:iCs/>
          <w:color w:val="333333"/>
          <w:kern w:val="0"/>
          <w:lang w:eastAsia="es-UY"/>
          <w14:ligatures w14:val="none"/>
        </w:rPr>
        <w:t>Invisible</w:t>
      </w:r>
      <w:r w:rsidRPr="00DD26CA">
        <w:rPr>
          <w:rFonts w:ascii="Arial" w:eastAsia="Times New Roman" w:hAnsi="Arial" w:cs="Arial"/>
          <w:color w:val="333333"/>
          <w:kern w:val="0"/>
          <w:lang w:eastAsia="es-UY"/>
          <w14:ligatures w14:val="none"/>
        </w:rPr>
        <w:t xml:space="preserve"> : el lugar de los indígenas y los negros en la historia de la inmigración alemana. </w:t>
      </w:r>
      <w:r w:rsidRPr="00DD26CA">
        <w:rPr>
          <w:rFonts w:ascii="Arial" w:eastAsia="Times New Roman" w:hAnsi="Arial" w:cs="Arial"/>
          <w:color w:val="333333"/>
          <w:kern w:val="0"/>
          <w:lang w:val="pt-PT" w:eastAsia="es-UY"/>
          <w14:ligatures w14:val="none"/>
        </w:rPr>
        <w:t>São Leopoldo: Carta Editora &amp; Comunicação, 2024. p. 158.</w:t>
      </w:r>
    </w:p>
    <w:p w14:paraId="5629D8B9" w14:textId="77777777" w:rsidR="00DD26CA" w:rsidRPr="00DD26CA" w:rsidRDefault="00DD26CA" w:rsidP="00DD26CA">
      <w:pPr>
        <w:spacing w:after="0" w:line="240" w:lineRule="auto"/>
        <w:jc w:val="both"/>
        <w:rPr>
          <w:rFonts w:ascii="Arial" w:eastAsia="Times New Roman" w:hAnsi="Arial" w:cs="Arial"/>
          <w:color w:val="333333"/>
          <w:kern w:val="0"/>
          <w:lang w:val="pt-PT" w:eastAsia="es-UY"/>
          <w14:ligatures w14:val="none"/>
        </w:rPr>
      </w:pPr>
      <w:hyperlink r:id="rId34" w:anchor="_ftnref4" w:history="1">
        <w:r w:rsidRPr="00DD26CA">
          <w:rPr>
            <w:rFonts w:ascii="Arial" w:eastAsia="Times New Roman" w:hAnsi="Arial" w:cs="Arial"/>
            <w:color w:val="FC6B01"/>
            <w:kern w:val="0"/>
            <w:u w:val="single"/>
            <w:lang w:val="pt-PT" w:eastAsia="es-UY"/>
            <w14:ligatures w14:val="none"/>
          </w:rPr>
          <w:t>[4] </w:t>
        </w:r>
      </w:hyperlink>
      <w:r w:rsidRPr="00DD26CA">
        <w:rPr>
          <w:rFonts w:ascii="Arial" w:eastAsia="Times New Roman" w:hAnsi="Arial" w:cs="Arial"/>
          <w:i/>
          <w:iCs/>
          <w:color w:val="333333"/>
          <w:kern w:val="0"/>
          <w:lang w:val="pt-PT" w:eastAsia="es-UY"/>
          <w14:ligatures w14:val="none"/>
        </w:rPr>
        <w:t>Ibíd.</w:t>
      </w:r>
      <w:r w:rsidRPr="00DD26CA">
        <w:rPr>
          <w:rFonts w:ascii="Arial" w:eastAsia="Times New Roman" w:hAnsi="Arial" w:cs="Arial"/>
          <w:color w:val="333333"/>
          <w:kern w:val="0"/>
          <w:lang w:val="pt-PT" w:eastAsia="es-UY"/>
          <w14:ligatures w14:val="none"/>
        </w:rPr>
        <w:t> , pág. 27.</w:t>
      </w:r>
    </w:p>
    <w:p w14:paraId="1E6C18E9" w14:textId="77777777" w:rsidR="00DD26CA" w:rsidRPr="00DD26CA" w:rsidRDefault="00DD26CA" w:rsidP="00DD26CA">
      <w:pPr>
        <w:spacing w:after="0" w:line="240" w:lineRule="auto"/>
        <w:jc w:val="both"/>
        <w:rPr>
          <w:rFonts w:ascii="Arial" w:eastAsia="Times New Roman" w:hAnsi="Arial" w:cs="Arial"/>
          <w:color w:val="333333"/>
          <w:kern w:val="0"/>
          <w:lang w:val="pt-PT" w:eastAsia="es-UY"/>
          <w14:ligatures w14:val="none"/>
        </w:rPr>
      </w:pPr>
      <w:hyperlink r:id="rId35" w:anchor="_ftnref5" w:history="1">
        <w:r w:rsidRPr="00DD26CA">
          <w:rPr>
            <w:rFonts w:ascii="Arial" w:eastAsia="Times New Roman" w:hAnsi="Arial" w:cs="Arial"/>
            <w:color w:val="FC6B01"/>
            <w:kern w:val="0"/>
            <w:u w:val="single"/>
            <w:lang w:val="pt-PT" w:eastAsia="es-UY"/>
            <w14:ligatures w14:val="none"/>
          </w:rPr>
          <w:t>[5]</w:t>
        </w:r>
      </w:hyperlink>
      <w:r w:rsidRPr="00DD26CA">
        <w:rPr>
          <w:rFonts w:ascii="Arial" w:eastAsia="Times New Roman" w:hAnsi="Arial" w:cs="Arial"/>
          <w:color w:val="333333"/>
          <w:kern w:val="0"/>
          <w:lang w:val="pt-PT" w:eastAsia="es-UY"/>
          <w14:ligatures w14:val="none"/>
        </w:rPr>
        <w:t> Congregación General 36, Decreto 1, n. 15. São Paulo: Loyola, 20147. p. 42-43.</w:t>
      </w:r>
    </w:p>
    <w:p w14:paraId="3404651B" w14:textId="77777777" w:rsidR="00DD26CA" w:rsidRPr="00DD26CA" w:rsidRDefault="00DD26CA" w:rsidP="00DD26CA">
      <w:pPr>
        <w:spacing w:after="0" w:line="240" w:lineRule="auto"/>
        <w:jc w:val="both"/>
        <w:rPr>
          <w:rFonts w:ascii="Arial" w:eastAsia="Times New Roman" w:hAnsi="Arial" w:cs="Arial"/>
          <w:color w:val="333333"/>
          <w:kern w:val="0"/>
          <w:lang w:eastAsia="es-UY"/>
          <w14:ligatures w14:val="none"/>
        </w:rPr>
      </w:pPr>
      <w:hyperlink r:id="rId36" w:anchor="_ftnref6" w:history="1">
        <w:r w:rsidRPr="00DD26CA">
          <w:rPr>
            <w:rFonts w:ascii="Arial" w:eastAsia="Times New Roman" w:hAnsi="Arial" w:cs="Arial"/>
            <w:color w:val="FC6B01"/>
            <w:kern w:val="0"/>
            <w:u w:val="single"/>
            <w:lang w:eastAsia="es-UY"/>
            <w14:ligatures w14:val="none"/>
          </w:rPr>
          <w:t>[6]</w:t>
        </w:r>
      </w:hyperlink>
      <w:r w:rsidRPr="00DD26CA">
        <w:rPr>
          <w:rFonts w:ascii="Arial" w:eastAsia="Times New Roman" w:hAnsi="Arial" w:cs="Arial"/>
          <w:color w:val="333333"/>
          <w:kern w:val="0"/>
          <w:lang w:eastAsia="es-UY"/>
          <w14:ligatures w14:val="none"/>
        </w:rPr>
        <w:t> Y-Juca-</w:t>
      </w:r>
      <w:proofErr w:type="spellStart"/>
      <w:r w:rsidRPr="00DD26CA">
        <w:rPr>
          <w:rFonts w:ascii="Arial" w:eastAsia="Times New Roman" w:hAnsi="Arial" w:cs="Arial"/>
          <w:color w:val="333333"/>
          <w:kern w:val="0"/>
          <w:lang w:eastAsia="es-UY"/>
          <w14:ligatures w14:val="none"/>
        </w:rPr>
        <w:t>Pirama</w:t>
      </w:r>
      <w:proofErr w:type="spellEnd"/>
      <w:r w:rsidRPr="00DD26CA">
        <w:rPr>
          <w:rFonts w:ascii="Arial" w:eastAsia="Times New Roman" w:hAnsi="Arial" w:cs="Arial"/>
          <w:color w:val="333333"/>
          <w:kern w:val="0"/>
          <w:lang w:eastAsia="es-UY"/>
          <w14:ligatures w14:val="none"/>
        </w:rPr>
        <w:t>. El indio: el que debe morir, </w:t>
      </w:r>
      <w:proofErr w:type="spellStart"/>
      <w:r w:rsidRPr="00DD26CA">
        <w:rPr>
          <w:rFonts w:ascii="Arial" w:eastAsia="Times New Roman" w:hAnsi="Arial" w:cs="Arial"/>
          <w:i/>
          <w:iCs/>
          <w:color w:val="333333"/>
          <w:kern w:val="0"/>
          <w:lang w:eastAsia="es-UY"/>
          <w14:ligatures w14:val="none"/>
        </w:rPr>
        <w:t>op</w:t>
      </w:r>
      <w:proofErr w:type="spellEnd"/>
      <w:r w:rsidRPr="00DD26CA">
        <w:rPr>
          <w:rFonts w:ascii="Arial" w:eastAsia="Times New Roman" w:hAnsi="Arial" w:cs="Arial"/>
          <w:i/>
          <w:iCs/>
          <w:color w:val="333333"/>
          <w:kern w:val="0"/>
          <w:lang w:eastAsia="es-UY"/>
          <w14:ligatures w14:val="none"/>
        </w:rPr>
        <w:t>. cit.</w:t>
      </w:r>
      <w:r w:rsidRPr="00DD26CA">
        <w:rPr>
          <w:rFonts w:ascii="Arial" w:eastAsia="Times New Roman" w:hAnsi="Arial" w:cs="Arial"/>
          <w:color w:val="333333"/>
          <w:kern w:val="0"/>
          <w:lang w:eastAsia="es-UY"/>
          <w14:ligatures w14:val="none"/>
        </w:rPr>
        <w:t> , p. 143.</w:t>
      </w:r>
    </w:p>
    <w:p w14:paraId="27A79B12" w14:textId="77777777" w:rsidR="00DD26CA" w:rsidRPr="00DD26CA" w:rsidRDefault="00DD26CA" w:rsidP="00DD26CA">
      <w:pPr>
        <w:spacing w:after="0" w:line="240" w:lineRule="auto"/>
        <w:jc w:val="both"/>
        <w:rPr>
          <w:rFonts w:ascii="Arial" w:eastAsia="Times New Roman" w:hAnsi="Arial" w:cs="Arial"/>
          <w:color w:val="333333"/>
          <w:kern w:val="0"/>
          <w:lang w:eastAsia="es-UY"/>
          <w14:ligatures w14:val="none"/>
        </w:rPr>
      </w:pPr>
      <w:hyperlink r:id="rId37" w:anchor="_ftnref7" w:history="1">
        <w:r w:rsidRPr="00DD26CA">
          <w:rPr>
            <w:rFonts w:ascii="Arial" w:eastAsia="Times New Roman" w:hAnsi="Arial" w:cs="Arial"/>
            <w:color w:val="FC6B01"/>
            <w:kern w:val="0"/>
            <w:u w:val="single"/>
            <w:lang w:eastAsia="es-UY"/>
            <w14:ligatures w14:val="none"/>
          </w:rPr>
          <w:t>[7]</w:t>
        </w:r>
      </w:hyperlink>
      <w:r w:rsidRPr="00DD26CA">
        <w:rPr>
          <w:rFonts w:ascii="Arial" w:eastAsia="Times New Roman" w:hAnsi="Arial" w:cs="Arial"/>
          <w:color w:val="333333"/>
          <w:kern w:val="0"/>
          <w:lang w:eastAsia="es-UY"/>
          <w14:ligatures w14:val="none"/>
        </w:rPr>
        <w:t> SOSA, Arturo. </w:t>
      </w:r>
      <w:r w:rsidRPr="00DD26CA">
        <w:rPr>
          <w:rFonts w:ascii="Arial" w:eastAsia="Times New Roman" w:hAnsi="Arial" w:cs="Arial"/>
          <w:i/>
          <w:iCs/>
          <w:color w:val="333333"/>
          <w:kern w:val="0"/>
          <w:lang w:eastAsia="es-UY"/>
          <w14:ligatures w14:val="none"/>
        </w:rPr>
        <w:t>De camino con Ignacio</w:t>
      </w:r>
      <w:r w:rsidRPr="00DD26CA">
        <w:rPr>
          <w:rFonts w:ascii="Arial" w:eastAsia="Times New Roman" w:hAnsi="Arial" w:cs="Arial"/>
          <w:color w:val="333333"/>
          <w:kern w:val="0"/>
          <w:lang w:eastAsia="es-UY"/>
          <w14:ligatures w14:val="none"/>
        </w:rPr>
        <w:t> . São Paulo: Loyola, 2021. p. 175.</w:t>
      </w:r>
    </w:p>
    <w:p w14:paraId="63F4C858" w14:textId="77777777" w:rsidR="00DD26CA" w:rsidRPr="00DD26CA" w:rsidRDefault="00DD26CA" w:rsidP="00DD26CA">
      <w:pPr>
        <w:spacing w:after="0" w:line="240" w:lineRule="auto"/>
        <w:jc w:val="both"/>
        <w:rPr>
          <w:rFonts w:ascii="Arial" w:eastAsia="Times New Roman" w:hAnsi="Arial" w:cs="Arial"/>
          <w:color w:val="333333"/>
          <w:kern w:val="0"/>
          <w:lang w:eastAsia="es-UY"/>
          <w14:ligatures w14:val="none"/>
        </w:rPr>
      </w:pPr>
      <w:hyperlink r:id="rId38" w:anchor="_ftnref8" w:history="1">
        <w:r w:rsidRPr="00DD26CA">
          <w:rPr>
            <w:rFonts w:ascii="Arial" w:eastAsia="Times New Roman" w:hAnsi="Arial" w:cs="Arial"/>
            <w:color w:val="FC6B01"/>
            <w:kern w:val="0"/>
            <w:u w:val="single"/>
            <w:lang w:eastAsia="es-UY"/>
            <w14:ligatures w14:val="none"/>
          </w:rPr>
          <w:t>[8] </w:t>
        </w:r>
        <w:proofErr w:type="spellStart"/>
      </w:hyperlink>
      <w:r w:rsidRPr="00DD26CA">
        <w:rPr>
          <w:rFonts w:ascii="Arial" w:eastAsia="Times New Roman" w:hAnsi="Arial" w:cs="Arial"/>
          <w:i/>
          <w:iCs/>
          <w:color w:val="333333"/>
          <w:kern w:val="0"/>
          <w:lang w:eastAsia="es-UY"/>
          <w14:ligatures w14:val="none"/>
        </w:rPr>
        <w:t>Ibíd</w:t>
      </w:r>
      <w:proofErr w:type="spellEnd"/>
      <w:r w:rsidRPr="00DD26CA">
        <w:rPr>
          <w:rFonts w:ascii="Arial" w:eastAsia="Times New Roman" w:hAnsi="Arial" w:cs="Arial"/>
          <w:i/>
          <w:iCs/>
          <w:color w:val="333333"/>
          <w:kern w:val="0"/>
          <w:lang w:eastAsia="es-UY"/>
          <w14:ligatures w14:val="none"/>
        </w:rPr>
        <w:t>.</w:t>
      </w:r>
      <w:r w:rsidRPr="00DD26CA">
        <w:rPr>
          <w:rFonts w:ascii="Arial" w:eastAsia="Times New Roman" w:hAnsi="Arial" w:cs="Arial"/>
          <w:color w:val="333333"/>
          <w:kern w:val="0"/>
          <w:lang w:eastAsia="es-UY"/>
          <w14:ligatures w14:val="none"/>
        </w:rPr>
        <w:t> , pág. 143-144.</w:t>
      </w:r>
    </w:p>
    <w:p w14:paraId="57038851" w14:textId="77777777" w:rsidR="00926044" w:rsidRDefault="00926044" w:rsidP="00DD26CA">
      <w:pPr>
        <w:jc w:val="both"/>
      </w:pPr>
    </w:p>
    <w:p w14:paraId="77BAC972" w14:textId="0C20BA45" w:rsidR="00DD26CA" w:rsidRDefault="00DD26CA" w:rsidP="00DD26CA">
      <w:pPr>
        <w:jc w:val="both"/>
      </w:pPr>
      <w:hyperlink r:id="rId39" w:history="1">
        <w:r w:rsidRPr="002E5689">
          <w:rPr>
            <w:rStyle w:val="Hipervnculo"/>
          </w:rPr>
          <w:t>https://www.ihu.unisinos.br/categorias/654146-egydio-schwade-90-anos-do-peregrino-indigenista-artigo-de-gabriel-vilardi</w:t>
        </w:r>
      </w:hyperlink>
    </w:p>
    <w:p w14:paraId="4C816DE3" w14:textId="77777777" w:rsidR="00DD26CA" w:rsidRPr="00DD26CA" w:rsidRDefault="00DD26CA" w:rsidP="00DD26CA">
      <w:pPr>
        <w:jc w:val="both"/>
      </w:pPr>
    </w:p>
    <w:sectPr w:rsidR="00DD26CA" w:rsidRPr="00DD26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CA"/>
    <w:rsid w:val="00926044"/>
    <w:rsid w:val="00DD26CA"/>
    <w:rsid w:val="00DE17AC"/>
    <w:rsid w:val="00E65F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AD73"/>
  <w15:chartTrackingRefBased/>
  <w15:docId w15:val="{586ED806-EF67-47A5-BB47-AAE639DD8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2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2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26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26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D26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D26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26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26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26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26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26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26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26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26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26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26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26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26CA"/>
    <w:rPr>
      <w:rFonts w:eastAsiaTheme="majorEastAsia" w:cstheme="majorBidi"/>
      <w:color w:val="272727" w:themeColor="text1" w:themeTint="D8"/>
    </w:rPr>
  </w:style>
  <w:style w:type="paragraph" w:styleId="Ttulo">
    <w:name w:val="Title"/>
    <w:basedOn w:val="Normal"/>
    <w:next w:val="Normal"/>
    <w:link w:val="TtuloCar"/>
    <w:uiPriority w:val="10"/>
    <w:qFormat/>
    <w:rsid w:val="00DD2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26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26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26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26CA"/>
    <w:pPr>
      <w:spacing w:before="160"/>
      <w:jc w:val="center"/>
    </w:pPr>
    <w:rPr>
      <w:i/>
      <w:iCs/>
      <w:color w:val="404040" w:themeColor="text1" w:themeTint="BF"/>
    </w:rPr>
  </w:style>
  <w:style w:type="character" w:customStyle="1" w:styleId="CitaCar">
    <w:name w:val="Cita Car"/>
    <w:basedOn w:val="Fuentedeprrafopredeter"/>
    <w:link w:val="Cita"/>
    <w:uiPriority w:val="29"/>
    <w:rsid w:val="00DD26CA"/>
    <w:rPr>
      <w:i/>
      <w:iCs/>
      <w:color w:val="404040" w:themeColor="text1" w:themeTint="BF"/>
    </w:rPr>
  </w:style>
  <w:style w:type="paragraph" w:styleId="Prrafodelista">
    <w:name w:val="List Paragraph"/>
    <w:basedOn w:val="Normal"/>
    <w:uiPriority w:val="34"/>
    <w:qFormat/>
    <w:rsid w:val="00DD26CA"/>
    <w:pPr>
      <w:ind w:left="720"/>
      <w:contextualSpacing/>
    </w:pPr>
  </w:style>
  <w:style w:type="character" w:styleId="nfasisintenso">
    <w:name w:val="Intense Emphasis"/>
    <w:basedOn w:val="Fuentedeprrafopredeter"/>
    <w:uiPriority w:val="21"/>
    <w:qFormat/>
    <w:rsid w:val="00DD26CA"/>
    <w:rPr>
      <w:i/>
      <w:iCs/>
      <w:color w:val="0F4761" w:themeColor="accent1" w:themeShade="BF"/>
    </w:rPr>
  </w:style>
  <w:style w:type="paragraph" w:styleId="Citadestacada">
    <w:name w:val="Intense Quote"/>
    <w:basedOn w:val="Normal"/>
    <w:next w:val="Normal"/>
    <w:link w:val="CitadestacadaCar"/>
    <w:uiPriority w:val="30"/>
    <w:qFormat/>
    <w:rsid w:val="00DD2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26CA"/>
    <w:rPr>
      <w:i/>
      <w:iCs/>
      <w:color w:val="0F4761" w:themeColor="accent1" w:themeShade="BF"/>
    </w:rPr>
  </w:style>
  <w:style w:type="character" w:styleId="Referenciaintensa">
    <w:name w:val="Intense Reference"/>
    <w:basedOn w:val="Fuentedeprrafopredeter"/>
    <w:uiPriority w:val="32"/>
    <w:qFormat/>
    <w:rsid w:val="00DD26CA"/>
    <w:rPr>
      <w:b/>
      <w:bCs/>
      <w:smallCaps/>
      <w:color w:val="0F4761" w:themeColor="accent1" w:themeShade="BF"/>
      <w:spacing w:val="5"/>
    </w:rPr>
  </w:style>
  <w:style w:type="character" w:styleId="Hipervnculo">
    <w:name w:val="Hyperlink"/>
    <w:basedOn w:val="Fuentedeprrafopredeter"/>
    <w:uiPriority w:val="99"/>
    <w:unhideWhenUsed/>
    <w:rsid w:val="00DD26CA"/>
    <w:rPr>
      <w:color w:val="467886" w:themeColor="hyperlink"/>
      <w:u w:val="single"/>
    </w:rPr>
  </w:style>
  <w:style w:type="character" w:styleId="Mencinsinresolver">
    <w:name w:val="Unresolved Mention"/>
    <w:basedOn w:val="Fuentedeprrafopredeter"/>
    <w:uiPriority w:val="99"/>
    <w:semiHidden/>
    <w:unhideWhenUsed/>
    <w:rsid w:val="00DD2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64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54146-egydio-schwade-90-anos-do-peregrino-indigenista-artigo-de-gabriel-vilardi" TargetMode="External"/><Relationship Id="rId18" Type="http://schemas.openxmlformats.org/officeDocument/2006/relationships/hyperlink" Target="https://www.ihu.unisinos.br/categorias/654146-egydio-schwade-90-anos-do-peregrino-indigenista-artigo-de-gabriel-vilardi" TargetMode="External"/><Relationship Id="rId26" Type="http://schemas.openxmlformats.org/officeDocument/2006/relationships/hyperlink" Target="https://www.ihu.unisinos.br/categorias/186-noticias-2017/565989-nota-de-solidariedade-a-egydio-schwade-e-repudio-a-criminalizacao" TargetMode="External"/><Relationship Id="rId39" Type="http://schemas.openxmlformats.org/officeDocument/2006/relationships/hyperlink" Target="https://www.ihu.unisinos.br/categorias/654146-egydio-schwade-90-anos-do-peregrino-indigenista-artigo-de-gabriel-vilardi" TargetMode="External"/><Relationship Id="rId21" Type="http://schemas.openxmlformats.org/officeDocument/2006/relationships/hyperlink" Target="https://www.ihu.unisinos.br/categorias/648308-pedro-arrupe-sj-o-homem-de-hiroshima-e-a-igreja-encarnada-nas-dores-do-mundo-artigo-de-gabriel-vilardi" TargetMode="External"/><Relationship Id="rId34" Type="http://schemas.openxmlformats.org/officeDocument/2006/relationships/hyperlink" Target="https://www.ihu.unisinos.br/categorias/654146-egydio-schwade-90-anos-do-peregrino-indigenista-artigo-de-gabriel-vilardi" TargetMode="External"/><Relationship Id="rId7" Type="http://schemas.openxmlformats.org/officeDocument/2006/relationships/hyperlink" Target="https://www.ihu.unisinos.br/categorias/636760-no-meio-do-caminho-estava-o-cimi-50-anos-do-documento-denuncia-y-juca-pirama-e-a-atuacao-do-padre-antonio-iasi-jr-sj" TargetMode="External"/><Relationship Id="rId2" Type="http://schemas.openxmlformats.org/officeDocument/2006/relationships/settings" Target="settings.xml"/><Relationship Id="rId16" Type="http://schemas.openxmlformats.org/officeDocument/2006/relationships/hyperlink" Target="https://www.ihu.unisinos.br/categorias/654146-egydio-schwade-90-anos-do-peregrino-indigenista-artigo-de-gabriel-vilardi" TargetMode="External"/><Relationship Id="rId20" Type="http://schemas.openxmlformats.org/officeDocument/2006/relationships/hyperlink" Target="https://www.ihu.unisinos.br/categorias/636758-brasil-indigena-precisa-de-outras-forcas-armadas-artigo-de-egydio-schwade-2" TargetMode="External"/><Relationship Id="rId29" Type="http://schemas.openxmlformats.org/officeDocument/2006/relationships/hyperlink" Target="https://ihu.unisinos.br/categorias/566225-a-historia-de-resistencia-e-morte-dos-povos-indigenas-na-ditadura-militar"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654146-egydio-schwade-90-anos-do-peregrino-indigenista-artigo-de-gabriel-vilardi" TargetMode="External"/><Relationship Id="rId11" Type="http://schemas.openxmlformats.org/officeDocument/2006/relationships/hyperlink" Target="https://www.ihu.unisinos.br/641719-imigracao-alema-a-versao-era-sempre-a-do-colonizador" TargetMode="External"/><Relationship Id="rId24" Type="http://schemas.openxmlformats.org/officeDocument/2006/relationships/hyperlink" Target="https://ihu.unisinos.br/categorias/586692-um-olhar-diferente-para-os-povos-indigenas-a-acao-pioneira-da-opan" TargetMode="External"/><Relationship Id="rId32" Type="http://schemas.openxmlformats.org/officeDocument/2006/relationships/hyperlink" Target="https://www.ihu.unisinos.br/categorias/654146-egydio-schwade-90-anos-do-peregrino-indigenista-artigo-de-gabriel-vilardi" TargetMode="External"/><Relationship Id="rId37" Type="http://schemas.openxmlformats.org/officeDocument/2006/relationships/hyperlink" Target="https://www.ihu.unisinos.br/categorias/654146-egydio-schwade-90-anos-do-peregrino-indigenista-artigo-de-gabriel-vilardi" TargetMode="External"/><Relationship Id="rId40" Type="http://schemas.openxmlformats.org/officeDocument/2006/relationships/fontTable" Target="fontTable.xml"/><Relationship Id="rId5" Type="http://schemas.openxmlformats.org/officeDocument/2006/relationships/hyperlink" Target="https://www.ihu.unisinos.br/categorias/652899-destruicao-ambiental-marina-silva-e-o-lugar-de-cada-um-artigo-de-gabriel-vilardi" TargetMode="External"/><Relationship Id="rId15" Type="http://schemas.openxmlformats.org/officeDocument/2006/relationships/hyperlink" Target="https://www.ihu.unisinos.br/categorias/623591-a-" TargetMode="External"/><Relationship Id="rId23" Type="http://schemas.openxmlformats.org/officeDocument/2006/relationships/hyperlink" Target="https://www.ihu.unisinos.br/entrevistas/546596-relatorio-figueiredo-mais-de-sete-mil-paginas-sobre-a-violencia-contra-indigenas-no-brasil-entrevista-especial-com-jose-ribamar-bessa-freire" TargetMode="External"/><Relationship Id="rId28" Type="http://schemas.openxmlformats.org/officeDocument/2006/relationships/hyperlink" Target="https://www.ihu.unisinos.br/categorias/652151-finalmente-havera-justica-para-vicente-canas-artigo-de-gabriel-vilardi" TargetMode="External"/><Relationship Id="rId36" Type="http://schemas.openxmlformats.org/officeDocument/2006/relationships/hyperlink" Target="https://www.ihu.unisinos.br/categorias/654146-egydio-schwade-90-anos-do-peregrino-indigenista-artigo-de-gabriel-vilardi" TargetMode="External"/><Relationship Id="rId10" Type="http://schemas.openxmlformats.org/officeDocument/2006/relationships/hyperlink" Target="https://www.ihu.unisinos.br/categorias/654146-egydio-schwade-90-anos-do-peregrino-indigenista-artigo-de-gabriel-vilardi" TargetMode="External"/><Relationship Id="rId19" Type="http://schemas.openxmlformats.org/officeDocument/2006/relationships/hyperlink" Target="https://www.ihu.unisinos.br/publicacoes/78-noticias/588029-thomaz-meu-companheiro-de-caminhada-missionaria" TargetMode="External"/><Relationship Id="rId31" Type="http://schemas.openxmlformats.org/officeDocument/2006/relationships/hyperlink" Target="https://www.ihu.unisinos.br/categorias/654146-egydio-schwade-90-anos-do-peregrino-indigenista-artigo-de-gabriel-vilardi" TargetMode="External"/><Relationship Id="rId4" Type="http://schemas.openxmlformats.org/officeDocument/2006/relationships/image" Target="media/image1.png"/><Relationship Id="rId9" Type="http://schemas.openxmlformats.org/officeDocument/2006/relationships/hyperlink" Target="https://www.ihu.unisinos.br/categorias/159-entrevistas/638807-brasil-indigena-em-perspectiva-historias-de-compromisso-e-dedicacao-entrevista-com-egydio-schwade-e-jussara-rezende" TargetMode="External"/><Relationship Id="rId14" Type="http://schemas.openxmlformats.org/officeDocument/2006/relationships/hyperlink" Target="https://www.ihu.unisinos.br/categorias/642002-inacio-de-loyola-e-o-peregrinar-por-uma-igreja-mais-humilde-servidora-e-sinodal-artigo-de-gabriel-vilardi" TargetMode="External"/><Relationship Id="rId22" Type="http://schemas.openxmlformats.org/officeDocument/2006/relationships/hyperlink" Target="https://www.ihu.unisinos.br/categorias/654146-egydio-schwade-90-anos-do-peregrino-indigenista-artigo-de-gabriel-vilardi" TargetMode="External"/><Relationship Id="rId27" Type="http://schemas.openxmlformats.org/officeDocument/2006/relationships/hyperlink" Target="https://www.ihu.unisinos.br/categorias/174-noticias-2010/574133-apos-33-anos-brasil-reconhece-o-assassinato-do-padre-joao-bosco-burnier-como-crime-politico" TargetMode="External"/><Relationship Id="rId30" Type="http://schemas.openxmlformats.org/officeDocument/2006/relationships/hyperlink" Target="https://www.ihu.unisinos.br/categorias/654146-egydio-schwade-90-anos-do-peregrino-indigenista-artigo-de-gabriel-vilardi" TargetMode="External"/><Relationship Id="rId35" Type="http://schemas.openxmlformats.org/officeDocument/2006/relationships/hyperlink" Target="https://www.ihu.unisinos.br/categorias/654146-egydio-schwade-90-anos-do-peregrino-indigenista-artigo-de-gabriel-vilardi" TargetMode="External"/><Relationship Id="rId8" Type="http://schemas.openxmlformats.org/officeDocument/2006/relationships/hyperlink" Target="https://ihu.unisinos.br/categorias/638349-conselho-indigenista-missionario-lanca-documentario-horizonte-aberto-uma-historia-dos-50-anos-do-cimi" TargetMode="External"/><Relationship Id="rId3" Type="http://schemas.openxmlformats.org/officeDocument/2006/relationships/webSettings" Target="webSettings.xml"/><Relationship Id="rId12" Type="http://schemas.openxmlformats.org/officeDocument/2006/relationships/hyperlink" Target="https://www.ihu.unisinos.br/categorias/654146-egydio-schwade-90-anos-do-peregrino-indigenista-artigo-de-gabriel-vilardi" TargetMode="External"/><Relationship Id="rId17" Type="http://schemas.openxmlformats.org/officeDocument/2006/relationships/hyperlink" Target="https://www.ihu.unisinos.br/noticias/519634-em-rondonia-sociedade-civil-se-mobiliza-em-favor-do-povo-cinta-larga" TargetMode="External"/><Relationship Id="rId25" Type="http://schemas.openxmlformats.org/officeDocument/2006/relationships/hyperlink" Target="https://www.ihu.unisinos.br/categorias/159-entrevistas/587940-thomaz-lisboa-e-a-radicalizacao-da-missao-da-igreja-junto-aos-povos-indigenas-entrevista-especial-com-aloir-pacini" TargetMode="External"/><Relationship Id="rId33" Type="http://schemas.openxmlformats.org/officeDocument/2006/relationships/hyperlink" Target="https://www.ihu.unisinos.br/categorias/654146-egydio-schwade-90-anos-do-peregrino-indigenista-artigo-de-gabriel-vilardi" TargetMode="External"/><Relationship Id="rId38" Type="http://schemas.openxmlformats.org/officeDocument/2006/relationships/hyperlink" Target="https://www.ihu.unisinos.br/categorias/654146-egydio-schwade-90-anos-do-peregrino-indigenista-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3505</Words>
  <Characters>19283</Characters>
  <Application>Microsoft Office Word</Application>
  <DocSecurity>0</DocSecurity>
  <Lines>160</Lines>
  <Paragraphs>45</Paragraphs>
  <ScaleCrop>false</ScaleCrop>
  <Company/>
  <LinksUpToDate>false</LinksUpToDate>
  <CharactersWithSpaces>22743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2025-07-07T12:34:00Z</dcterms:created>
  <dcterms:modified xsi:type="dcterms:W3CDTF">2025-07-07T12:38:00Z</dcterms:modified>
</cp:coreProperties>
</file>