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1AD9" w14:textId="4033E617" w:rsid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220EE92F" wp14:editId="6CBF1604">
            <wp:extent cx="5400040" cy="1316990"/>
            <wp:effectExtent l="0" t="0" r="0" b="0"/>
            <wp:docPr id="221627593" name="Imagen 1" descr="Un grupo de hombres posando para una fo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27593" name="Imagen 1" descr="Un grupo de hombres posando para una foto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8F695" w14:textId="2B2BFEF1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Dom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 Vicente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 animó al grupo a mantenerse firme en el camino: «No tengamos miedo. Todos los proyectos de muerte han sido destruidos a lo largo de la historia. Necesitamos permanecer fieles al proyecto del Reino; este grupo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Fratelli </w:t>
      </w:r>
      <w:proofErr w:type="spellStart"/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Tutti</w:t>
      </w:r>
      <w:proofErr w:type="spellEnd"/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es una semilla de esperanza y fidelidad al Evangelio», escribe  </w:t>
      </w:r>
      <w:proofErr w:type="spellStart"/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Dário</w:t>
      </w:r>
      <w:proofErr w:type="spellEnd"/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Bossi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</w:t>
      </w:r>
    </w:p>
    <w:p w14:paraId="6AAB857F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15A856C6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hyperlink r:id="rId5" w:tgtFrame="_blank" w:history="1">
        <w:proofErr w:type="spellStart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Dário</w:t>
        </w:r>
        <w:proofErr w:type="spellEnd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Bossi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es un sacerdote </w:t>
      </w:r>
      <w:proofErr w:type="spellStart"/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comboniano</w:t>
      </w:r>
      <w:proofErr w:type="spellEnd"/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 en Brasil. Tras pasar diez años en 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Maranhão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 , un estado afectado por una intensa </w:t>
      </w:r>
      <w:proofErr w:type="gramStart"/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minería,</w:t>
      </w:r>
      <w:proofErr w:type="gramEnd"/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 se ha comprometido con la defensa de los derechos ambientales de los pueblos. Trabaja en la Red Eclesial </w:t>
      </w:r>
      <w:proofErr w:type="spellStart"/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Panamazónica</w:t>
      </w:r>
      <w:proofErr w:type="spellEnd"/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 (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REPAM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) y en la pastoral social de la Conferencia Nacional de Obispos de Brasil (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CNBB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).</w:t>
      </w:r>
    </w:p>
    <w:p w14:paraId="5278DF68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76159696" w14:textId="77777777" w:rsid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:lang w:eastAsia="es-UY"/>
          <w14:ligatures w14:val="none"/>
        </w:rPr>
      </w:pPr>
      <w:r w:rsidRPr="004F1FE7"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:lang w:eastAsia="es-UY"/>
          <w14:ligatures w14:val="none"/>
        </w:rPr>
        <w:t>Aquí está el artículo.</w:t>
      </w:r>
    </w:p>
    <w:p w14:paraId="742CA1E6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:lang w:eastAsia="es-UY"/>
          <w14:ligatures w14:val="none"/>
        </w:rPr>
      </w:pPr>
    </w:p>
    <w:p w14:paraId="353EF33A" w14:textId="77777777" w:rsid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hyperlink r:id="rId6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Dom Vicente de Paula Ferreira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presidente de la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Comisión de Ecología Integral y Minería de la CNBB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se reunió el 2 de julio de 2025 con el grupo de parlamentarios </w:t>
      </w:r>
      <w:hyperlink r:id="rId7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Fratelli </w:t>
        </w:r>
        <w:proofErr w:type="spellStart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Tutti</w:t>
        </w:r>
        <w:proofErr w:type="spellEnd"/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Este grupo multipartidista se inspira en la encíclica </w:t>
      </w:r>
      <w:hyperlink r:id="rId8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del Papa Francisco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su magisterio, con el compromiso de asumir la política como un servicio a la vida, desde la perspectiva del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Bien Común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la promoción de </w:t>
      </w:r>
      <w:hyperlink r:id="rId9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la justicia social y ambiental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</w:t>
      </w:r>
    </w:p>
    <w:p w14:paraId="5141397B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4B05BFED" w14:textId="77777777" w:rsid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Doce diputados federales participaron en la reunión; a ellos, Dom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Vicente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presentó el documento de la </w:t>
      </w:r>
      <w:hyperlink r:id="rId10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Iglesia del Sur Global rumbo a la COP30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con una posición de denuncia y anuncio cristiano, que también fue presentado al </w:t>
      </w:r>
      <w:hyperlink r:id="rId11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Papa León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en vista de la participación de la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Santa Sede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en la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Conferencia de la ONU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prevista para noviembre, en la ciudad de </w:t>
      </w:r>
      <w:hyperlink r:id="rId12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Belém do Pará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</w:t>
      </w:r>
    </w:p>
    <w:p w14:paraId="140B9445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36A0C85B" w14:textId="77777777" w:rsid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obispo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Vicente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también presentó el manifiesto de la Comisión “ </w:t>
      </w:r>
      <w:r w:rsidRPr="004F1FE7">
        <w:rPr>
          <w:rFonts w:ascii="Arial" w:eastAsia="Times New Roman" w:hAnsi="Arial" w:cs="Arial"/>
          <w:b/>
          <w:bCs/>
          <w:i/>
          <w:iCs/>
          <w:color w:val="333333"/>
          <w:kern w:val="0"/>
          <w:sz w:val="24"/>
          <w:szCs w:val="24"/>
          <w:lang w:eastAsia="es-UY"/>
          <w14:ligatures w14:val="none"/>
        </w:rPr>
        <w:t>Ecología Integral</w:t>
      </w:r>
      <w:r w:rsidRPr="004F1FE7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es-UY"/>
          <w14:ligatures w14:val="none"/>
        </w:rPr>
        <w:t> : </w:t>
      </w:r>
      <w:r w:rsidRPr="004F1FE7">
        <w:rPr>
          <w:rFonts w:ascii="Arial" w:eastAsia="Times New Roman" w:hAnsi="Arial" w:cs="Arial"/>
          <w:b/>
          <w:bCs/>
          <w:i/>
          <w:iCs/>
          <w:color w:val="333333"/>
          <w:kern w:val="0"/>
          <w:sz w:val="24"/>
          <w:szCs w:val="24"/>
          <w:lang w:eastAsia="es-UY"/>
          <w14:ligatures w14:val="none"/>
        </w:rPr>
        <w:t>una narrativa para afrontar la crisis socioambiental planetaria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”, destacando que también se presentará a la ministra de Medio Ambiente y Cambio Climático, </w:t>
      </w:r>
      <w:hyperlink r:id="rId13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Marina Silva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con apoyo a su iniciativa de una “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Evaluación Ética Global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” sobre la </w:t>
      </w:r>
      <w:hyperlink r:id="rId14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emergencia climática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“La Iglesia tiene mucho que aportar al cuidado de la Creación, desde una perspectiva ética y la visión de la ecología integral”, resaltó el obispo.</w:t>
      </w:r>
    </w:p>
    <w:p w14:paraId="13BEF784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51331C0E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La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Comisión de Ecología Integral y Minería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la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Comisión Brasileña de Justicia y Paz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expresaron su apoyo a los congresistas, en un momento en que la mayoría del Congreso toma decisiones contrarias a los intereses de la mayoría de la población y extremadamente graves para nuestro hogar común. Dom Vicente se hizo eco de la </w:t>
      </w:r>
      <w:hyperlink r:id="rId15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denuncia y repudio de la CNBB al Proyecto de Ley 2159/2021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que instituye una nueva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Ley General de Licencias Ambientales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: 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lastRenderedPageBreak/>
        <w:t>el llamado " </w:t>
      </w:r>
      <w:hyperlink r:id="rId16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Proyecto de Ley de Devastación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", ya que flexibiliza las licencias ambientales, aumentando los riesgos de accidentes y violencia socioambiental contra comunidades y territorios.</w:t>
      </w:r>
    </w:p>
    <w:p w14:paraId="30C82C7D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4F1FE7">
        <w:rPr>
          <w:rFonts w:ascii="Arial" w:eastAsia="Times New Roman" w:hAnsi="Arial" w:cs="Arial"/>
          <w:noProof/>
          <w:color w:val="333333"/>
          <w:kern w:val="0"/>
          <w:sz w:val="26"/>
          <w:szCs w:val="26"/>
          <w:lang w:eastAsia="es-UY"/>
          <w14:ligatures w14:val="none"/>
        </w:rPr>
        <w:drawing>
          <wp:inline distT="0" distB="0" distL="0" distR="0" wp14:anchorId="197B1CEE" wp14:editId="539E7545">
            <wp:extent cx="5760720" cy="3600450"/>
            <wp:effectExtent l="0" t="0" r="0" b="0"/>
            <wp:docPr id="1" name="Imagen 1" descr="Un grupo de personas frente a un pastel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grupo de personas frente a un pastel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094" cy="360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F845D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es-UY"/>
          <w14:ligatures w14:val="none"/>
        </w:rPr>
      </w:pPr>
      <w:r w:rsidRPr="004F1FE7">
        <w:rPr>
          <w:rFonts w:ascii="Arial" w:eastAsia="Times New Roman" w:hAnsi="Arial" w:cs="Arial"/>
          <w:i/>
          <w:iCs/>
          <w:color w:val="333333"/>
          <w:kern w:val="0"/>
          <w:sz w:val="18"/>
          <w:szCs w:val="18"/>
          <w:lang w:eastAsia="es-UY"/>
          <w14:ligatures w14:val="none"/>
        </w:rPr>
        <w:t xml:space="preserve">Dom Vicente de Paula Ferreira en un encuentro con el grupo Fratelli </w:t>
      </w:r>
      <w:proofErr w:type="spellStart"/>
      <w:r w:rsidRPr="004F1FE7">
        <w:rPr>
          <w:rFonts w:ascii="Arial" w:eastAsia="Times New Roman" w:hAnsi="Arial" w:cs="Arial"/>
          <w:i/>
          <w:iCs/>
          <w:color w:val="333333"/>
          <w:kern w:val="0"/>
          <w:sz w:val="18"/>
          <w:szCs w:val="18"/>
          <w:lang w:eastAsia="es-UY"/>
          <w14:ligatures w14:val="none"/>
        </w:rPr>
        <w:t>Tutti</w:t>
      </w:r>
      <w:proofErr w:type="spellEnd"/>
      <w:r w:rsidRPr="004F1FE7">
        <w:rPr>
          <w:rFonts w:ascii="Arial" w:eastAsia="Times New Roman" w:hAnsi="Arial" w:cs="Arial"/>
          <w:color w:val="333333"/>
          <w:kern w:val="0"/>
          <w:sz w:val="18"/>
          <w:szCs w:val="18"/>
          <w:lang w:eastAsia="es-UY"/>
          <w14:ligatures w14:val="none"/>
        </w:rPr>
        <w:t xml:space="preserve"> (Foto: </w:t>
      </w:r>
      <w:proofErr w:type="spellStart"/>
      <w:r w:rsidRPr="004F1FE7">
        <w:rPr>
          <w:rFonts w:ascii="Arial" w:eastAsia="Times New Roman" w:hAnsi="Arial" w:cs="Arial"/>
          <w:color w:val="333333"/>
          <w:kern w:val="0"/>
          <w:sz w:val="18"/>
          <w:szCs w:val="18"/>
          <w:lang w:eastAsia="es-UY"/>
          <w14:ligatures w14:val="none"/>
        </w:rPr>
        <w:t>Dário</w:t>
      </w:r>
      <w:proofErr w:type="spellEnd"/>
      <w:r w:rsidRPr="004F1FE7">
        <w:rPr>
          <w:rFonts w:ascii="Arial" w:eastAsia="Times New Roman" w:hAnsi="Arial" w:cs="Arial"/>
          <w:color w:val="333333"/>
          <w:kern w:val="0"/>
          <w:sz w:val="18"/>
          <w:szCs w:val="18"/>
          <w:lang w:eastAsia="es-UY"/>
          <w14:ligatures w14:val="none"/>
        </w:rPr>
        <w:t xml:space="preserve"> Bossi)</w:t>
      </w:r>
    </w:p>
    <w:p w14:paraId="7D130B5E" w14:textId="77777777" w:rsid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0D65AC2B" w14:textId="315AA259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Los movimientos populares, organizaciones ambientalistas, comunidades y pueblos estamos fuertemente movilizados contra este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proyecto de ley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con plenarios nacionales en línea y una movilización organizada para el 13 de julio.</w:t>
      </w:r>
    </w:p>
    <w:p w14:paraId="108AB2EF" w14:textId="77777777" w:rsid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Otra expresión de movilización popular que se debatió y valoró es el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Plebiscito Popular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para la tributación de las grandes fortunas y la </w:t>
      </w:r>
      <w:hyperlink r:id="rId18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reducción de la escala de trabajo 6x1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. La Iglesia colabora con los movimientos populares en la organización de este plebiscito, con la </w:t>
      </w:r>
      <w:proofErr w:type="gramStart"/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participación activa</w:t>
      </w:r>
      <w:proofErr w:type="gramEnd"/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 de la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Comisión </w:t>
      </w:r>
      <w:proofErr w:type="spellStart"/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Sociotransformadora</w:t>
      </w:r>
      <w:proofErr w:type="spellEnd"/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de la CNBB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entre otros actores.</w:t>
      </w:r>
    </w:p>
    <w:p w14:paraId="6F84A3D2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33FF2EFA" w14:textId="77777777" w:rsid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Los diputados analizaron que el escenario político actual es muy difícil y que la incidencia política en el contexto institucional necesita, hoy más que nunca, la movilización en las calles, la participación de la juventud, la capacidad de comunicarse con valentía y de posicionarse con profecía. </w:t>
      </w:r>
      <w:hyperlink r:id="rId19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Dom Vicente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comentó que “la polarización del mundo hoy es entre los que matan y los que mueren. ¡Esta es la verdadera polarización!”. Los diputados expresaron su apoyo a la sufrida causa de Palestina, con un verdadero genocidio aún en curso, y reiteraron su intención de convocar, en agosto, una audiencia pública en honor a las figuras históricas de cuatro obispos cuya muerte se remonta precisamente a agosto: </w:t>
      </w:r>
      <w:hyperlink r:id="rId20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Dom </w:t>
        </w:r>
        <w:proofErr w:type="spellStart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Hélder</w:t>
        </w:r>
        <w:proofErr w:type="spellEnd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</w:t>
        </w:r>
        <w:proofErr w:type="spellStart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Câmara</w:t>
        </w:r>
        <w:proofErr w:type="spellEnd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, Dom Luciano </w:t>
        </w:r>
        <w:proofErr w:type="spellStart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Mendes</w:t>
        </w:r>
        <w:proofErr w:type="spellEnd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de Almeida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 </w:t>
      </w:r>
      <w:hyperlink r:id="rId21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Dom José </w:t>
        </w:r>
        <w:proofErr w:type="spellStart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Maria</w:t>
        </w:r>
        <w:proofErr w:type="spellEnd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Pires</w:t>
        </w:r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 </w:t>
      </w:r>
      <w:hyperlink r:id="rId22" w:tgtFrame="_blank" w:history="1"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Dom Pedro </w:t>
        </w:r>
        <w:proofErr w:type="spellStart"/>
        <w:r w:rsidRPr="004F1FE7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Casaldáliga</w:t>
        </w:r>
        <w:proofErr w:type="spellEnd"/>
      </w:hyperlink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</w:t>
      </w:r>
    </w:p>
    <w:p w14:paraId="28119A75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5FB9F07B" w14:textId="77777777" w:rsid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Dom Vicente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animó al grupo a mantenerse firme en su camino: «No tengamos miedo. Todos los proyectos de muerte han sido destruidos a lo largo de la historia. Necesitamos permanecer fieles al proyecto del Reino; este grupo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Fratelli </w:t>
      </w:r>
      <w:proofErr w:type="spellStart"/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Tutti</w:t>
      </w:r>
      <w:proofErr w:type="spellEnd"/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es una semilla de esperanza y fidelidad al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Evangelio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».</w:t>
      </w:r>
    </w:p>
    <w:p w14:paraId="4EE94B88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7B4B7958" w14:textId="77777777" w:rsidR="004F1FE7" w:rsidRPr="004F1FE7" w:rsidRDefault="004F1FE7" w:rsidP="004F1FE7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En un escenario de extrema preocupación por el contexto político y social del país, no falta la esperanza en el corazón del obispo, quien concluyó la reunión con las siguientes palabras: «El amor y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la gracia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son mucho más antiguos que el odio y el egoísmo. El amor y </w:t>
      </w:r>
      <w:r w:rsidRPr="004F1FE7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la gracia</w:t>
      </w:r>
      <w:r w:rsidRPr="004F1FE7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surgirán y conectarán con la fuerza ancestral de los pueblos originarios. Quisiera estar del lado del surgimiento de esta fuerza, que es la de las minorías abrahámicas».</w:t>
      </w:r>
    </w:p>
    <w:p w14:paraId="202A197F" w14:textId="77777777" w:rsidR="00926044" w:rsidRDefault="00926044">
      <w:pPr>
        <w:rPr>
          <w:sz w:val="24"/>
          <w:szCs w:val="24"/>
        </w:rPr>
      </w:pPr>
    </w:p>
    <w:p w14:paraId="0E1ED5E9" w14:textId="563AE69B" w:rsidR="004F1FE7" w:rsidRPr="004F1FE7" w:rsidRDefault="004F1FE7">
      <w:hyperlink r:id="rId23" w:history="1">
        <w:r w:rsidRPr="004F1FE7">
          <w:rPr>
            <w:rStyle w:val="Hipervnculo"/>
          </w:rPr>
          <w:t>https://www.ihu.unisinos.br/654075-encontro-de-dom-vicente-ferreira-com-o-grupo-de-parlamentares-fratelli-tutti-artigo-de-dario-bossi?utm_campaign=newsletter_ihu__04-07-2025&amp;utm_medium=email&amp;utm_source=RD+Station</w:t>
        </w:r>
      </w:hyperlink>
    </w:p>
    <w:p w14:paraId="1EB7E4D1" w14:textId="77777777" w:rsidR="004F1FE7" w:rsidRPr="004F1FE7" w:rsidRDefault="004F1FE7"/>
    <w:sectPr w:rsidR="004F1FE7" w:rsidRPr="004F1F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FE7"/>
    <w:rsid w:val="002F3452"/>
    <w:rsid w:val="004F1FE7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C6E9"/>
  <w15:chartTrackingRefBased/>
  <w15:docId w15:val="{C64737B6-158D-4517-BB83-B268DD69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F1F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1F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1F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1F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1F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1F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1F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1F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1F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1F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F1F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1F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1F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1FE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1F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1FE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1F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1F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1F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F1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1F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1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1F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F1FE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1FE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F1FE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1F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1FE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1FE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F1FE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F1F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6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603448-fratelli-tutti-um-guia-para-a-leitura-da-enciclica-do-papa-francisco-artigo-de-antonio-spadaro" TargetMode="External"/><Relationship Id="rId13" Type="http://schemas.openxmlformats.org/officeDocument/2006/relationships/hyperlink" Target="https://www.ihu.unisinos.br/categorias/650915-cop30-nao-e-festa-e-luta-diz-marina-silva" TargetMode="External"/><Relationship Id="rId18" Type="http://schemas.openxmlformats.org/officeDocument/2006/relationships/hyperlink" Target="https://www.ihu.unisinos.br/categorias/159-entrevistas/648351-edicao-fim-da-escala-6x1-transicao-do-modelo-de-trabalho-favorece-sustentabilidade-economica-social-e-humana-entrevista-especial-com-gabriela-brasi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ihu.unisinos.br/categorias/602271-dom-jose-maria-pires-um-eco-em-movimento" TargetMode="External"/><Relationship Id="rId7" Type="http://schemas.openxmlformats.org/officeDocument/2006/relationships/hyperlink" Target="https://www.ihu.unisinos.br/publicacoes/78-noticias/604646-a-fratelli-tutti-um-novo-paradigma-de-sociedade-mundial-de-senhor-dominus-a-irmao-frater-artigo-de-leonardo-boff" TargetMode="External"/><Relationship Id="rId12" Type="http://schemas.openxmlformats.org/officeDocument/2006/relationships/hyperlink" Target="https://ihu.unisinos.br/651821-do-vaticano-a-belem-papa-leao-xiv-e-convidado-para-a-cop30" TargetMode="Externa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ihu.unisinos.br/categorias/653796-silencio-inconstitucional-o-pl-da-devastacao-e-o-direito-socioambiental-artigo-de-monica-lima" TargetMode="External"/><Relationship Id="rId20" Type="http://schemas.openxmlformats.org/officeDocument/2006/relationships/hyperlink" Target="https://www.ihu.unisinos.br/categorias/602257-dom-helder-camara-e-dom-luciano-mendes-de-almeida-a-opcao-pelos-pobres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48610-abracar-os-pobres-e-uma-questao-de-fe-para-os-cristaos-defende-o-bispo-dom-vicente-ferreira" TargetMode="External"/><Relationship Id="rId11" Type="http://schemas.openxmlformats.org/officeDocument/2006/relationships/hyperlink" Target="https://www.ihu.unisinos.br/654049-cardeais-latino-americanos-pedem-justica-climatica-em-carta-ao-papa-leao-xiv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ihu.unisinos.br/categorias/633902-semana-social-brasileira-tempo-de-um-projeto-popular-artigo-de-dario-bossi" TargetMode="External"/><Relationship Id="rId15" Type="http://schemas.openxmlformats.org/officeDocument/2006/relationships/hyperlink" Target="https://www.ihu.unisinos.br/categorias/652622-em-nota-cnbb-denuncia-gravidade-de-projeto-que-institui-nova-lei-geral-do-licenciamento-ambiental" TargetMode="External"/><Relationship Id="rId23" Type="http://schemas.openxmlformats.org/officeDocument/2006/relationships/hyperlink" Target="https://www.ihu.unisinos.br/654075-encontro-de-dom-vicente-ferreira-com-o-grupo-de-parlamentares-fratelli-tutti-artigo-de-dario-bossi?utm_campaign=newsletter_ihu__04-07-2025&amp;utm_medium=email&amp;utm_source=RD+Station" TargetMode="External"/><Relationship Id="rId10" Type="http://schemas.openxmlformats.org/officeDocument/2006/relationships/hyperlink" Target="https://www.ihu.unisinos.br/654064-conheca-o-documento-um-chamado-por-justica-climatica-e-a-casa-comum-com-visao-da-igreja-do-hemisferio-sul-sobre-a-cop30" TargetMode="External"/><Relationship Id="rId19" Type="http://schemas.openxmlformats.org/officeDocument/2006/relationships/hyperlink" Target="https://www.ihu.unisinos.br/categorias/616378-dom-vicente-de-paula-ferreira-assembleia-eclesial-oportunidade-para-escutar-a-polissemia-do-povo-de-deus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hu.unisinos.br/categorias/624329-nas-lutas-por-justica-ambiental-a-disputa-pelo-meio-ambiente-esta-ligada-aos-modos-de-vida-entrevista-com-gabriela-merlinsky" TargetMode="External"/><Relationship Id="rId14" Type="http://schemas.openxmlformats.org/officeDocument/2006/relationships/hyperlink" Target="https://www.ihu.unisinos.br/628449-emergencia-climatica-a-luz-do-%20relatorio-mais-recente-do-ipcc" TargetMode="External"/><Relationship Id="rId22" Type="http://schemas.openxmlformats.org/officeDocument/2006/relationships/hyperlink" Target="https://www.ihu.unisinos.br/categorias/593403-a-carta-de-pedro-casaldaliga-que-mudou-a-amazoni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1228</Words>
  <Characters>6756</Characters>
  <Application>Microsoft Office Word</Application>
  <DocSecurity>0</DocSecurity>
  <Lines>56</Lines>
  <Paragraphs>15</Paragraphs>
  <ScaleCrop>false</ScaleCrop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2025-07-04T14:41:00Z</dcterms:created>
  <dcterms:modified xsi:type="dcterms:W3CDTF">2025-07-04T14:43:00Z</dcterms:modified>
</cp:coreProperties>
</file>