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7CF38" w14:textId="143BF2BB" w:rsidR="00FD48C8" w:rsidRDefault="00FD48C8" w:rsidP="00FD48C8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FD48C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drawing>
          <wp:inline distT="0" distB="0" distL="0" distR="0" wp14:anchorId="5ADBAE59" wp14:editId="436DE40D">
            <wp:extent cx="5400040" cy="1401445"/>
            <wp:effectExtent l="0" t="0" r="0" b="8255"/>
            <wp:docPr id="1682040362" name="Imagen 1" descr="Foto montaje de la cara de un hombre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040362" name="Imagen 1" descr="Foto montaje de la cara de un hombre&#10;&#10;El contenido generado por IA puede ser incorrec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40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49922" w14:textId="53C01CA5" w:rsidR="00FD48C8" w:rsidRPr="00FD48C8" w:rsidRDefault="00FD48C8" w:rsidP="00FD48C8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FD48C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Los pueblos de la región están exhaustos tras décadas de represión y violencia de diversos grados. Pero esta guerra es nueva en varios sentidos.  </w:t>
      </w:r>
      <w:r w:rsidRPr="00FD48C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Netanyahu</w:t>
      </w:r>
      <w:r w:rsidRPr="00FD48C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 no perdió de vista que  </w:t>
      </w:r>
      <w:r w:rsidRPr="00FD48C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Arabia Saudita</w:t>
      </w:r>
      <w:r w:rsidRPr="00FD48C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 se estaba alejando de su órbita, forjando relaciones más estrechas con  </w:t>
      </w:r>
      <w:r w:rsidRPr="00FD48C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Irán</w:t>
      </w:r>
      <w:r w:rsidRPr="00FD48C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 e imponiendo la creación del </w:t>
      </w:r>
      <w:r w:rsidRPr="00FD48C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 Estado de Palestina</w:t>
      </w:r>
      <w:r w:rsidRPr="00FD48C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 como condición para retomar la senda de los  </w:t>
      </w:r>
      <w:r w:rsidRPr="00FD48C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Acuerdos de Abraham</w:t>
      </w:r>
      <w:r w:rsidRPr="00FD48C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</w:t>
      </w:r>
    </w:p>
    <w:p w14:paraId="34038937" w14:textId="77777777" w:rsidR="00FD48C8" w:rsidRPr="00FD48C8" w:rsidRDefault="00FD48C8" w:rsidP="00FD48C8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FD48C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El artículo es de </w:t>
      </w:r>
      <w:hyperlink r:id="rId5" w:tgtFrame="_blank" w:history="1">
        <w:r w:rsidRPr="00FD48C8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Luz Gómez</w:t>
        </w:r>
      </w:hyperlink>
      <w:r w:rsidRPr="00FD48C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publicado por </w:t>
      </w:r>
      <w:hyperlink r:id="rId6" w:tgtFrame="_blank" w:history="1">
        <w:r w:rsidRPr="00FD48C8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El País</w:t>
        </w:r>
      </w:hyperlink>
      <w:r w:rsidRPr="00FD48C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23-06-2025.</w:t>
      </w:r>
      <w:r w:rsidRPr="00FD48C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 </w:t>
      </w:r>
    </w:p>
    <w:p w14:paraId="06B3D0FC" w14:textId="77777777" w:rsidR="00FD48C8" w:rsidRPr="00FD48C8" w:rsidRDefault="00FD48C8" w:rsidP="00FD48C8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FD48C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Luz Gómez</w:t>
      </w:r>
      <w:r w:rsidRPr="00FD48C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es profesora de Estudios Árabes e Islámicos en la Universidad Autónoma de Madrid. Su libro más reciente es </w:t>
      </w:r>
      <w:r w:rsidRPr="00FD48C8">
        <w:rPr>
          <w:rFonts w:ascii="Arial" w:eastAsia="Times New Roman" w:hAnsi="Arial" w:cs="Arial"/>
          <w:i/>
          <w:iCs/>
          <w:color w:val="333333"/>
          <w:kern w:val="0"/>
          <w:sz w:val="26"/>
          <w:szCs w:val="26"/>
          <w:lang w:eastAsia="es-UY"/>
          <w14:ligatures w14:val="none"/>
        </w:rPr>
        <w:t>Palestina: Heredando el Futuro</w:t>
      </w:r>
      <w:r w:rsidRPr="00FD48C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(Catarata, 2024).</w:t>
      </w:r>
    </w:p>
    <w:p w14:paraId="3B650A65" w14:textId="77777777" w:rsidR="00FD48C8" w:rsidRPr="00FD48C8" w:rsidRDefault="00FD48C8" w:rsidP="00FD48C8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333333"/>
          <w:kern w:val="0"/>
          <w:sz w:val="36"/>
          <w:szCs w:val="36"/>
          <w:lang w:eastAsia="es-UY"/>
          <w14:ligatures w14:val="none"/>
        </w:rPr>
      </w:pPr>
      <w:r w:rsidRPr="00FD48C8">
        <w:rPr>
          <w:rFonts w:ascii="Arial" w:eastAsia="Times New Roman" w:hAnsi="Arial" w:cs="Arial"/>
          <w:b/>
          <w:bCs/>
          <w:color w:val="333333"/>
          <w:kern w:val="0"/>
          <w:sz w:val="36"/>
          <w:szCs w:val="36"/>
          <w:lang w:eastAsia="es-UY"/>
          <w14:ligatures w14:val="none"/>
        </w:rPr>
        <w:t>Aquí está el artículo. </w:t>
      </w:r>
    </w:p>
    <w:p w14:paraId="2E4C9D09" w14:textId="77777777" w:rsidR="00FD48C8" w:rsidRPr="00FD48C8" w:rsidRDefault="00FD48C8" w:rsidP="00FD48C8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hyperlink r:id="rId7" w:tgtFrame="_blank" w:history="1">
        <w:r w:rsidRPr="00FD48C8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Netanyahu</w:t>
        </w:r>
      </w:hyperlink>
      <w:r w:rsidRPr="00FD48C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siempre ha deseado una </w:t>
      </w:r>
      <w:hyperlink r:id="rId8" w:tgtFrame="_blank" w:history="1">
        <w:r w:rsidRPr="00FD48C8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guerra con Irán</w:t>
        </w:r>
      </w:hyperlink>
      <w:r w:rsidRPr="00FD48C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y finalmente la consiguió. Una guerra en los términos apocalípticos a los que su retórica bíblica ha acostumbrado a los israelíes y, desde el </w:t>
      </w:r>
      <w:hyperlink r:id="rId9" w:tgtFrame="_blank" w:history="1">
        <w:r w:rsidRPr="00FD48C8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genocidio de Gaza</w:t>
        </w:r>
      </w:hyperlink>
      <w:r w:rsidRPr="00FD48C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al mundo entero. Solo necesitaba la intervención directa de Estados Unidos, y la consiguió. El mundo actual está al borde del abismo porque </w:t>
      </w:r>
      <w:r w:rsidRPr="00FD48C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Netanyahu</w:t>
      </w:r>
      <w:r w:rsidRPr="00FD48C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necesita el abismo para sobrevivir políticamente.</w:t>
      </w:r>
    </w:p>
    <w:p w14:paraId="4C311BAA" w14:textId="77777777" w:rsidR="00FD48C8" w:rsidRPr="00FD48C8" w:rsidRDefault="00FD48C8" w:rsidP="00FD48C8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FD48C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El primer ministro israelí lleva 20 años ansiando una guerra con </w:t>
      </w:r>
      <w:r w:rsidRPr="00FD48C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Irán</w:t>
      </w:r>
      <w:r w:rsidRPr="00FD48C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casi todo el tiempo que lleva en el cargo. Mientras tanto, ha aprovechado la oportunidad para promover el  </w:t>
      </w:r>
      <w:hyperlink r:id="rId10" w:tgtFrame="_blank" w:history="1">
        <w:r w:rsidRPr="00FD48C8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exterminio del pueblo palestino</w:t>
        </w:r>
      </w:hyperlink>
      <w:r w:rsidRPr="00FD48C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; porque lo que ocurre en </w:t>
      </w:r>
      <w:r w:rsidRPr="00FD48C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Gaza</w:t>
      </w:r>
      <w:r w:rsidRPr="00FD48C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ahora está más claro, no es una guerra sino un genocidio. Tampoco lo son los ataques a países soberanos ocurridos el año pasado ( </w:t>
      </w:r>
      <w:r w:rsidRPr="00FD48C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Líbano</w:t>
      </w:r>
      <w:r w:rsidRPr="00FD48C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 </w:t>
      </w:r>
      <w:r w:rsidRPr="00FD48C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Yemen</w:t>
      </w:r>
      <w:r w:rsidRPr="00FD48C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 </w:t>
      </w:r>
      <w:r w:rsidRPr="00FD48C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Siria)</w:t>
      </w:r>
      <w:r w:rsidRPr="00FD48C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 Por eso </w:t>
      </w:r>
      <w:r w:rsidRPr="00FD48C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Netanyahu</w:t>
      </w:r>
      <w:r w:rsidRPr="00FD48C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necesitaba esta guerra ahora. Para su propia supervivencia y en línea con la lógica supremacista que ahora es hegemónica en </w:t>
      </w:r>
      <w:r w:rsidRPr="00FD48C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Israel</w:t>
      </w:r>
      <w:r w:rsidRPr="00FD48C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: una guerra le da más tiempo en el poder, legalmente rodeado como está dentro y fuera de su país. Lo que no es tan obvio es que </w:t>
      </w:r>
      <w:r w:rsidRPr="00FD48C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Trump</w:t>
      </w:r>
      <w:r w:rsidRPr="00FD48C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necesitara esto. Y ciertamente no es una guerra en interés de Israel ni de </w:t>
      </w:r>
      <w:r w:rsidRPr="00FD48C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Estados Unidos</w:t>
      </w:r>
      <w:r w:rsidRPr="00FD48C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</w:t>
      </w:r>
    </w:p>
    <w:p w14:paraId="12FF27D8" w14:textId="77777777" w:rsidR="00FD48C8" w:rsidRPr="00FD48C8" w:rsidRDefault="00FD48C8" w:rsidP="00FD48C8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FD48C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Trump</w:t>
      </w:r>
      <w:r w:rsidRPr="00FD48C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se equivoca. Al igual que en tantas de sus otras políticas. Pero esta vez no solo por la ilegalidad o injusticia subyacente al ataque a </w:t>
      </w:r>
      <w:r w:rsidRPr="00FD48C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Irán</w:t>
      </w:r>
      <w:r w:rsidRPr="00FD48C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sino porque amenaza los intereses de la clase política y económica que lo apoya en la presidencia. Dentro del </w:t>
      </w:r>
      <w:r w:rsidRPr="00FD48C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Partido Republicano</w:t>
      </w:r>
      <w:r w:rsidRPr="00FD48C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poco abierto a las voces críticas, esta vez se han expresado públicamente diferencias, pero en vano. Trump quería su ataque. La unión de dos líderes irresponsables, </w:t>
      </w:r>
      <w:r w:rsidRPr="00FD48C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Netanyahu</w:t>
      </w:r>
      <w:r w:rsidRPr="00FD48C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y Trump, es un peligro. Han secuestrado sus países y ahora, en su deriva autoritaria y belicista, están a un paso de aniquilar todo lo que se interponga en su camino. A juzgar por las tibias respuestas de los líderes occidentales, el derecho internacional acabará siendo una reliquia para el consumo de una </w:t>
      </w:r>
      <w:r w:rsidRPr="00FD48C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ONU</w:t>
      </w:r>
      <w:r w:rsidRPr="00FD48C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demente .</w:t>
      </w:r>
    </w:p>
    <w:p w14:paraId="61A85033" w14:textId="77777777" w:rsidR="00FD48C8" w:rsidRPr="00FD48C8" w:rsidRDefault="00FD48C8" w:rsidP="00FD48C8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FD48C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lastRenderedPageBreak/>
        <w:t>La respuesta de </w:t>
      </w:r>
      <w:r w:rsidRPr="00FD48C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Irán</w:t>
      </w:r>
      <w:r w:rsidRPr="00FD48C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por muy mesurada que sea, ya sea por debilidad o por interés propio, afectará irrevocablemente la sólida inestabilidad regional que se ha ido acumulando durante el último cuarto de siglo. La sucesión de levantamientos y </w:t>
      </w:r>
      <w:hyperlink r:id="rId11" w:tgtFrame="_blank" w:history="1">
        <w:r w:rsidRPr="00FD48C8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movimientos de protesta en los países árabes e Irán</w:t>
        </w:r>
      </w:hyperlink>
      <w:r w:rsidRPr="00FD48C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no ha logrado desmantelar la estructura de subordinación en la que viven sus pueblos. Sin embargo, la expansión de esta guerra podría hacerlo. O al menos alterar el supuesto equilibrio.</w:t>
      </w:r>
    </w:p>
    <w:p w14:paraId="1119A05A" w14:textId="77777777" w:rsidR="00FD48C8" w:rsidRPr="00FD48C8" w:rsidRDefault="00FD48C8" w:rsidP="00FD48C8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FD48C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Los pueblos de la región están exhaustos tras décadas de represión y violencia de diversos grados. Pero esta guerra es nueva en muchos sentidos. </w:t>
      </w:r>
      <w:r w:rsidRPr="00FD48C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Netanyahu</w:t>
      </w:r>
      <w:r w:rsidRPr="00FD48C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no ha olvidado que </w:t>
      </w:r>
      <w:r w:rsidRPr="00FD48C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Arabia Saudita</w:t>
      </w:r>
      <w:r w:rsidRPr="00FD48C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se está alejando de su órbita, estrechando lazos con </w:t>
      </w:r>
      <w:r w:rsidRPr="00FD48C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Irán</w:t>
      </w:r>
      <w:r w:rsidRPr="00FD48C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e imponiendo la creación del </w:t>
      </w:r>
      <w:r w:rsidRPr="00FD48C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Estado de Palestina</w:t>
      </w:r>
      <w:r w:rsidRPr="00FD48C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como condición para retomar la senda de los </w:t>
      </w:r>
      <w:r w:rsidRPr="00FD48C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Acuerdos de Abraham</w:t>
      </w:r>
      <w:r w:rsidRPr="00FD48C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 Los países del Golfo, donde Estados Unidos ha establecido bases militares, se verán implicados en la respuesta iraní; también lo estarán Irak y Siria, con tropas estadounidenses sobre el terreno. Y todos estos regímenes tendrán que tomar una decisión, algo que han evitado debido a su papel en la geopolítica del petróleo y el conflicto.</w:t>
      </w:r>
    </w:p>
    <w:p w14:paraId="2617B1C9" w14:textId="77777777" w:rsidR="00926044" w:rsidRDefault="00926044"/>
    <w:p w14:paraId="11260071" w14:textId="49E43B34" w:rsidR="00FD48C8" w:rsidRDefault="00FD48C8">
      <w:r w:rsidRPr="00FD48C8">
        <w:t>https://www.ihu.unisinos.br/653563-os-estados-unidos-estao-errados-artigo-de-luz-gomez?utm_campaign=newsletter_ihu__23-06-2025&amp;utm_medium=email&amp;utm_source=RD+Station</w:t>
      </w:r>
    </w:p>
    <w:sectPr w:rsidR="00FD48C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8C8"/>
    <w:rsid w:val="00377B49"/>
    <w:rsid w:val="00926044"/>
    <w:rsid w:val="00DE17AC"/>
    <w:rsid w:val="00FD4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D5285"/>
  <w15:chartTrackingRefBased/>
  <w15:docId w15:val="{CFD81A3E-0D51-4540-B6D2-6FE31BB8C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D48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D48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D48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D48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D48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D48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D48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D48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D48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D48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D48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D48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D48C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D48C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D48C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D48C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D48C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D48C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D48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D48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D48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D48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D48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D48C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D48C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D48C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D48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D48C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D48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84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hu.unisinos.br/categorias/653489-israel-ira-uma-grande-guerra-a-caminho-entrevista-com-isabela-agostinelli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ihu.unisinos.br/653517-armas-nucleares-ou-um-longo-conflito-nos-ceus-possiveis-cenarios-para-a-guerra-entre-israel-e-ira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lpais.com/america/" TargetMode="External"/><Relationship Id="rId11" Type="http://schemas.openxmlformats.org/officeDocument/2006/relationships/hyperlink" Target="https://www.ihu.unisinos.br/publicacoes/78-noticias/574713-sete-anos-de-frustracao-desde-a-eclosao-da-primavera-arabe" TargetMode="External"/><Relationship Id="rId5" Type="http://schemas.openxmlformats.org/officeDocument/2006/relationships/hyperlink" Target="https://www.ihu.unisinos.br/categorias/644050-a-clinica-rebelde-biografia-de-frantz-fanon-o-rebelde-que-interroga" TargetMode="External"/><Relationship Id="rId10" Type="http://schemas.openxmlformats.org/officeDocument/2006/relationships/hyperlink" Target="https://www.ihu.unisinos.br/categorias/649718-o-genocidio-impune-contra-os-palestinos-continua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ihu.unisinos.br/categorias/653532-nota-de-denuncia-contra-o-genocidio-do-povo-palestino-em-gaz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748</Words>
  <Characters>4115</Characters>
  <Application>Microsoft Office Word</Application>
  <DocSecurity>0</DocSecurity>
  <Lines>34</Lines>
  <Paragraphs>9</Paragraphs>
  <ScaleCrop>false</ScaleCrop>
  <Company/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2025-06-25T09:27:00Z</dcterms:created>
  <dcterms:modified xsi:type="dcterms:W3CDTF">2025-06-25T09:28:00Z</dcterms:modified>
</cp:coreProperties>
</file>