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625"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28"/>
        <w:gridCol w:w="6797"/>
      </w:tblGrid>
      <w:tr w:rsidR="0039684A" w14:paraId="32E98C4E" w14:textId="77777777" w:rsidTr="008C5F12">
        <w:trPr>
          <w:trHeight w:val="3552"/>
        </w:trPr>
        <w:tc>
          <w:tcPr>
            <w:tcW w:w="3828" w:type="dxa"/>
            <w:shd w:val="clear" w:color="auto" w:fill="002060"/>
          </w:tcPr>
          <w:p w14:paraId="6DDC29E7" w14:textId="08D29C85" w:rsidR="00294EA5" w:rsidRDefault="00AF1141" w:rsidP="00294EA5">
            <w:pPr>
              <w:pStyle w:val="Sinespaciado"/>
              <w:jc w:val="center"/>
              <w:rPr>
                <w:b/>
                <w:bCs/>
                <w:noProof/>
                <w:sz w:val="32"/>
                <w:szCs w:val="32"/>
                <w:lang w:bidi="es-ES"/>
              </w:rPr>
            </w:pPr>
            <w:r>
              <w:rPr>
                <w:b/>
                <w:bCs/>
                <w:noProof/>
                <w:sz w:val="32"/>
                <w:szCs w:val="32"/>
                <w:lang w:bidi="es-ES"/>
              </w:rPr>
              <w:t>San Benón, Obispo</w:t>
            </w:r>
            <w:r w:rsidR="00294EA5">
              <w:rPr>
                <w:b/>
                <w:bCs/>
                <w:noProof/>
                <w:sz w:val="32"/>
                <w:szCs w:val="32"/>
                <w:lang w:bidi="es-ES"/>
              </w:rPr>
              <w:t xml:space="preserve"> (Alemania)</w:t>
            </w:r>
          </w:p>
          <w:p w14:paraId="0920E1B5" w14:textId="3693882C" w:rsidR="00AF1141" w:rsidRPr="00C21030" w:rsidRDefault="00294EA5" w:rsidP="00646FE9">
            <w:pPr>
              <w:pStyle w:val="Sinespaciado"/>
              <w:jc w:val="center"/>
              <w:rPr>
                <w:b/>
                <w:bCs/>
                <w:noProof/>
                <w:sz w:val="32"/>
                <w:szCs w:val="32"/>
                <w:lang w:bidi="es-ES"/>
              </w:rPr>
            </w:pPr>
            <w:r>
              <w:rPr>
                <w:noProof/>
              </w:rPr>
              <w:drawing>
                <wp:inline distT="0" distB="0" distL="0" distR="0" wp14:anchorId="54DBC54B" wp14:editId="526DADCC">
                  <wp:extent cx="1752239" cy="1733550"/>
                  <wp:effectExtent l="0" t="0" r="635" b="0"/>
                  <wp:docPr id="11359446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944685" name=""/>
                          <pic:cNvPicPr/>
                        </pic:nvPicPr>
                        <pic:blipFill>
                          <a:blip r:embed="rId8"/>
                          <a:stretch>
                            <a:fillRect/>
                          </a:stretch>
                        </pic:blipFill>
                        <pic:spPr>
                          <a:xfrm>
                            <a:off x="0" y="0"/>
                            <a:ext cx="1760251" cy="1741477"/>
                          </a:xfrm>
                          <a:prstGeom prst="rect">
                            <a:avLst/>
                          </a:prstGeom>
                        </pic:spPr>
                      </pic:pic>
                    </a:graphicData>
                  </a:graphic>
                </wp:inline>
              </w:drawing>
            </w:r>
          </w:p>
        </w:tc>
        <w:tc>
          <w:tcPr>
            <w:tcW w:w="6797"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770119" w14:textId="7487CA35"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CC62EA">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646FE9">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AF1141">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7E90ABAB" w:rsidR="00F946BA" w:rsidRPr="002D3A47" w:rsidRDefault="00AD4867" w:rsidP="00F946BA">
            <w:pPr>
              <w:pStyle w:val="Sinespaciado"/>
              <w:jc w:val="center"/>
              <w:rPr>
                <w:rFonts w:ascii="Georgia" w:hAnsi="Georgia"/>
                <w:b/>
                <w:bCs/>
                <w:sz w:val="32"/>
                <w:szCs w:val="32"/>
              </w:rPr>
            </w:pPr>
            <w:r>
              <w:rPr>
                <w:rFonts w:ascii="Georgia" w:hAnsi="Georgia"/>
                <w:b/>
                <w:bCs/>
                <w:sz w:val="32"/>
                <w:szCs w:val="32"/>
              </w:rPr>
              <w:t>1</w:t>
            </w:r>
            <w:r w:rsidR="00AF1141">
              <w:rPr>
                <w:rFonts w:ascii="Georgia" w:hAnsi="Georgia"/>
                <w:b/>
                <w:bCs/>
                <w:sz w:val="32"/>
                <w:szCs w:val="32"/>
              </w:rPr>
              <w:t>6</w:t>
            </w:r>
            <w:r w:rsidR="00284182">
              <w:rPr>
                <w:rFonts w:ascii="Georgia" w:hAnsi="Georgia"/>
                <w:b/>
                <w:bCs/>
                <w:sz w:val="32"/>
                <w:szCs w:val="32"/>
              </w:rPr>
              <w:t>/06/2025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70917F32" w14:textId="77777777" w:rsidR="008C5F12" w:rsidRDefault="008C5F12" w:rsidP="008C5F12">
      <w:pPr>
        <w:pStyle w:val="Sinespaciado"/>
        <w:rPr>
          <w:b/>
          <w:bCs/>
          <w:noProof/>
          <w:sz w:val="26"/>
          <w:szCs w:val="26"/>
        </w:rPr>
      </w:pPr>
    </w:p>
    <w:p w14:paraId="72205C52" w14:textId="7C0A7E00" w:rsidR="00AF1141" w:rsidRPr="00AF1141" w:rsidRDefault="00AF1141" w:rsidP="00294EA5">
      <w:pPr>
        <w:pStyle w:val="Sinespaciado"/>
        <w:pBdr>
          <w:top w:val="double" w:sz="4" w:space="1" w:color="auto" w:shadow="1"/>
          <w:left w:val="double" w:sz="4" w:space="4" w:color="auto" w:shadow="1"/>
          <w:bottom w:val="double" w:sz="4" w:space="1" w:color="auto" w:shadow="1"/>
          <w:right w:val="double" w:sz="4" w:space="4" w:color="auto" w:shadow="1"/>
        </w:pBdr>
        <w:shd w:val="clear" w:color="auto" w:fill="E7E6E6" w:themeFill="background2"/>
        <w:jc w:val="both"/>
        <w:rPr>
          <w:sz w:val="26"/>
          <w:szCs w:val="26"/>
        </w:rPr>
      </w:pPr>
      <w:r w:rsidRPr="00AF1141">
        <w:rPr>
          <w:b/>
          <w:bCs/>
          <w:sz w:val="26"/>
          <w:szCs w:val="26"/>
        </w:rPr>
        <w:t>San Benón, obispo</w:t>
      </w:r>
      <w:r>
        <w:rPr>
          <w:b/>
          <w:bCs/>
          <w:sz w:val="26"/>
          <w:szCs w:val="26"/>
        </w:rPr>
        <w:t xml:space="preserve"> - </w:t>
      </w:r>
      <w:r w:rsidRPr="00AF1141">
        <w:rPr>
          <w:sz w:val="26"/>
          <w:szCs w:val="26"/>
        </w:rPr>
        <w:t>Nació en Turingia, Alemania, el año 1010, y fue obispo de Meissen. Intervino en la lucha por las investiduras entre el Papa Gregorio VII y el rey de Francia Enrique IV apoyando al Papa, por lo que Enrique IV lo puso en prisión durante un año. Trabajó con especial intensidad por la conversión de los eslavos paganos, por lo que recibió el apelativo de “Apóstol de los eslavos”. Murió el 16 de junio de 1106 en Meissen, Sajonia, Alemania y fue canonizado por Adriano VI en 1523.</w:t>
      </w:r>
    </w:p>
    <w:p w14:paraId="0BACA34C" w14:textId="34739D57" w:rsidR="004202C7" w:rsidRDefault="004202C7" w:rsidP="00AF1141">
      <w:pPr>
        <w:pStyle w:val="Sinespaciado"/>
        <w:rPr>
          <w:sz w:val="26"/>
          <w:szCs w:val="26"/>
        </w:rPr>
      </w:pPr>
    </w:p>
    <w:p w14:paraId="7D1A263F" w14:textId="77777777" w:rsidR="00294EA5" w:rsidRDefault="00294EA5" w:rsidP="00AF1141">
      <w:pPr>
        <w:pStyle w:val="Sinespaciado"/>
        <w:rPr>
          <w:sz w:val="26"/>
          <w:szCs w:val="26"/>
        </w:rPr>
      </w:pPr>
    </w:p>
    <w:p w14:paraId="4B1441B6" w14:textId="14D720BA" w:rsidR="00AF1141" w:rsidRPr="00AF1141" w:rsidRDefault="00AF1141" w:rsidP="00AF1141">
      <w:pPr>
        <w:pStyle w:val="Sinespaciado"/>
        <w:pBdr>
          <w:top w:val="single" w:sz="4" w:space="1" w:color="auto"/>
          <w:left w:val="single" w:sz="4" w:space="4" w:color="auto"/>
          <w:bottom w:val="single" w:sz="4" w:space="1" w:color="auto"/>
          <w:right w:val="single" w:sz="4" w:space="4" w:color="auto"/>
        </w:pBdr>
        <w:shd w:val="clear" w:color="auto" w:fill="002060"/>
        <w:rPr>
          <w:b/>
          <w:bCs/>
          <w:sz w:val="28"/>
          <w:szCs w:val="28"/>
        </w:rPr>
      </w:pPr>
      <w:r w:rsidRPr="00AF1141">
        <w:rPr>
          <w:b/>
          <w:bCs/>
          <w:sz w:val="28"/>
          <w:szCs w:val="28"/>
        </w:rPr>
        <w:t xml:space="preserve">LA NACION DIGITAL – COLUMNISTAS - 14/06/2025 - CRISIS EDUCATIVA </w:t>
      </w:r>
    </w:p>
    <w:p w14:paraId="70068EBA" w14:textId="77777777" w:rsidR="00AF1141" w:rsidRDefault="00AF1141" w:rsidP="00AF1141">
      <w:pPr>
        <w:pStyle w:val="Sinespaciado"/>
        <w:rPr>
          <w:sz w:val="26"/>
          <w:szCs w:val="26"/>
        </w:rPr>
      </w:pPr>
    </w:p>
    <w:p w14:paraId="52D19657" w14:textId="77777777" w:rsidR="00AF1141" w:rsidRDefault="00AF1141" w:rsidP="00AF1141">
      <w:pPr>
        <w:pStyle w:val="Sinespaciado"/>
        <w:jc w:val="center"/>
        <w:rPr>
          <w:b/>
          <w:bCs/>
          <w:sz w:val="40"/>
          <w:szCs w:val="40"/>
        </w:rPr>
      </w:pPr>
      <w:r w:rsidRPr="00AF1141">
        <w:rPr>
          <w:b/>
          <w:bCs/>
          <w:sz w:val="40"/>
          <w:szCs w:val="40"/>
        </w:rPr>
        <w:t xml:space="preserve">¿Cómo se mide la educación en Costa Rica? </w:t>
      </w:r>
    </w:p>
    <w:p w14:paraId="558CB92A" w14:textId="2890B738" w:rsidR="00AF1141" w:rsidRPr="00AF1141" w:rsidRDefault="00AF1141" w:rsidP="00AF1141">
      <w:pPr>
        <w:pStyle w:val="Sinespaciado"/>
        <w:jc w:val="center"/>
        <w:rPr>
          <w:b/>
          <w:bCs/>
          <w:sz w:val="40"/>
          <w:szCs w:val="40"/>
        </w:rPr>
      </w:pPr>
      <w:r w:rsidRPr="00AF1141">
        <w:rPr>
          <w:b/>
          <w:bCs/>
          <w:sz w:val="40"/>
          <w:szCs w:val="40"/>
        </w:rPr>
        <w:t>¿Por cantidad o por calidad?</w:t>
      </w:r>
    </w:p>
    <w:p w14:paraId="12A853BB" w14:textId="4D816DE2" w:rsidR="00AF1141" w:rsidRDefault="00AF1141" w:rsidP="00294EA5">
      <w:pPr>
        <w:pStyle w:val="Sinespaciado"/>
        <w:jc w:val="both"/>
        <w:rPr>
          <w:sz w:val="26"/>
          <w:szCs w:val="26"/>
        </w:rPr>
      </w:pPr>
      <w:r w:rsidRPr="00AF1141">
        <w:rPr>
          <w:i/>
          <w:iCs/>
          <w:sz w:val="26"/>
          <w:szCs w:val="26"/>
        </w:rPr>
        <w:t>Seguimos atrapados en una narrativa que celebra los años que se pasan en el sistema educativo sin mirar con suficiente rigor lo que se aprende. Y no basta con llevar a los niños a la escuela; deben salir de ella sabiendo</w:t>
      </w:r>
      <w:r>
        <w:rPr>
          <w:sz w:val="26"/>
          <w:szCs w:val="26"/>
        </w:rPr>
        <w:t>.</w:t>
      </w:r>
    </w:p>
    <w:p w14:paraId="2511E33C" w14:textId="3CB1B135" w:rsidR="00AF1141" w:rsidRDefault="00294EA5" w:rsidP="00AF1141">
      <w:pPr>
        <w:pStyle w:val="Sinespaciado"/>
        <w:rPr>
          <w:sz w:val="26"/>
          <w:szCs w:val="26"/>
          <w:lang w:bidi="es-ES"/>
        </w:rPr>
      </w:pPr>
      <w:r w:rsidRPr="00294EA5">
        <w:rPr>
          <w:sz w:val="26"/>
          <w:szCs w:val="26"/>
          <w:lang w:bidi="es-ES"/>
        </w:rPr>
        <w:t>Por Andrés Fernández Arauz</w:t>
      </w:r>
      <w:r>
        <w:rPr>
          <w:sz w:val="26"/>
          <w:szCs w:val="26"/>
          <w:lang w:bidi="es-ES"/>
        </w:rPr>
        <w:t xml:space="preserve">, Economista - </w:t>
      </w:r>
      <w:hyperlink r:id="rId10" w:tgtFrame="_self" w:tooltip="mailto:affa17@gmail.com" w:history="1">
        <w:r w:rsidRPr="00294EA5">
          <w:rPr>
            <w:rStyle w:val="Hipervnculo"/>
            <w:sz w:val="26"/>
            <w:szCs w:val="26"/>
            <w:lang w:val="es-ES" w:bidi="es-ES"/>
          </w:rPr>
          <w:t>affa17@gmail.com</w:t>
        </w:r>
      </w:hyperlink>
      <w:r>
        <w:rPr>
          <w:sz w:val="26"/>
          <w:szCs w:val="26"/>
          <w:lang w:bidi="es-ES"/>
        </w:rPr>
        <w:t xml:space="preserve"> </w:t>
      </w:r>
    </w:p>
    <w:p w14:paraId="64DACFCB" w14:textId="77777777" w:rsidR="00294EA5" w:rsidRDefault="00294EA5" w:rsidP="00AF1141">
      <w:pPr>
        <w:pStyle w:val="Sinespaciado"/>
        <w:rPr>
          <w:sz w:val="26"/>
          <w:szCs w:val="26"/>
        </w:rPr>
      </w:pPr>
    </w:p>
    <w:p w14:paraId="4518CB5C" w14:textId="77777777" w:rsidR="00AF1141" w:rsidRDefault="00AF1141" w:rsidP="00294EA5">
      <w:pPr>
        <w:pStyle w:val="Sinespaciado"/>
        <w:jc w:val="both"/>
        <w:rPr>
          <w:sz w:val="26"/>
          <w:szCs w:val="26"/>
        </w:rPr>
      </w:pPr>
      <w:r w:rsidRPr="00AF1141">
        <w:rPr>
          <w:sz w:val="26"/>
          <w:szCs w:val="26"/>
        </w:rPr>
        <w:t>Según el Índice de Desarrollo Humano (IDH) del PNUD, </w:t>
      </w:r>
      <w:r w:rsidRPr="00AF1141">
        <w:rPr>
          <w:b/>
          <w:bCs/>
          <w:sz w:val="26"/>
          <w:szCs w:val="26"/>
        </w:rPr>
        <w:t>un niño nacido hoy en Costa Rica pasará 16,3 años de su vida en instituciones educativas.</w:t>
      </w:r>
      <w:r w:rsidRPr="00AF1141">
        <w:rPr>
          <w:sz w:val="26"/>
          <w:szCs w:val="26"/>
        </w:rPr>
        <w:t> Pero </w:t>
      </w:r>
      <w:r w:rsidRPr="00AF1141">
        <w:rPr>
          <w:b/>
          <w:bCs/>
          <w:sz w:val="26"/>
          <w:szCs w:val="26"/>
        </w:rPr>
        <w:t>¿cuánto aprenderá realmente </w:t>
      </w:r>
      <w:r w:rsidRPr="00AF1141">
        <w:rPr>
          <w:sz w:val="26"/>
          <w:szCs w:val="26"/>
        </w:rPr>
        <w:t>en ese tiempo? Esa es la pregunta que ha comenzado a redefinir la medición del capital humano.</w:t>
      </w:r>
    </w:p>
    <w:p w14:paraId="6D2A01AA" w14:textId="77777777" w:rsidR="00AF1141" w:rsidRPr="00AF1141" w:rsidRDefault="00AF1141" w:rsidP="00294EA5">
      <w:pPr>
        <w:pStyle w:val="Sinespaciado"/>
        <w:jc w:val="both"/>
        <w:rPr>
          <w:sz w:val="26"/>
          <w:szCs w:val="26"/>
        </w:rPr>
      </w:pPr>
    </w:p>
    <w:p w14:paraId="633E572B" w14:textId="77777777" w:rsidR="00AF1141" w:rsidRDefault="00AF1141" w:rsidP="00294EA5">
      <w:pPr>
        <w:pStyle w:val="Sinespaciado"/>
        <w:jc w:val="both"/>
        <w:rPr>
          <w:sz w:val="26"/>
          <w:szCs w:val="26"/>
        </w:rPr>
      </w:pPr>
      <w:r w:rsidRPr="00AF1141">
        <w:rPr>
          <w:sz w:val="26"/>
          <w:szCs w:val="26"/>
        </w:rPr>
        <w:t>El Banco Mundial calcula lo que se conoce como los “años de escolaridad esperados ajustados por aprendizaje”, que </w:t>
      </w:r>
      <w:r w:rsidRPr="00AF1141">
        <w:rPr>
          <w:b/>
          <w:bCs/>
          <w:sz w:val="26"/>
          <w:szCs w:val="26"/>
        </w:rPr>
        <w:t>no se limita a contar años en el sistema educativo, sino que ajusta esa cifra por los aprendizajes obtenidos</w:t>
      </w:r>
      <w:r w:rsidRPr="00AF1141">
        <w:rPr>
          <w:sz w:val="26"/>
          <w:szCs w:val="26"/>
        </w:rPr>
        <w:t>. El resultado: mientras que un joven costarricense puede esperar estar 12,5 años en la primaria y secundaria, </w:t>
      </w:r>
      <w:r w:rsidRPr="00AF1141">
        <w:rPr>
          <w:b/>
          <w:bCs/>
          <w:sz w:val="26"/>
          <w:szCs w:val="26"/>
        </w:rPr>
        <w:t>esos años de enseñanza equivalen a solo 8,6 años de aprendizaje</w:t>
      </w:r>
      <w:r w:rsidRPr="00AF1141">
        <w:rPr>
          <w:sz w:val="26"/>
          <w:szCs w:val="26"/>
        </w:rPr>
        <w:t> si se comparan con lo que aprende un estudiante promedio en países como Finlandia o Singapur.</w:t>
      </w:r>
    </w:p>
    <w:p w14:paraId="7579017C" w14:textId="77777777" w:rsidR="00AF1141" w:rsidRPr="00AF1141" w:rsidRDefault="00AF1141" w:rsidP="00294EA5">
      <w:pPr>
        <w:pStyle w:val="Sinespaciado"/>
        <w:jc w:val="both"/>
        <w:rPr>
          <w:sz w:val="26"/>
          <w:szCs w:val="26"/>
        </w:rPr>
      </w:pPr>
    </w:p>
    <w:p w14:paraId="69A30926" w14:textId="08B7890A" w:rsidR="00AF1141" w:rsidRDefault="00AF1141" w:rsidP="00294EA5">
      <w:pPr>
        <w:pStyle w:val="Sinespaciado"/>
        <w:jc w:val="both"/>
        <w:rPr>
          <w:b/>
          <w:bCs/>
          <w:sz w:val="26"/>
          <w:szCs w:val="26"/>
        </w:rPr>
      </w:pPr>
      <w:r w:rsidRPr="00AF1141">
        <w:rPr>
          <w:sz w:val="26"/>
          <w:szCs w:val="26"/>
        </w:rPr>
        <w:lastRenderedPageBreak/>
        <w:t>Estamos por debajo incluso de Chile (9,6) y Ecuador (8,9). </w:t>
      </w:r>
      <w:r w:rsidRPr="00AF1141">
        <w:rPr>
          <w:b/>
          <w:bCs/>
          <w:sz w:val="26"/>
          <w:szCs w:val="26"/>
        </w:rPr>
        <w:t xml:space="preserve">Este rezago tiene </w:t>
      </w:r>
      <w:r w:rsidR="00294EA5">
        <w:rPr>
          <w:b/>
          <w:bCs/>
          <w:sz w:val="26"/>
          <w:szCs w:val="26"/>
        </w:rPr>
        <w:t>c</w:t>
      </w:r>
      <w:r w:rsidRPr="00AF1141">
        <w:rPr>
          <w:b/>
          <w:bCs/>
          <w:sz w:val="26"/>
          <w:szCs w:val="26"/>
        </w:rPr>
        <w:t>onsecuencias.</w:t>
      </w:r>
      <w:r w:rsidRPr="00AF1141">
        <w:rPr>
          <w:sz w:val="26"/>
          <w:szCs w:val="26"/>
        </w:rPr>
        <w:t> Según el Índice de Capital Humano del Banco Mundial, </w:t>
      </w:r>
      <w:r w:rsidRPr="00AF1141">
        <w:rPr>
          <w:b/>
          <w:bCs/>
          <w:sz w:val="26"/>
          <w:szCs w:val="26"/>
        </w:rPr>
        <w:t>un niño nacido hoy en Costa Rica alcanzará apenas el 62% de su potencial productivo </w:t>
      </w:r>
      <w:r w:rsidRPr="00AF1141">
        <w:rPr>
          <w:sz w:val="26"/>
          <w:szCs w:val="26"/>
        </w:rPr>
        <w:t>si se compara con un niño que tuviera una educación de calidad completa y salud plena. </w:t>
      </w:r>
      <w:r w:rsidRPr="00AF1141">
        <w:rPr>
          <w:b/>
          <w:bCs/>
          <w:sz w:val="26"/>
          <w:szCs w:val="26"/>
        </w:rPr>
        <w:t>Nos ubica en la posición 57 a nivel global</w:t>
      </w:r>
      <w:r w:rsidRPr="00AF1141">
        <w:rPr>
          <w:sz w:val="26"/>
          <w:szCs w:val="26"/>
        </w:rPr>
        <w:t>, y deja claro que los retos no están tanto en la cobertura –que no hay que descuidar– ni en la salud infantil –donde tenemos buenos indicadores, pero con recientes señales de desmejora– sino en la calidad de la educación. El capital humano, entendido como el conocimiento, las habilidades y la salud que una persona acumula a lo largo de su vida, es uno de los principales motores del crecimiento económico. Numerosos estudios han demostrado que</w:t>
      </w:r>
      <w:r w:rsidRPr="00AF1141">
        <w:rPr>
          <w:b/>
          <w:bCs/>
          <w:sz w:val="26"/>
          <w:szCs w:val="26"/>
        </w:rPr>
        <w:t> las habilidades cognitivas –más que los años de escolaridad– son el factor que mejor predice el crecimiento sostenido de un país.</w:t>
      </w:r>
    </w:p>
    <w:p w14:paraId="25C82DE4" w14:textId="77777777" w:rsidR="00AF1141" w:rsidRPr="00AF1141" w:rsidRDefault="00AF1141" w:rsidP="00294EA5">
      <w:pPr>
        <w:pStyle w:val="Sinespaciado"/>
        <w:jc w:val="both"/>
        <w:rPr>
          <w:sz w:val="26"/>
          <w:szCs w:val="26"/>
        </w:rPr>
      </w:pPr>
    </w:p>
    <w:p w14:paraId="2EA2F2AA" w14:textId="77777777" w:rsidR="00AF1141" w:rsidRPr="00AF1141" w:rsidRDefault="00AF1141" w:rsidP="00294EA5">
      <w:pPr>
        <w:pStyle w:val="Sinespaciado"/>
        <w:jc w:val="both"/>
        <w:rPr>
          <w:sz w:val="26"/>
          <w:szCs w:val="26"/>
        </w:rPr>
      </w:pPr>
      <w:r w:rsidRPr="00AF1141">
        <w:rPr>
          <w:sz w:val="26"/>
          <w:szCs w:val="26"/>
        </w:rPr>
        <w:t>Pero en Costa Rica seguimos atrapados en una narrativa que celebra </w:t>
      </w:r>
      <w:r w:rsidRPr="00AF1141">
        <w:rPr>
          <w:b/>
          <w:bCs/>
          <w:sz w:val="26"/>
          <w:szCs w:val="26"/>
        </w:rPr>
        <w:t>los años pasados en el sistema educativo sin mirar con suficiente rigor lo que se aprende.</w:t>
      </w:r>
      <w:r w:rsidRPr="00AF1141">
        <w:rPr>
          <w:sz w:val="26"/>
          <w:szCs w:val="26"/>
        </w:rPr>
        <w:t> Y aunque el país cuenta con diagnósticos sólidos, como los de PISA o los informes del Estado de la Educación, </w:t>
      </w:r>
      <w:r w:rsidRPr="00AF1141">
        <w:rPr>
          <w:b/>
          <w:bCs/>
          <w:sz w:val="26"/>
          <w:szCs w:val="26"/>
        </w:rPr>
        <w:t>las políticas públicas parecen seguir desconectadas de la evidencia.</w:t>
      </w:r>
      <w:r w:rsidRPr="00AF1141">
        <w:rPr>
          <w:sz w:val="26"/>
          <w:szCs w:val="26"/>
        </w:rPr>
        <w:t> Si Costa Rica quiere seguir apostando por su capital humano como ventaja competitiva, </w:t>
      </w:r>
      <w:r w:rsidRPr="00AF1141">
        <w:rPr>
          <w:b/>
          <w:bCs/>
          <w:sz w:val="26"/>
          <w:szCs w:val="26"/>
        </w:rPr>
        <w:t>no basta con llevar a los niños a la escuela: necesitamos asegurarnos de que salgan de ella sabiendo.</w:t>
      </w:r>
    </w:p>
    <w:p w14:paraId="58B841E4" w14:textId="0302676B" w:rsidR="00AF1141" w:rsidRPr="00AF1141" w:rsidRDefault="00000000" w:rsidP="00AF1141">
      <w:pPr>
        <w:pStyle w:val="Sinespaciado"/>
        <w:rPr>
          <w:sz w:val="26"/>
          <w:szCs w:val="26"/>
        </w:rPr>
      </w:pPr>
      <w:r>
        <w:rPr>
          <w:sz w:val="26"/>
          <w:szCs w:val="26"/>
        </w:rPr>
        <w:pict w14:anchorId="0E461764">
          <v:rect id="_x0000_i1025" style="width:0;height:1.5pt" o:hralign="center" o:hrstd="t" o:hr="t" fillcolor="#a0a0a0" stroked="f"/>
        </w:pict>
      </w:r>
    </w:p>
    <w:p w14:paraId="70D43F04" w14:textId="71EE6990" w:rsidR="00F77EBA" w:rsidRPr="00F77EBA" w:rsidRDefault="00F77EBA" w:rsidP="003026AB">
      <w:pPr>
        <w:pStyle w:val="Sinespaciado"/>
        <w:jc w:val="center"/>
        <w:rPr>
          <w:b/>
          <w:bCs/>
          <w:sz w:val="40"/>
          <w:szCs w:val="40"/>
        </w:rPr>
      </w:pPr>
      <w:r w:rsidRPr="00F77EBA">
        <w:rPr>
          <w:b/>
          <w:bCs/>
          <w:sz w:val="40"/>
          <w:szCs w:val="40"/>
        </w:rPr>
        <w:t>La Iglesia Católica cumple 100 años de evangelización en el Darién (Panamá), tierra de desafíos y esperanza</w:t>
      </w:r>
    </w:p>
    <w:p w14:paraId="3F50D00A" w14:textId="66535E1D" w:rsidR="00AF1141" w:rsidRPr="00F77EBA" w:rsidRDefault="00F77EBA" w:rsidP="003026AB">
      <w:pPr>
        <w:pStyle w:val="Sinespaciado"/>
        <w:jc w:val="center"/>
        <w:rPr>
          <w:rFonts w:ascii="Goudy Old Style" w:hAnsi="Goudy Old Style"/>
          <w:b/>
          <w:bCs/>
          <w:sz w:val="28"/>
          <w:szCs w:val="28"/>
        </w:rPr>
      </w:pPr>
      <w:r w:rsidRPr="00F77EBA">
        <w:rPr>
          <w:rFonts w:ascii="Goudy Old Style" w:hAnsi="Goudy Old Style"/>
          <w:b/>
          <w:bCs/>
          <w:sz w:val="28"/>
          <w:szCs w:val="28"/>
        </w:rPr>
        <w:t>Por Diego López Colin,  ACIPRENSA – 14/06/2025, México</w:t>
      </w:r>
    </w:p>
    <w:p w14:paraId="269EE461" w14:textId="77777777" w:rsidR="00F77EBA" w:rsidRDefault="00F77EBA" w:rsidP="00AF1141">
      <w:pPr>
        <w:pStyle w:val="Sinespaciado"/>
        <w:rPr>
          <w:sz w:val="26"/>
          <w:szCs w:val="26"/>
        </w:rPr>
      </w:pPr>
    </w:p>
    <w:p w14:paraId="6FAB6D91" w14:textId="77777777" w:rsidR="00F77EBA" w:rsidRDefault="00F77EBA" w:rsidP="003026AB">
      <w:pPr>
        <w:pStyle w:val="Sinespaciado"/>
        <w:jc w:val="both"/>
        <w:rPr>
          <w:sz w:val="26"/>
          <w:szCs w:val="26"/>
        </w:rPr>
      </w:pPr>
      <w:r w:rsidRPr="00F77EBA">
        <w:rPr>
          <w:sz w:val="26"/>
          <w:szCs w:val="26"/>
        </w:rPr>
        <w:t>La región del Darién, en la frontera entre Panamá y Colombia, es conocida internacionalmente como un paso peligroso para migrantes que buscan llegar a Estados Unidos. Sin embargo, existe una historia menos contada: la de su población local. En esta vasta y desafiante tierra, la Iglesia Católica cumplirá 100 años de presencia misionera.</w:t>
      </w:r>
    </w:p>
    <w:p w14:paraId="148ABCB9" w14:textId="77777777" w:rsidR="00F77EBA" w:rsidRPr="00F77EBA" w:rsidRDefault="00F77EBA" w:rsidP="003026AB">
      <w:pPr>
        <w:pStyle w:val="Sinespaciado"/>
        <w:jc w:val="both"/>
        <w:rPr>
          <w:sz w:val="26"/>
          <w:szCs w:val="26"/>
        </w:rPr>
      </w:pPr>
    </w:p>
    <w:p w14:paraId="1E9758AD" w14:textId="7A6367F0" w:rsidR="00F77EBA" w:rsidRDefault="003026AB" w:rsidP="003026AB">
      <w:pPr>
        <w:pStyle w:val="Sinespaciado"/>
        <w:jc w:val="both"/>
        <w:rPr>
          <w:sz w:val="26"/>
          <w:szCs w:val="26"/>
        </w:rPr>
      </w:pPr>
      <w:r>
        <w:rPr>
          <w:noProof/>
        </w:rPr>
        <w:drawing>
          <wp:anchor distT="0" distB="0" distL="114300" distR="114300" simplePos="0" relativeHeight="251658240" behindDoc="0" locked="0" layoutInCell="1" allowOverlap="1" wp14:anchorId="2B3C764C" wp14:editId="29AA2F12">
            <wp:simplePos x="0" y="0"/>
            <wp:positionH relativeFrom="column">
              <wp:posOffset>38100</wp:posOffset>
            </wp:positionH>
            <wp:positionV relativeFrom="paragraph">
              <wp:posOffset>12065</wp:posOffset>
            </wp:positionV>
            <wp:extent cx="1647825" cy="1137285"/>
            <wp:effectExtent l="0" t="0" r="9525" b="5715"/>
            <wp:wrapSquare wrapText="bothSides"/>
            <wp:docPr id="7414059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405926" name=""/>
                    <pic:cNvPicPr/>
                  </pic:nvPicPr>
                  <pic:blipFill>
                    <a:blip r:embed="rId11">
                      <a:extLst>
                        <a:ext uri="{28A0092B-C50C-407E-A947-70E740481C1C}">
                          <a14:useLocalDpi xmlns:a14="http://schemas.microsoft.com/office/drawing/2010/main" val="0"/>
                        </a:ext>
                      </a:extLst>
                    </a:blip>
                    <a:stretch>
                      <a:fillRect/>
                    </a:stretch>
                  </pic:blipFill>
                  <pic:spPr>
                    <a:xfrm>
                      <a:off x="0" y="0"/>
                      <a:ext cx="1647825" cy="1137285"/>
                    </a:xfrm>
                    <a:prstGeom prst="rect">
                      <a:avLst/>
                    </a:prstGeom>
                  </pic:spPr>
                </pic:pic>
              </a:graphicData>
            </a:graphic>
            <wp14:sizeRelH relativeFrom="page">
              <wp14:pctWidth>0</wp14:pctWidth>
            </wp14:sizeRelH>
            <wp14:sizeRelV relativeFrom="page">
              <wp14:pctHeight>0</wp14:pctHeight>
            </wp14:sizeRelV>
          </wp:anchor>
        </w:drawing>
      </w:r>
      <w:r w:rsidR="00F77EBA" w:rsidRPr="00F77EBA">
        <w:rPr>
          <w:sz w:val="26"/>
          <w:szCs w:val="26"/>
        </w:rPr>
        <w:t>Mons. Pedro Joaquín Hernández Cantarero, Vicario Apostólico del Darién desde febrero de 2005, ha dedicado años a la promoción del Evangelio en esta región. En entrevista con ACI Prensa, recordó que en noviembre de 1925 se encomendó a la Congregación de los Misioneros Hijos del Inmaculado Corazón de María (claretianos) la atención pastoral del vicariato.</w:t>
      </w:r>
    </w:p>
    <w:p w14:paraId="49A66E1C" w14:textId="284192EE" w:rsidR="00F77EBA" w:rsidRDefault="00F77EBA" w:rsidP="003026AB">
      <w:pPr>
        <w:pStyle w:val="Sinespaciado"/>
        <w:jc w:val="both"/>
        <w:rPr>
          <w:sz w:val="26"/>
          <w:szCs w:val="26"/>
        </w:rPr>
      </w:pPr>
    </w:p>
    <w:p w14:paraId="3CFA3DFC" w14:textId="657AC18D" w:rsidR="00F77EBA" w:rsidRDefault="00F77EBA" w:rsidP="003026AB">
      <w:pPr>
        <w:pStyle w:val="Sinespaciado"/>
        <w:jc w:val="both"/>
        <w:rPr>
          <w:sz w:val="26"/>
          <w:szCs w:val="26"/>
          <w:lang w:bidi="es-ES"/>
        </w:rPr>
      </w:pPr>
      <w:r w:rsidRPr="00F77EBA">
        <w:rPr>
          <w:sz w:val="26"/>
          <w:szCs w:val="26"/>
          <w:lang w:bidi="es-ES"/>
        </w:rPr>
        <w:t>Tras un siglo de presencia eclesial que se cumplirá en esta zona, que abarca no sólo la provincia del Darién sino también las comarcas de Emberá-Wounaan y Wargandí, según cuenta Mons. Hernández Cantarero, hoy sirven 5 sacerdotes diocesanos, 2 seminaristas y 6 sacerdotes claretianos.</w:t>
      </w:r>
    </w:p>
    <w:p w14:paraId="4F616795" w14:textId="67BFE145" w:rsidR="00F77EBA" w:rsidRDefault="00F77EBA" w:rsidP="003026AB">
      <w:pPr>
        <w:pStyle w:val="Sinespaciado"/>
        <w:jc w:val="both"/>
        <w:rPr>
          <w:sz w:val="26"/>
          <w:szCs w:val="26"/>
          <w:lang w:bidi="es-ES"/>
        </w:rPr>
      </w:pPr>
    </w:p>
    <w:p w14:paraId="29E6C8E8" w14:textId="77777777" w:rsidR="003026AB" w:rsidRDefault="00F77EBA" w:rsidP="003026AB">
      <w:pPr>
        <w:pStyle w:val="Sinespaciado"/>
        <w:jc w:val="both"/>
        <w:rPr>
          <w:sz w:val="26"/>
          <w:szCs w:val="26"/>
        </w:rPr>
      </w:pPr>
      <w:r w:rsidRPr="00F77EBA">
        <w:rPr>
          <w:sz w:val="26"/>
          <w:szCs w:val="26"/>
        </w:rPr>
        <w:t xml:space="preserve">“Ellos han tratado de ir llevando la misión a lo largo de estos últimos 20 años con el objetivo de </w:t>
      </w:r>
    </w:p>
    <w:p w14:paraId="54CBDB2A" w14:textId="00DC9903" w:rsidR="00F77EBA" w:rsidRDefault="00F77EBA" w:rsidP="003026AB">
      <w:pPr>
        <w:pStyle w:val="Sinespaciado"/>
        <w:jc w:val="both"/>
        <w:rPr>
          <w:sz w:val="26"/>
          <w:szCs w:val="26"/>
        </w:rPr>
      </w:pPr>
      <w:r w:rsidRPr="00F77EBA">
        <w:rPr>
          <w:sz w:val="26"/>
          <w:szCs w:val="26"/>
        </w:rPr>
        <w:t>acrecentar más la fe en el pueblo darienita”, como se le conoce a los que viven en esta zona. </w:t>
      </w:r>
    </w:p>
    <w:p w14:paraId="410888CC" w14:textId="77777777" w:rsidR="003026AB" w:rsidRDefault="003026AB" w:rsidP="003026AB">
      <w:pPr>
        <w:pStyle w:val="Sinespaciado"/>
        <w:jc w:val="both"/>
        <w:rPr>
          <w:sz w:val="26"/>
          <w:szCs w:val="26"/>
        </w:rPr>
      </w:pPr>
    </w:p>
    <w:p w14:paraId="70EF8C0D" w14:textId="77777777" w:rsidR="003026AB" w:rsidRDefault="003026AB" w:rsidP="003026AB">
      <w:pPr>
        <w:pStyle w:val="Sinespaciado"/>
        <w:jc w:val="both"/>
        <w:rPr>
          <w:sz w:val="26"/>
          <w:szCs w:val="26"/>
        </w:rPr>
      </w:pPr>
    </w:p>
    <w:p w14:paraId="2276C65C" w14:textId="36631A62" w:rsidR="003026AB" w:rsidRDefault="003026AB" w:rsidP="003026AB">
      <w:pPr>
        <w:pStyle w:val="Sinespaciado"/>
        <w:jc w:val="both"/>
        <w:rPr>
          <w:sz w:val="26"/>
          <w:szCs w:val="26"/>
        </w:rPr>
      </w:pPr>
      <w:r>
        <w:rPr>
          <w:noProof/>
        </w:rPr>
        <w:lastRenderedPageBreak/>
        <w:drawing>
          <wp:inline distT="0" distB="0" distL="0" distR="0" wp14:anchorId="12F7F706" wp14:editId="4DCC575A">
            <wp:extent cx="6257925" cy="3238500"/>
            <wp:effectExtent l="0" t="0" r="9525" b="0"/>
            <wp:docPr id="16829753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975315" name=""/>
                    <pic:cNvPicPr/>
                  </pic:nvPicPr>
                  <pic:blipFill>
                    <a:blip r:embed="rId12"/>
                    <a:stretch>
                      <a:fillRect/>
                    </a:stretch>
                  </pic:blipFill>
                  <pic:spPr>
                    <a:xfrm>
                      <a:off x="0" y="0"/>
                      <a:ext cx="6257925" cy="3238500"/>
                    </a:xfrm>
                    <a:prstGeom prst="rect">
                      <a:avLst/>
                    </a:prstGeom>
                  </pic:spPr>
                </pic:pic>
              </a:graphicData>
            </a:graphic>
          </wp:inline>
        </w:drawing>
      </w:r>
    </w:p>
    <w:p w14:paraId="37054A71" w14:textId="439EF4E4" w:rsidR="003026AB" w:rsidRPr="003026AB" w:rsidRDefault="003026AB" w:rsidP="003026AB">
      <w:pPr>
        <w:pStyle w:val="Sinespaciado"/>
        <w:jc w:val="center"/>
        <w:rPr>
          <w:b/>
          <w:bCs/>
          <w:sz w:val="24"/>
          <w:szCs w:val="24"/>
        </w:rPr>
      </w:pPr>
      <w:r w:rsidRPr="003026AB">
        <w:rPr>
          <w:b/>
          <w:bCs/>
          <w:sz w:val="24"/>
          <w:szCs w:val="24"/>
          <w:lang w:bidi="es-ES"/>
        </w:rPr>
        <w:t>Misa en el Darién | Crédito: Vicariato Apostólico de Darién</w:t>
      </w:r>
    </w:p>
    <w:p w14:paraId="3079EA03" w14:textId="77777777" w:rsidR="003026AB" w:rsidRPr="00F77EBA" w:rsidRDefault="003026AB" w:rsidP="003026AB">
      <w:pPr>
        <w:pStyle w:val="Sinespaciado"/>
        <w:jc w:val="both"/>
        <w:rPr>
          <w:sz w:val="26"/>
          <w:szCs w:val="26"/>
        </w:rPr>
      </w:pPr>
    </w:p>
    <w:p w14:paraId="2BA3B945" w14:textId="5A0E06CE" w:rsidR="00F77EBA" w:rsidRDefault="00F77EBA" w:rsidP="003026AB">
      <w:pPr>
        <w:pStyle w:val="Sinespaciado"/>
        <w:jc w:val="both"/>
        <w:rPr>
          <w:sz w:val="26"/>
          <w:szCs w:val="26"/>
        </w:rPr>
      </w:pPr>
      <w:r w:rsidRPr="00F77EBA">
        <w:rPr>
          <w:sz w:val="26"/>
          <w:szCs w:val="26"/>
        </w:rPr>
        <w:t>Son estos sacerdotes los responsables de acompañar pastoralmente a una población estimada en 60 mil personas, repartida en un territorio de 16.666 kilómetros cuadrados, según datos del sitio web </w:t>
      </w:r>
      <w:proofErr w:type="spellStart"/>
      <w:r>
        <w:fldChar w:fldCharType="begin"/>
      </w:r>
      <w:r>
        <w:instrText>HYPERLINK "https://www.catholic-hierarchy.org/diocese/ddari.html" \t "_blank"</w:instrText>
      </w:r>
      <w:r>
        <w:fldChar w:fldCharType="separate"/>
      </w:r>
      <w:r w:rsidRPr="00F77EBA">
        <w:rPr>
          <w:rStyle w:val="Hipervnculo"/>
          <w:b/>
          <w:bCs/>
          <w:sz w:val="26"/>
          <w:szCs w:val="26"/>
        </w:rPr>
        <w:t>Catholic</w:t>
      </w:r>
      <w:proofErr w:type="spellEnd"/>
      <w:r w:rsidRPr="00F77EBA">
        <w:rPr>
          <w:rStyle w:val="Hipervnculo"/>
          <w:b/>
          <w:bCs/>
          <w:sz w:val="26"/>
          <w:szCs w:val="26"/>
        </w:rPr>
        <w:t xml:space="preserve"> </w:t>
      </w:r>
      <w:proofErr w:type="spellStart"/>
      <w:r w:rsidRPr="00F77EBA">
        <w:rPr>
          <w:rStyle w:val="Hipervnculo"/>
          <w:b/>
          <w:bCs/>
          <w:sz w:val="26"/>
          <w:szCs w:val="26"/>
        </w:rPr>
        <w:t>Hierarchy</w:t>
      </w:r>
      <w:proofErr w:type="spellEnd"/>
      <w:r>
        <w:fldChar w:fldCharType="end"/>
      </w:r>
      <w:r w:rsidRPr="00F77EBA">
        <w:rPr>
          <w:sz w:val="26"/>
          <w:szCs w:val="26"/>
        </w:rPr>
        <w:t>.</w:t>
      </w:r>
    </w:p>
    <w:p w14:paraId="2D7C0330" w14:textId="6567D32E" w:rsidR="00F77EBA" w:rsidRDefault="00F77EBA" w:rsidP="003026AB">
      <w:pPr>
        <w:pStyle w:val="Sinespaciado"/>
        <w:jc w:val="both"/>
        <w:rPr>
          <w:sz w:val="26"/>
          <w:szCs w:val="26"/>
        </w:rPr>
      </w:pPr>
      <w:r w:rsidRPr="00F77EBA">
        <w:rPr>
          <w:sz w:val="26"/>
          <w:szCs w:val="26"/>
        </w:rPr>
        <w:t>La selva del Darién, vasta y casi impenetrable, es un laberinto de ríos, animales salvajes y un clima húmedo que envuelve a quien se aventura en ella. Esta región ha sido, en años recientes, una de las rutas migratorias más transitadas y peligrosas del continente. </w:t>
      </w:r>
    </w:p>
    <w:p w14:paraId="44999A5C" w14:textId="11DFEB0A" w:rsidR="00F77EBA" w:rsidRPr="00F77EBA" w:rsidRDefault="00F77EBA" w:rsidP="003026AB">
      <w:pPr>
        <w:pStyle w:val="Sinespaciado"/>
        <w:jc w:val="both"/>
        <w:rPr>
          <w:sz w:val="26"/>
          <w:szCs w:val="26"/>
        </w:rPr>
      </w:pPr>
    </w:p>
    <w:p w14:paraId="099312EB" w14:textId="18F1F25C" w:rsidR="00F77EBA" w:rsidRDefault="00F77EBA" w:rsidP="003026AB">
      <w:pPr>
        <w:pStyle w:val="Sinespaciado"/>
        <w:jc w:val="both"/>
        <w:rPr>
          <w:sz w:val="26"/>
          <w:szCs w:val="26"/>
        </w:rPr>
      </w:pPr>
      <w:r w:rsidRPr="00F77EBA">
        <w:rPr>
          <w:sz w:val="26"/>
          <w:szCs w:val="26"/>
        </w:rPr>
        <w:t>En 2023, el </w:t>
      </w:r>
      <w:hyperlink r:id="rId13" w:tgtFrame="_blank" w:history="1">
        <w:r w:rsidRPr="00F77EBA">
          <w:rPr>
            <w:rStyle w:val="Hipervnculo"/>
            <w:b/>
            <w:bCs/>
            <w:sz w:val="26"/>
            <w:szCs w:val="26"/>
          </w:rPr>
          <w:t>Servicio Nacional de Migración </w:t>
        </w:r>
      </w:hyperlink>
      <w:r w:rsidRPr="00F77EBA">
        <w:rPr>
          <w:sz w:val="26"/>
          <w:szCs w:val="26"/>
        </w:rPr>
        <w:t>de Panamá, reportó un récord de 520.085 personas cruzando la zona. Para 2024, la cifra fue de 302.203. De enero a mayo de 2025, sólo 2.917 personas atravesaron el Darién, en su mayoría provenientes de Venezuela, seguidas por nacionales de Colombia, Nepal, Camerún e Irán.</w:t>
      </w:r>
    </w:p>
    <w:p w14:paraId="13F0FE1B" w14:textId="77777777" w:rsidR="00F77EBA" w:rsidRDefault="00F77EBA" w:rsidP="003026AB">
      <w:pPr>
        <w:pStyle w:val="Sinespaciado"/>
        <w:jc w:val="both"/>
        <w:rPr>
          <w:sz w:val="26"/>
          <w:szCs w:val="26"/>
        </w:rPr>
      </w:pPr>
    </w:p>
    <w:p w14:paraId="339583C0" w14:textId="33FD9EA1" w:rsidR="00F77EBA" w:rsidRPr="00F77EBA" w:rsidRDefault="00F77EBA" w:rsidP="003026AB">
      <w:pPr>
        <w:pStyle w:val="Sinespaciado"/>
        <w:jc w:val="both"/>
        <w:rPr>
          <w:b/>
          <w:bCs/>
          <w:sz w:val="32"/>
          <w:szCs w:val="32"/>
        </w:rPr>
      </w:pPr>
      <w:r w:rsidRPr="00F77EBA">
        <w:rPr>
          <w:b/>
          <w:bCs/>
          <w:sz w:val="32"/>
          <w:szCs w:val="32"/>
        </w:rPr>
        <w:t>Diversidad cultural en medio de la selva</w:t>
      </w:r>
    </w:p>
    <w:p w14:paraId="09EC2DFA" w14:textId="7430FD63" w:rsidR="00F77EBA" w:rsidRDefault="00F77EBA" w:rsidP="003026AB">
      <w:pPr>
        <w:pStyle w:val="Sinespaciado"/>
        <w:jc w:val="both"/>
        <w:rPr>
          <w:sz w:val="26"/>
          <w:szCs w:val="26"/>
        </w:rPr>
      </w:pPr>
      <w:r w:rsidRPr="00F77EBA">
        <w:rPr>
          <w:sz w:val="26"/>
          <w:szCs w:val="26"/>
        </w:rPr>
        <w:t>Como su territorio, la gente que habita el Darién es profundamente diversa. Mons. Hernández Cantarero señala que, “existe una pluralidad de razas”, de las cuales “cada una tiene su propio origen y su manera de hablar y de constituir su realidad cultural”.  Un sacerdote y una religiosa pasan al lado de los cuerpos de migrantes fallecidos en la selva del Darié</w:t>
      </w:r>
      <w:r>
        <w:rPr>
          <w:sz w:val="26"/>
          <w:szCs w:val="26"/>
        </w:rPr>
        <w:t>n.</w:t>
      </w:r>
    </w:p>
    <w:p w14:paraId="446DE32C" w14:textId="77777777" w:rsidR="00F77EBA" w:rsidRPr="00F77EBA" w:rsidRDefault="00F77EBA" w:rsidP="003026AB">
      <w:pPr>
        <w:pStyle w:val="Sinespaciado"/>
        <w:jc w:val="both"/>
        <w:rPr>
          <w:sz w:val="26"/>
          <w:szCs w:val="26"/>
        </w:rPr>
      </w:pPr>
    </w:p>
    <w:p w14:paraId="44AC9667" w14:textId="77777777" w:rsidR="00F77EBA" w:rsidRDefault="00F77EBA" w:rsidP="003026AB">
      <w:pPr>
        <w:pStyle w:val="Sinespaciado"/>
        <w:jc w:val="both"/>
        <w:rPr>
          <w:sz w:val="26"/>
          <w:szCs w:val="26"/>
        </w:rPr>
      </w:pPr>
      <w:r w:rsidRPr="00F77EBA">
        <w:rPr>
          <w:sz w:val="26"/>
          <w:szCs w:val="26"/>
        </w:rPr>
        <w:t xml:space="preserve">Según señala, conviven allí pueblos indígenas como los </w:t>
      </w:r>
      <w:r w:rsidRPr="00F77EBA">
        <w:rPr>
          <w:b/>
          <w:bCs/>
          <w:i/>
          <w:iCs/>
          <w:sz w:val="26"/>
          <w:szCs w:val="26"/>
        </w:rPr>
        <w:t xml:space="preserve">emberá, </w:t>
      </w:r>
      <w:proofErr w:type="spellStart"/>
      <w:r w:rsidRPr="00F77EBA">
        <w:rPr>
          <w:b/>
          <w:bCs/>
          <w:i/>
          <w:iCs/>
          <w:sz w:val="26"/>
          <w:szCs w:val="26"/>
        </w:rPr>
        <w:t>wounaan</w:t>
      </w:r>
      <w:proofErr w:type="spellEnd"/>
      <w:r w:rsidRPr="00F77EBA">
        <w:rPr>
          <w:b/>
          <w:bCs/>
          <w:i/>
          <w:iCs/>
          <w:sz w:val="26"/>
          <w:szCs w:val="26"/>
        </w:rPr>
        <w:t xml:space="preserve">, kunas y </w:t>
      </w:r>
      <w:proofErr w:type="spellStart"/>
      <w:r w:rsidRPr="00F77EBA">
        <w:rPr>
          <w:b/>
          <w:bCs/>
          <w:i/>
          <w:iCs/>
          <w:sz w:val="26"/>
          <w:szCs w:val="26"/>
        </w:rPr>
        <w:t>guaymíes</w:t>
      </w:r>
      <w:proofErr w:type="spellEnd"/>
      <w:r w:rsidRPr="00F77EBA">
        <w:rPr>
          <w:b/>
          <w:bCs/>
          <w:i/>
          <w:iCs/>
          <w:sz w:val="26"/>
          <w:szCs w:val="26"/>
        </w:rPr>
        <w:t>,</w:t>
      </w:r>
      <w:r w:rsidRPr="00F77EBA">
        <w:rPr>
          <w:sz w:val="26"/>
          <w:szCs w:val="26"/>
        </w:rPr>
        <w:t xml:space="preserve"> junto con afrodescendientes asentados en distintas zonas —en las costas, en el centro del Darién y a lo largo de la carretera— además de campesinos que emigraron desde otras provincias panameñas como </w:t>
      </w:r>
      <w:r w:rsidRPr="00F77EBA">
        <w:rPr>
          <w:b/>
          <w:bCs/>
          <w:i/>
          <w:iCs/>
          <w:sz w:val="26"/>
          <w:szCs w:val="26"/>
        </w:rPr>
        <w:t>Veraguas, La Chorrera, Herrera, Los Santos y Chiriquí.</w:t>
      </w:r>
    </w:p>
    <w:p w14:paraId="0D3C88AE" w14:textId="77777777" w:rsidR="00F77EBA" w:rsidRDefault="00F77EBA" w:rsidP="003026AB">
      <w:pPr>
        <w:pStyle w:val="Sinespaciado"/>
        <w:jc w:val="both"/>
        <w:rPr>
          <w:sz w:val="26"/>
          <w:szCs w:val="26"/>
        </w:rPr>
      </w:pPr>
    </w:p>
    <w:p w14:paraId="44DE1406" w14:textId="3BADF5E6" w:rsidR="00F77EBA" w:rsidRDefault="00F77EBA" w:rsidP="003026AB">
      <w:pPr>
        <w:pStyle w:val="Sinespaciado"/>
        <w:jc w:val="both"/>
        <w:rPr>
          <w:sz w:val="26"/>
          <w:szCs w:val="26"/>
          <w:lang w:bidi="es-ES"/>
        </w:rPr>
      </w:pPr>
      <w:r w:rsidRPr="00F77EBA">
        <w:rPr>
          <w:sz w:val="26"/>
          <w:szCs w:val="26"/>
          <w:lang w:bidi="es-ES"/>
        </w:rPr>
        <w:t>“Todo esto nos da una riqueza cultural muy heterogénea. Y la región se ve enriquecida, por un lado, por la pluralidad de cultura y, por otro lado, por la riqueza de sus fuentes, de sus razas y de sus aspectos más propios de la cultura” agregó el obispo. </w:t>
      </w:r>
    </w:p>
    <w:p w14:paraId="3397E131" w14:textId="77777777" w:rsidR="003026AB" w:rsidRPr="003026AB" w:rsidRDefault="003026AB" w:rsidP="003026AB">
      <w:pPr>
        <w:pStyle w:val="Sinespaciado"/>
        <w:jc w:val="both"/>
        <w:rPr>
          <w:b/>
          <w:bCs/>
          <w:sz w:val="32"/>
          <w:szCs w:val="32"/>
        </w:rPr>
      </w:pPr>
      <w:r w:rsidRPr="003026AB">
        <w:rPr>
          <w:b/>
          <w:bCs/>
          <w:sz w:val="32"/>
          <w:szCs w:val="32"/>
        </w:rPr>
        <w:lastRenderedPageBreak/>
        <w:t>Amor por los sacramentos </w:t>
      </w:r>
    </w:p>
    <w:p w14:paraId="64A6E26D" w14:textId="77777777" w:rsidR="003026AB" w:rsidRDefault="003026AB" w:rsidP="003026AB">
      <w:pPr>
        <w:pStyle w:val="Sinespaciado"/>
        <w:jc w:val="both"/>
        <w:rPr>
          <w:sz w:val="26"/>
          <w:szCs w:val="26"/>
        </w:rPr>
      </w:pPr>
      <w:r w:rsidRPr="003026AB">
        <w:rPr>
          <w:sz w:val="26"/>
          <w:szCs w:val="26"/>
        </w:rPr>
        <w:t>Aunque no se trata de una población nómada, Mons. Hernández Cantarero advierte que “la fe siempre tiene que estarse rehaciendo constantemente porque el pueblo no para en ninguna parte”. </w:t>
      </w:r>
    </w:p>
    <w:p w14:paraId="05B24256" w14:textId="77777777" w:rsidR="003026AB" w:rsidRDefault="003026AB" w:rsidP="003026AB">
      <w:pPr>
        <w:pStyle w:val="Sinespaciado"/>
        <w:jc w:val="both"/>
        <w:rPr>
          <w:sz w:val="26"/>
          <w:szCs w:val="26"/>
        </w:rPr>
      </w:pPr>
    </w:p>
    <w:p w14:paraId="7A93DE9E" w14:textId="77777777" w:rsidR="003026AB" w:rsidRDefault="003026AB" w:rsidP="003026AB">
      <w:pPr>
        <w:pStyle w:val="Sinespaciado"/>
        <w:jc w:val="center"/>
        <w:rPr>
          <w:sz w:val="26"/>
          <w:szCs w:val="26"/>
        </w:rPr>
      </w:pPr>
      <w:r>
        <w:rPr>
          <w:noProof/>
        </w:rPr>
        <w:drawing>
          <wp:inline distT="0" distB="0" distL="0" distR="0" wp14:anchorId="094EFC6A" wp14:editId="363626A1">
            <wp:extent cx="5505450" cy="2781300"/>
            <wp:effectExtent l="0" t="0" r="0" b="0"/>
            <wp:docPr id="19985719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571925" name=""/>
                    <pic:cNvPicPr/>
                  </pic:nvPicPr>
                  <pic:blipFill>
                    <a:blip r:embed="rId14"/>
                    <a:stretch>
                      <a:fillRect/>
                    </a:stretch>
                  </pic:blipFill>
                  <pic:spPr>
                    <a:xfrm>
                      <a:off x="0" y="0"/>
                      <a:ext cx="5505450" cy="2781300"/>
                    </a:xfrm>
                    <a:prstGeom prst="rect">
                      <a:avLst/>
                    </a:prstGeom>
                  </pic:spPr>
                </pic:pic>
              </a:graphicData>
            </a:graphic>
          </wp:inline>
        </w:drawing>
      </w:r>
    </w:p>
    <w:p w14:paraId="72861F50" w14:textId="2300FE69" w:rsidR="003026AB" w:rsidRPr="003026AB" w:rsidRDefault="003026AB" w:rsidP="003026AB">
      <w:pPr>
        <w:pStyle w:val="Sinespaciado"/>
        <w:jc w:val="center"/>
        <w:rPr>
          <w:b/>
          <w:bCs/>
          <w:sz w:val="24"/>
          <w:szCs w:val="24"/>
        </w:rPr>
      </w:pPr>
      <w:r w:rsidRPr="003026AB">
        <w:rPr>
          <w:b/>
          <w:bCs/>
          <w:sz w:val="24"/>
          <w:szCs w:val="24"/>
          <w:lang w:bidi="es-ES"/>
        </w:rPr>
        <w:t>Misioneras con habitantes del Darién. Crédito: Vicariato Apostólico de Darién</w:t>
      </w:r>
    </w:p>
    <w:p w14:paraId="3ACE5873" w14:textId="77777777" w:rsidR="003026AB" w:rsidRDefault="003026AB" w:rsidP="003026AB">
      <w:pPr>
        <w:pStyle w:val="Sinespaciado"/>
        <w:jc w:val="both"/>
        <w:rPr>
          <w:sz w:val="26"/>
          <w:szCs w:val="26"/>
        </w:rPr>
      </w:pPr>
    </w:p>
    <w:p w14:paraId="6CAA65B9" w14:textId="5D7A6054" w:rsidR="003026AB" w:rsidRDefault="003026AB" w:rsidP="003026AB">
      <w:pPr>
        <w:pStyle w:val="Sinespaciado"/>
        <w:jc w:val="both"/>
        <w:rPr>
          <w:sz w:val="26"/>
          <w:szCs w:val="26"/>
        </w:rPr>
      </w:pPr>
      <w:r w:rsidRPr="003026AB">
        <w:rPr>
          <w:sz w:val="26"/>
          <w:szCs w:val="26"/>
        </w:rPr>
        <w:t>Muchos habitantes se trasladan continuamente, ya sea más adentro en la selva o hacia ciudades capitalinas y del interior, lo que, en palabras del obispo, hace que la “misión sea más difícil y más dura cada día porque estamos siempre en la primera etapa de la evangelización”. </w:t>
      </w:r>
    </w:p>
    <w:p w14:paraId="05A1A08C" w14:textId="77777777" w:rsidR="003026AB" w:rsidRPr="003026AB" w:rsidRDefault="003026AB" w:rsidP="003026AB">
      <w:pPr>
        <w:pStyle w:val="Sinespaciado"/>
        <w:jc w:val="both"/>
        <w:rPr>
          <w:sz w:val="26"/>
          <w:szCs w:val="26"/>
        </w:rPr>
      </w:pPr>
    </w:p>
    <w:p w14:paraId="600D5F2B" w14:textId="77777777" w:rsidR="003026AB" w:rsidRDefault="003026AB" w:rsidP="003026AB">
      <w:pPr>
        <w:pStyle w:val="Sinespaciado"/>
        <w:jc w:val="both"/>
        <w:rPr>
          <w:sz w:val="26"/>
          <w:szCs w:val="26"/>
        </w:rPr>
      </w:pPr>
      <w:r w:rsidRPr="003026AB">
        <w:rPr>
          <w:sz w:val="26"/>
          <w:szCs w:val="26"/>
        </w:rPr>
        <w:t>Uno de los mayores desafíos pastorales, dice, es fomentar que “se acreciente el amor a la Eucaristía”. Explicó que “es uno de los sacramentos más difíciles de vivir en esta zona porque la gente tiene más amor al sacramento del bautismo” y “esto hace que dentro de la población exista poca frecuencia al sacramento de la Confesión y de la Eucaristía”.</w:t>
      </w:r>
    </w:p>
    <w:p w14:paraId="146D13B6" w14:textId="77777777" w:rsidR="003026AB" w:rsidRDefault="003026AB" w:rsidP="003026AB">
      <w:pPr>
        <w:pStyle w:val="Sinespaciado"/>
        <w:jc w:val="both"/>
        <w:rPr>
          <w:sz w:val="26"/>
          <w:szCs w:val="26"/>
        </w:rPr>
      </w:pPr>
    </w:p>
    <w:p w14:paraId="26F9257E" w14:textId="7233EEFA" w:rsidR="003026AB" w:rsidRDefault="003026AB" w:rsidP="00067EF3">
      <w:pPr>
        <w:pStyle w:val="Sinespaciado"/>
        <w:jc w:val="both"/>
        <w:rPr>
          <w:sz w:val="26"/>
          <w:szCs w:val="26"/>
          <w:lang w:bidi="es-ES"/>
        </w:rPr>
      </w:pPr>
      <w:r w:rsidRPr="003026AB">
        <w:rPr>
          <w:sz w:val="26"/>
          <w:szCs w:val="26"/>
          <w:lang w:bidi="es-ES"/>
        </w:rPr>
        <w:t>Para contrarrestar esta situación, indicó que ha procurado animar a las comunidades promoviendo procesiones con el Santísimo Sacramento por las calles, recorriendo las diez zonas misioneras donde hay presencia pastoral. </w:t>
      </w:r>
    </w:p>
    <w:p w14:paraId="03D41122" w14:textId="77777777" w:rsidR="003026AB" w:rsidRDefault="003026AB" w:rsidP="00067EF3">
      <w:pPr>
        <w:pStyle w:val="Sinespaciado"/>
        <w:jc w:val="both"/>
        <w:rPr>
          <w:sz w:val="26"/>
          <w:szCs w:val="26"/>
          <w:lang w:bidi="es-ES"/>
        </w:rPr>
      </w:pPr>
    </w:p>
    <w:p w14:paraId="6FED56BA" w14:textId="77777777" w:rsidR="003026AB" w:rsidRDefault="003026AB" w:rsidP="00067EF3">
      <w:pPr>
        <w:pStyle w:val="Sinespaciado"/>
        <w:jc w:val="both"/>
        <w:rPr>
          <w:sz w:val="26"/>
          <w:szCs w:val="26"/>
        </w:rPr>
      </w:pPr>
      <w:r w:rsidRPr="003026AB">
        <w:rPr>
          <w:sz w:val="26"/>
          <w:szCs w:val="26"/>
        </w:rPr>
        <w:t>El objetivo, señaló, es que esto “ayude a la gente a tomar conciencia de lo que es la Eucaristía, el gran amor que se tiene y como nosotros tenemos que darle un sentido más auténtico al sacramento del matrimonio”. </w:t>
      </w:r>
    </w:p>
    <w:p w14:paraId="7093EBB7" w14:textId="77777777" w:rsidR="003026AB" w:rsidRPr="003026AB" w:rsidRDefault="003026AB" w:rsidP="00067EF3">
      <w:pPr>
        <w:pStyle w:val="Sinespaciado"/>
        <w:jc w:val="both"/>
        <w:rPr>
          <w:sz w:val="26"/>
          <w:szCs w:val="26"/>
        </w:rPr>
      </w:pPr>
    </w:p>
    <w:p w14:paraId="7F251561" w14:textId="77777777" w:rsidR="003026AB" w:rsidRDefault="003026AB" w:rsidP="00067EF3">
      <w:pPr>
        <w:pStyle w:val="Sinespaciado"/>
        <w:jc w:val="both"/>
        <w:rPr>
          <w:sz w:val="26"/>
          <w:szCs w:val="26"/>
        </w:rPr>
      </w:pPr>
      <w:r w:rsidRPr="003026AB">
        <w:rPr>
          <w:sz w:val="26"/>
          <w:szCs w:val="26"/>
        </w:rPr>
        <w:t>De esta manera, añade, “poco a poco vamos haciendo que la comunidad tome conciencia y algunas parejas que tienen más de 20, 30 años de casados puedan actualmente contraer matrimonio para vivir su vida en comunión con Cristo Jesús”.</w:t>
      </w:r>
    </w:p>
    <w:p w14:paraId="652D9994" w14:textId="77777777" w:rsidR="003026AB" w:rsidRPr="003026AB" w:rsidRDefault="003026AB" w:rsidP="003026AB">
      <w:pPr>
        <w:pStyle w:val="Sinespaciado"/>
        <w:rPr>
          <w:sz w:val="26"/>
          <w:szCs w:val="26"/>
        </w:rPr>
      </w:pPr>
    </w:p>
    <w:p w14:paraId="4CB21529" w14:textId="77777777" w:rsidR="003026AB" w:rsidRPr="003026AB" w:rsidRDefault="003026AB" w:rsidP="003026AB">
      <w:pPr>
        <w:pStyle w:val="Sinespaciado"/>
        <w:rPr>
          <w:b/>
          <w:bCs/>
          <w:sz w:val="32"/>
          <w:szCs w:val="32"/>
        </w:rPr>
      </w:pPr>
      <w:r w:rsidRPr="003026AB">
        <w:rPr>
          <w:b/>
          <w:bCs/>
          <w:sz w:val="32"/>
          <w:szCs w:val="32"/>
        </w:rPr>
        <w:t>La herida de la pobreza</w:t>
      </w:r>
    </w:p>
    <w:p w14:paraId="27CF7278" w14:textId="370ECC69" w:rsidR="00067EF3" w:rsidRDefault="003026AB" w:rsidP="003026AB">
      <w:pPr>
        <w:pStyle w:val="Sinespaciado"/>
        <w:jc w:val="both"/>
        <w:rPr>
          <w:sz w:val="26"/>
          <w:szCs w:val="26"/>
        </w:rPr>
      </w:pPr>
      <w:r w:rsidRPr="003026AB">
        <w:rPr>
          <w:sz w:val="26"/>
          <w:szCs w:val="26"/>
        </w:rPr>
        <w:t>Además de los retos espirituales, la pobreza marca profundamente a la región. </w:t>
      </w:r>
      <w:hyperlink r:id="rId15" w:history="1">
        <w:r w:rsidRPr="003026AB">
          <w:rPr>
            <w:rStyle w:val="Hipervnculo"/>
            <w:b/>
            <w:bCs/>
            <w:sz w:val="26"/>
            <w:szCs w:val="26"/>
          </w:rPr>
          <w:t>Según</w:t>
        </w:r>
      </w:hyperlink>
      <w:r w:rsidRPr="003026AB">
        <w:rPr>
          <w:sz w:val="26"/>
          <w:szCs w:val="26"/>
        </w:rPr>
        <w:t xml:space="preserve"> ACNUR, la Agencia de la ONU para los Refugiados, “Darién es la provincia más grande y más pobre de </w:t>
      </w:r>
      <w:r w:rsidRPr="003026AB">
        <w:rPr>
          <w:sz w:val="26"/>
          <w:szCs w:val="26"/>
        </w:rPr>
        <w:lastRenderedPageBreak/>
        <w:t>Panamá”. Mons. Hernández Cantarero coincide: la pobreza “es una de las dificultades más grandes que tiene la población”.</w:t>
      </w:r>
    </w:p>
    <w:p w14:paraId="0CAAF0B5" w14:textId="77777777" w:rsidR="00143240" w:rsidRDefault="00143240" w:rsidP="003026AB">
      <w:pPr>
        <w:pStyle w:val="Sinespaciado"/>
        <w:jc w:val="both"/>
        <w:rPr>
          <w:sz w:val="26"/>
          <w:szCs w:val="26"/>
        </w:rPr>
      </w:pPr>
    </w:p>
    <w:tbl>
      <w:tblPr>
        <w:tblpPr w:leftFromText="141" w:rightFromText="141" w:vertAnchor="text" w:horzAnchor="margin" w:tblpY="85"/>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
      <w:tblGrid>
        <w:gridCol w:w="5690"/>
      </w:tblGrid>
      <w:tr w:rsidR="00143240" w14:paraId="54D21417" w14:textId="77777777" w:rsidTr="00143240">
        <w:trPr>
          <w:trHeight w:val="3599"/>
        </w:trPr>
        <w:tc>
          <w:tcPr>
            <w:tcW w:w="5690" w:type="dxa"/>
            <w:tcBorders>
              <w:bottom w:val="double" w:sz="4" w:space="0" w:color="auto"/>
            </w:tcBorders>
            <w:shd w:val="clear" w:color="auto" w:fill="E7E6E6" w:themeFill="background2"/>
          </w:tcPr>
          <w:p w14:paraId="0ACA522C" w14:textId="77777777" w:rsidR="00143240" w:rsidRDefault="00143240" w:rsidP="00143240">
            <w:pPr>
              <w:pStyle w:val="Sinespaciado"/>
              <w:ind w:left="150"/>
              <w:jc w:val="center"/>
              <w:rPr>
                <w:sz w:val="26"/>
                <w:szCs w:val="26"/>
              </w:rPr>
            </w:pPr>
            <w:r>
              <w:rPr>
                <w:noProof/>
              </w:rPr>
              <w:drawing>
                <wp:inline distT="0" distB="0" distL="0" distR="0" wp14:anchorId="1A598927" wp14:editId="43B329B8">
                  <wp:extent cx="3419475" cy="2142840"/>
                  <wp:effectExtent l="0" t="0" r="0" b="0"/>
                  <wp:docPr id="15245633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279862" name=""/>
                          <pic:cNvPicPr/>
                        </pic:nvPicPr>
                        <pic:blipFill>
                          <a:blip r:embed="rId16"/>
                          <a:stretch>
                            <a:fillRect/>
                          </a:stretch>
                        </pic:blipFill>
                        <pic:spPr>
                          <a:xfrm>
                            <a:off x="0" y="0"/>
                            <a:ext cx="3440281" cy="2155878"/>
                          </a:xfrm>
                          <a:prstGeom prst="rect">
                            <a:avLst/>
                          </a:prstGeom>
                        </pic:spPr>
                      </pic:pic>
                    </a:graphicData>
                  </a:graphic>
                </wp:inline>
              </w:drawing>
            </w:r>
          </w:p>
          <w:p w14:paraId="0EBF1D42" w14:textId="77777777" w:rsidR="00143240" w:rsidRPr="00067EF3" w:rsidRDefault="00143240" w:rsidP="00143240">
            <w:pPr>
              <w:pStyle w:val="Sinespaciado"/>
              <w:ind w:left="150"/>
              <w:jc w:val="center"/>
              <w:rPr>
                <w:sz w:val="24"/>
                <w:szCs w:val="24"/>
              </w:rPr>
            </w:pPr>
            <w:r w:rsidRPr="00067EF3">
              <w:rPr>
                <w:sz w:val="24"/>
                <w:szCs w:val="24"/>
              </w:rPr>
              <w:t>La vida de los misioneros es dura en la Selva del Darién</w:t>
            </w:r>
          </w:p>
        </w:tc>
      </w:tr>
    </w:tbl>
    <w:p w14:paraId="2041B385" w14:textId="2A3E0195" w:rsidR="003026AB" w:rsidRPr="003026AB" w:rsidRDefault="003026AB" w:rsidP="003026AB">
      <w:pPr>
        <w:pStyle w:val="Sinespaciado"/>
        <w:jc w:val="both"/>
        <w:rPr>
          <w:sz w:val="26"/>
          <w:szCs w:val="26"/>
        </w:rPr>
      </w:pPr>
      <w:r w:rsidRPr="003026AB">
        <w:rPr>
          <w:sz w:val="26"/>
          <w:szCs w:val="26"/>
        </w:rPr>
        <w:t>El obispo señala que el mayor reto a futuro es lograr que el “gobierno central tome conciencia de la necesidad que tiene el Darién, de que se lo tome en cuenta en todos los aspectos y poder salir del subdesarrollo en que estamos viviendo”.</w:t>
      </w:r>
    </w:p>
    <w:p w14:paraId="5419029A" w14:textId="77777777" w:rsidR="003026AB" w:rsidRPr="003026AB" w:rsidRDefault="003026AB" w:rsidP="003026AB">
      <w:pPr>
        <w:pStyle w:val="Sinespaciado"/>
        <w:jc w:val="both"/>
        <w:rPr>
          <w:sz w:val="26"/>
          <w:szCs w:val="26"/>
        </w:rPr>
      </w:pPr>
    </w:p>
    <w:p w14:paraId="1278C83C" w14:textId="1233497F" w:rsidR="003026AB" w:rsidRPr="003026AB" w:rsidRDefault="003026AB" w:rsidP="003026AB">
      <w:pPr>
        <w:pStyle w:val="Sinespaciado"/>
        <w:jc w:val="both"/>
        <w:rPr>
          <w:sz w:val="26"/>
          <w:szCs w:val="26"/>
        </w:rPr>
      </w:pPr>
      <w:r w:rsidRPr="003026AB">
        <w:rPr>
          <w:sz w:val="26"/>
          <w:szCs w:val="26"/>
          <w:lang w:bidi="es-ES"/>
        </w:rPr>
        <w:t>En medio de estos desafíos, el mensaje de Mons. Hernández Cantarero con motivo del centenario del vicariato que se cumplirá en unos meses, es que “todos nos sintamos pueblo de Dios y que seamos capaces de vivir el sentido de la sinodalidad en comunión de vida, compartiendo la peregrinación de la esperanza”.</w:t>
      </w:r>
    </w:p>
    <w:p w14:paraId="43208247" w14:textId="31911A30" w:rsidR="00F77EBA" w:rsidRDefault="00000000" w:rsidP="00F77EBA">
      <w:pPr>
        <w:pStyle w:val="Sinespaciado"/>
        <w:rPr>
          <w:sz w:val="26"/>
          <w:szCs w:val="26"/>
        </w:rPr>
      </w:pPr>
      <w:r>
        <w:rPr>
          <w:sz w:val="26"/>
          <w:szCs w:val="26"/>
        </w:rPr>
        <w:pict w14:anchorId="56C3D361">
          <v:rect id="_x0000_i1026" style="width:0;height:1.5pt" o:hralign="center" o:hrstd="t" o:hr="t" fillcolor="#a0a0a0" stroked="f"/>
        </w:pict>
      </w:r>
    </w:p>
    <w:p w14:paraId="24AAA93F" w14:textId="483D7FC8" w:rsidR="00B8050D" w:rsidRPr="00F77EBA" w:rsidRDefault="00B8050D" w:rsidP="00B8050D">
      <w:pPr>
        <w:pStyle w:val="Sinespaciado"/>
        <w:jc w:val="center"/>
        <w:rPr>
          <w:sz w:val="26"/>
          <w:szCs w:val="26"/>
        </w:rPr>
      </w:pPr>
      <w:r w:rsidRPr="00B8050D">
        <w:rPr>
          <w:b/>
          <w:bCs/>
          <w:sz w:val="40"/>
          <w:szCs w:val="40"/>
          <w:lang w:bidi="es-ES"/>
        </w:rPr>
        <w:t>No todos los migrantes son delincuentes: Iglesia católica mexicana responde a redadas en USA</w:t>
      </w:r>
      <w:r w:rsidRPr="00B8050D">
        <w:rPr>
          <w:sz w:val="26"/>
          <w:szCs w:val="26"/>
          <w:lang w:bidi="es-ES"/>
        </w:rPr>
        <w:br/>
      </w:r>
      <w:r>
        <w:rPr>
          <w:sz w:val="26"/>
          <w:szCs w:val="26"/>
        </w:rPr>
        <w:t>Agencia Zenit – Madrid/México – 16/06/2025</w:t>
      </w:r>
    </w:p>
    <w:p w14:paraId="23EC6134" w14:textId="36E62C54" w:rsidR="00F77EBA" w:rsidRPr="00F77EBA" w:rsidRDefault="00B8050D" w:rsidP="00B8050D">
      <w:pPr>
        <w:pStyle w:val="Sinespaciado"/>
        <w:jc w:val="center"/>
        <w:rPr>
          <w:sz w:val="26"/>
          <w:szCs w:val="26"/>
        </w:rPr>
      </w:pPr>
      <w:r>
        <w:rPr>
          <w:noProof/>
        </w:rPr>
        <w:drawing>
          <wp:inline distT="0" distB="0" distL="0" distR="0" wp14:anchorId="373F73EC" wp14:editId="249C09E3">
            <wp:extent cx="4991100" cy="2670833"/>
            <wp:effectExtent l="0" t="0" r="0" b="0"/>
            <wp:docPr id="15605090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509067" name=""/>
                    <pic:cNvPicPr/>
                  </pic:nvPicPr>
                  <pic:blipFill>
                    <a:blip r:embed="rId17"/>
                    <a:stretch>
                      <a:fillRect/>
                    </a:stretch>
                  </pic:blipFill>
                  <pic:spPr>
                    <a:xfrm>
                      <a:off x="0" y="0"/>
                      <a:ext cx="5001842" cy="2676581"/>
                    </a:xfrm>
                    <a:prstGeom prst="rect">
                      <a:avLst/>
                    </a:prstGeom>
                  </pic:spPr>
                </pic:pic>
              </a:graphicData>
            </a:graphic>
          </wp:inline>
        </w:drawing>
      </w:r>
    </w:p>
    <w:p w14:paraId="494AA202" w14:textId="77777777" w:rsidR="00B8050D" w:rsidRDefault="00B8050D" w:rsidP="00B8050D">
      <w:pPr>
        <w:pStyle w:val="Sinespaciado"/>
        <w:jc w:val="both"/>
        <w:rPr>
          <w:sz w:val="26"/>
          <w:szCs w:val="26"/>
          <w:lang w:bidi="es-ES"/>
        </w:rPr>
      </w:pPr>
      <w:r>
        <w:rPr>
          <w:sz w:val="26"/>
          <w:szCs w:val="26"/>
          <w:lang w:bidi="es-ES"/>
        </w:rPr>
        <w:t>L</w:t>
      </w:r>
      <w:r w:rsidRPr="00B8050D">
        <w:rPr>
          <w:sz w:val="26"/>
          <w:szCs w:val="26"/>
          <w:lang w:bidi="es-ES"/>
        </w:rPr>
        <w:t xml:space="preserve">a Iglesia católica en México se ha pronunciado sobre las redadas contra inmigrantes indocumentados y las posteriores manifestaciones en diversas ciudades de los Estados Unidos a través de un comunicado del pasado 10 de junio. </w:t>
      </w:r>
    </w:p>
    <w:p w14:paraId="67DCF408" w14:textId="77777777" w:rsidR="00B8050D" w:rsidRDefault="00B8050D" w:rsidP="00B8050D">
      <w:pPr>
        <w:pStyle w:val="Sinespaciado"/>
        <w:jc w:val="both"/>
        <w:rPr>
          <w:sz w:val="26"/>
          <w:szCs w:val="26"/>
          <w:lang w:bidi="es-ES"/>
        </w:rPr>
      </w:pPr>
    </w:p>
    <w:p w14:paraId="6E9D9AA1" w14:textId="4F360EA7" w:rsidR="00294EA5" w:rsidRDefault="00B8050D" w:rsidP="00B8050D">
      <w:pPr>
        <w:pStyle w:val="Sinespaciado"/>
        <w:jc w:val="both"/>
        <w:rPr>
          <w:sz w:val="26"/>
          <w:szCs w:val="26"/>
          <w:lang w:bidi="es-ES"/>
        </w:rPr>
      </w:pPr>
      <w:r w:rsidRPr="00B8050D">
        <w:rPr>
          <w:sz w:val="26"/>
          <w:szCs w:val="26"/>
          <w:lang w:bidi="es-ES"/>
        </w:rPr>
        <w:t>“</w:t>
      </w:r>
      <w:r w:rsidRPr="00B8050D">
        <w:rPr>
          <w:i/>
          <w:iCs/>
          <w:sz w:val="26"/>
          <w:szCs w:val="26"/>
          <w:lang w:bidi="es-ES"/>
        </w:rPr>
        <w:t>Con dolor y preocupación seguimos con atención la complicada situación que se ha suscitado a raíz de las redadas masivas para detener a migrantes indocumentados y las manifestaciones que en respuesta se han dado en Los Ángeles, California, y que se ha extendido a otros lugares, como San Francisco, California y Austin, Texas</w:t>
      </w:r>
      <w:r w:rsidRPr="00B8050D">
        <w:rPr>
          <w:sz w:val="26"/>
          <w:szCs w:val="26"/>
          <w:lang w:bidi="es-ES"/>
        </w:rPr>
        <w:t>”, dicen los obispos.</w:t>
      </w:r>
    </w:p>
    <w:p w14:paraId="162C1876" w14:textId="77777777" w:rsidR="00B8050D" w:rsidRDefault="00B8050D" w:rsidP="00B8050D">
      <w:pPr>
        <w:pStyle w:val="Sinespaciado"/>
        <w:jc w:val="both"/>
        <w:rPr>
          <w:sz w:val="26"/>
          <w:szCs w:val="26"/>
        </w:rPr>
      </w:pPr>
    </w:p>
    <w:p w14:paraId="59745803" w14:textId="77777777" w:rsidR="00B8050D" w:rsidRDefault="00B8050D" w:rsidP="00B8050D">
      <w:pPr>
        <w:pStyle w:val="Sinespaciado"/>
        <w:jc w:val="both"/>
        <w:rPr>
          <w:sz w:val="26"/>
          <w:szCs w:val="26"/>
          <w:lang w:bidi="es-ES"/>
        </w:rPr>
      </w:pPr>
      <w:r w:rsidRPr="00B8050D">
        <w:rPr>
          <w:sz w:val="26"/>
          <w:szCs w:val="26"/>
          <w:lang w:bidi="es-ES"/>
        </w:rPr>
        <w:t xml:space="preserve">Adhiriéndose a lo que ha dicho el obispo de los Ángeles escribe también: “Como bien ha señalado Mons. José Gómez, Arzobispo de Los Ángeles, si es verdad que nadie desea la presencia de delincuentes en sus comunidades, es necesario distinguir que, aunque algunos migrantes indocumentados cometan actos delictivos, no todos los migrantes indocumentados son delincuentes. Es más, la gran mayoría de los migrantes indocumentados contribuyen al bien de las comunidades en las que viven y trabajan”. </w:t>
      </w:r>
    </w:p>
    <w:p w14:paraId="32EBA122" w14:textId="77777777" w:rsidR="00B8050D" w:rsidRDefault="00B8050D" w:rsidP="00B8050D">
      <w:pPr>
        <w:pStyle w:val="Sinespaciado"/>
        <w:jc w:val="both"/>
        <w:rPr>
          <w:sz w:val="26"/>
          <w:szCs w:val="26"/>
          <w:lang w:bidi="es-ES"/>
        </w:rPr>
      </w:pPr>
    </w:p>
    <w:p w14:paraId="27ABDBC5" w14:textId="423A6C8D" w:rsidR="00B8050D" w:rsidRDefault="00B8050D" w:rsidP="00B8050D">
      <w:pPr>
        <w:pStyle w:val="Sinespaciado"/>
        <w:jc w:val="both"/>
        <w:rPr>
          <w:sz w:val="26"/>
          <w:szCs w:val="26"/>
          <w:lang w:bidi="es-ES"/>
        </w:rPr>
      </w:pPr>
      <w:r w:rsidRPr="00B8050D">
        <w:rPr>
          <w:sz w:val="26"/>
          <w:szCs w:val="26"/>
          <w:lang w:bidi="es-ES"/>
        </w:rPr>
        <w:t xml:space="preserve">Los obispos mexicanos precisan que “Esta necesaria distinción, que hace posible superar confusiones que lleven a cometer errores, permite ver con claridad la realidad y tomar decisiones adecuadas en beneficio de todos. Decisiones que, para los creyentes, deben estar iluminadas por la Palabra de Dios, que ha dicho: «No debe haber diferencias entre el extranjero y ustedes» (Nm 15, 16). «Da a los forasteros -comenta san Agustín- lo que recibirás en tu patria (Sermón 86, 10)”. </w:t>
      </w:r>
    </w:p>
    <w:p w14:paraId="2F21DE7D" w14:textId="77777777" w:rsidR="00B8050D" w:rsidRDefault="00B8050D" w:rsidP="00B8050D">
      <w:pPr>
        <w:pStyle w:val="Sinespaciado"/>
        <w:jc w:val="both"/>
        <w:rPr>
          <w:sz w:val="26"/>
          <w:szCs w:val="26"/>
          <w:lang w:bidi="es-ES"/>
        </w:rPr>
      </w:pPr>
    </w:p>
    <w:p w14:paraId="2FF58187" w14:textId="071AEDCF" w:rsidR="00B8050D" w:rsidRDefault="00B8050D" w:rsidP="00B8050D">
      <w:pPr>
        <w:pStyle w:val="Sinespaciado"/>
        <w:jc w:val="both"/>
        <w:rPr>
          <w:sz w:val="26"/>
          <w:szCs w:val="26"/>
          <w:lang w:bidi="es-ES"/>
        </w:rPr>
      </w:pPr>
      <w:r w:rsidRPr="00B8050D">
        <w:rPr>
          <w:sz w:val="26"/>
          <w:szCs w:val="26"/>
          <w:lang w:bidi="es-ES"/>
        </w:rPr>
        <w:t>Abordando el tema de la migración, los obispos mexicanos finalizan su mensaje diciendo que “La solución a la migración indocumentada requiere múltiples acciones conjuntas. Entre ellas, un sistema de inmigración que permita hacer las cosas bien, sin tener que recurrir a otros caminos que solo terminan complicando la vida de todos. De ahí la exhortación del Papa León XIV: «Nadie puede eximirse de favorecer contextos en los que se tutele la dignidad de cada persona… sean estos ciudadanos o inmigrantes» (Discurso al cuerpo diplomático acreditado ante la Santa Sede, 16 de mayo de 2025)”.</w:t>
      </w:r>
    </w:p>
    <w:p w14:paraId="319D329F" w14:textId="404DD8CC" w:rsidR="00AA4314" w:rsidRDefault="00000000" w:rsidP="00B8050D">
      <w:pPr>
        <w:pStyle w:val="Sinespaciado"/>
        <w:jc w:val="both"/>
        <w:rPr>
          <w:sz w:val="26"/>
          <w:szCs w:val="26"/>
          <w:lang w:bidi="es-ES"/>
        </w:rPr>
      </w:pPr>
      <w:r>
        <w:rPr>
          <w:sz w:val="26"/>
          <w:szCs w:val="26"/>
        </w:rPr>
        <w:pict w14:anchorId="17D0CCCF">
          <v:rect id="_x0000_i1027" style="width:0;height:1.5pt" o:hralign="center" o:hrstd="t" o:hr="t" fillcolor="#a0a0a0" stroked="f"/>
        </w:pict>
      </w:r>
    </w:p>
    <w:p w14:paraId="5D04C505" w14:textId="77777777" w:rsidR="00AA4314" w:rsidRPr="00AA4314" w:rsidRDefault="00AA4314" w:rsidP="00AA4314">
      <w:pPr>
        <w:pStyle w:val="Sinespaciado"/>
        <w:jc w:val="both"/>
        <w:rPr>
          <w:b/>
          <w:bCs/>
          <w:sz w:val="32"/>
          <w:szCs w:val="32"/>
          <w:lang w:bidi="es-ES"/>
        </w:rPr>
      </w:pPr>
      <w:r w:rsidRPr="00AA4314">
        <w:rPr>
          <w:b/>
          <w:bCs/>
          <w:color w:val="C00000"/>
          <w:sz w:val="32"/>
          <w:szCs w:val="32"/>
          <w:lang w:bidi="es-ES"/>
        </w:rPr>
        <w:t>El Papa llama a la «responsabilidad y a la razón» en la escalada Irán-Israel</w:t>
      </w:r>
    </w:p>
    <w:p w14:paraId="1B0732E6" w14:textId="77777777" w:rsidR="00AA4314" w:rsidRPr="00AA4314" w:rsidRDefault="00AA4314" w:rsidP="00AA4314">
      <w:pPr>
        <w:pStyle w:val="Sinespaciado"/>
        <w:jc w:val="both"/>
        <w:rPr>
          <w:sz w:val="26"/>
          <w:szCs w:val="26"/>
          <w:lang w:bidi="es-ES"/>
        </w:rPr>
      </w:pPr>
      <w:r w:rsidRPr="00AA4314">
        <w:rPr>
          <w:sz w:val="26"/>
          <w:szCs w:val="26"/>
          <w:lang w:bidi="es-ES"/>
        </w:rPr>
        <w:t>En la audiencia jubilar de hoy en la Basílica de San Pedro, el Papa expresa su preocupación por la situación en Oriente Medio e invita a un compromiso colectivo para liberar al mundo de la «amenaza nuclear», a través de «un encuentro respetuoso y un diálogo sincero». Llama a todos los países a «apoyar la causa de la paz iniciando caminos de reconciliación y favoreciendo soluciones que garanticen la seguridad y la dignidad para todos».</w:t>
      </w:r>
    </w:p>
    <w:p w14:paraId="7E387279" w14:textId="56DDAA53" w:rsidR="00AA4314" w:rsidRDefault="00AA4314" w:rsidP="00AA4314">
      <w:pPr>
        <w:pStyle w:val="Sinespaciado"/>
        <w:jc w:val="both"/>
        <w:rPr>
          <w:b/>
          <w:bCs/>
          <w:sz w:val="26"/>
          <w:szCs w:val="26"/>
          <w:lang w:bidi="es-ES"/>
        </w:rPr>
      </w:pPr>
      <w:r w:rsidRPr="00AA4314">
        <w:rPr>
          <w:b/>
          <w:bCs/>
          <w:sz w:val="26"/>
          <w:szCs w:val="26"/>
          <w:lang w:bidi="es-ES"/>
        </w:rPr>
        <w:t>Salvatore Cernuzio – Ciudad del Vaticano</w:t>
      </w:r>
      <w:r>
        <w:rPr>
          <w:b/>
          <w:bCs/>
          <w:sz w:val="26"/>
          <w:szCs w:val="26"/>
          <w:lang w:bidi="es-ES"/>
        </w:rPr>
        <w:t xml:space="preserve"> – 16/06/2025</w:t>
      </w:r>
    </w:p>
    <w:p w14:paraId="5B4C0033" w14:textId="77777777" w:rsidR="00AA4314" w:rsidRPr="00AA4314" w:rsidRDefault="00AA4314" w:rsidP="00AA4314">
      <w:pPr>
        <w:pStyle w:val="Sinespaciado"/>
        <w:jc w:val="both"/>
        <w:rPr>
          <w:sz w:val="26"/>
          <w:szCs w:val="26"/>
          <w:lang w:bidi="es-ES"/>
        </w:rPr>
      </w:pPr>
    </w:p>
    <w:p w14:paraId="568C92C1" w14:textId="77777777" w:rsidR="00AA4314" w:rsidRDefault="00AA4314" w:rsidP="00AA4314">
      <w:pPr>
        <w:pStyle w:val="Sinespaciado"/>
        <w:jc w:val="both"/>
        <w:rPr>
          <w:i/>
          <w:iCs/>
          <w:sz w:val="26"/>
          <w:szCs w:val="26"/>
          <w:lang w:bidi="es-ES"/>
        </w:rPr>
      </w:pPr>
      <w:r w:rsidRPr="00AA4314">
        <w:rPr>
          <w:i/>
          <w:iCs/>
          <w:sz w:val="26"/>
          <w:szCs w:val="26"/>
          <w:lang w:bidi="es-ES"/>
        </w:rPr>
        <w:t>Nadie debería amenazar jamás la existencia del otro. ¡Es deber de todos los países apoyar la causa de la paz, iniciando caminos de reconciliación y favoreciendo soluciones que garanticen la seguridad y la dignidad para todos!</w:t>
      </w:r>
    </w:p>
    <w:p w14:paraId="478DA694" w14:textId="77777777" w:rsidR="00AA4314" w:rsidRPr="00AA4314" w:rsidRDefault="00AA4314" w:rsidP="00AA4314">
      <w:pPr>
        <w:pStyle w:val="Sinespaciado"/>
        <w:jc w:val="both"/>
        <w:rPr>
          <w:sz w:val="26"/>
          <w:szCs w:val="26"/>
          <w:lang w:bidi="es-ES"/>
        </w:rPr>
      </w:pPr>
    </w:p>
    <w:p w14:paraId="69E6C742" w14:textId="77777777" w:rsidR="00AA4314" w:rsidRPr="00AA4314" w:rsidRDefault="00AA4314" w:rsidP="00AA4314">
      <w:pPr>
        <w:pStyle w:val="Sinespaciado"/>
        <w:jc w:val="both"/>
        <w:rPr>
          <w:sz w:val="26"/>
          <w:szCs w:val="26"/>
          <w:lang w:bidi="es-ES"/>
        </w:rPr>
      </w:pPr>
      <w:r w:rsidRPr="00AA4314">
        <w:rPr>
          <w:sz w:val="26"/>
          <w:szCs w:val="26"/>
          <w:lang w:bidi="es-ES"/>
        </w:rPr>
        <w:t>La primera audiencia jubilar del Papa León XIV, la primera tras la interrupción debida a la enfermedad y muerte de Francisco, tiene lugar en un momento histórico marcado por «noticias que suscitan gran preocupación». Es decir, tiene lugar pocas horas después del estallido de las tensiones entre Israel e Irán, tras los ataques israelíes de hace dos días en el corazón de la República Islámica y la posterior respuesta iraní sobre Tel Aviv y, en parte, sobre Jerusalén. Se produce la mañana después de una noche caracterizada por misiles, explosiones, alarmas y columnas de humo, y en medio de peticiones para que se ponga fin a los ataques, por un lado, y amenazas de respuestas con misiles, por otro. Se produce, en definitiva, en un momento en el que se teme el inicio de un tercer conflicto de alcance probablemente incontrolable.</w:t>
      </w:r>
    </w:p>
    <w:p w14:paraId="55772450" w14:textId="7ACAF761" w:rsidR="00AA4314" w:rsidRPr="00AA4314" w:rsidRDefault="00AA4314" w:rsidP="00AA4314">
      <w:pPr>
        <w:pStyle w:val="Sinespaciado"/>
        <w:jc w:val="center"/>
        <w:rPr>
          <w:sz w:val="26"/>
          <w:szCs w:val="26"/>
          <w:lang w:bidi="es-ES"/>
        </w:rPr>
      </w:pPr>
      <w:r w:rsidRPr="00AA4314">
        <w:rPr>
          <w:noProof/>
          <w:sz w:val="26"/>
          <w:szCs w:val="26"/>
        </w:rPr>
        <w:lastRenderedPageBreak/>
        <w:drawing>
          <wp:inline distT="0" distB="0" distL="0" distR="0" wp14:anchorId="5A99E576" wp14:editId="14758062">
            <wp:extent cx="4762500" cy="2676525"/>
            <wp:effectExtent l="0" t="0" r="0" b="9525"/>
            <wp:docPr id="1737920107" name="Imagen 2" descr="Israel ataca Irán, sitios nucleares y altos mandos afectados">
              <a:hlinkClick xmlns:a="http://schemas.openxmlformats.org/drawingml/2006/main" r:id="rId18" tooltip="&quot;Israel ataca Irán, sitios nucleares y altos mandos afectado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srael ataca Irán, sitios nucleares y altos mandos afectados">
                      <a:hlinkClick r:id="rId18" tooltip="&quot;Israel ataca Irán, sitios nucleares y altos mandos afectados&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62500" cy="2676525"/>
                    </a:xfrm>
                    <a:prstGeom prst="rect">
                      <a:avLst/>
                    </a:prstGeom>
                    <a:noFill/>
                    <a:ln>
                      <a:noFill/>
                    </a:ln>
                  </pic:spPr>
                </pic:pic>
              </a:graphicData>
            </a:graphic>
          </wp:inline>
        </w:drawing>
      </w:r>
    </w:p>
    <w:p w14:paraId="11AD93D9" w14:textId="242F2A43" w:rsidR="00AA4314" w:rsidRPr="00AA4314" w:rsidRDefault="00AA4314" w:rsidP="00AA4314">
      <w:pPr>
        <w:pStyle w:val="Sinespaciado"/>
        <w:jc w:val="center"/>
        <w:rPr>
          <w:b/>
          <w:bCs/>
          <w:sz w:val="26"/>
          <w:szCs w:val="26"/>
          <w:lang w:bidi="es-ES"/>
        </w:rPr>
      </w:pPr>
      <w:r w:rsidRPr="00AA4314">
        <w:rPr>
          <w:sz w:val="26"/>
          <w:szCs w:val="26"/>
          <w:lang w:bidi="es-ES"/>
        </w:rPr>
        <w:t>13/06/2025</w:t>
      </w:r>
      <w:r>
        <w:rPr>
          <w:sz w:val="26"/>
          <w:szCs w:val="26"/>
          <w:lang w:bidi="es-ES"/>
        </w:rPr>
        <w:t xml:space="preserve"> </w:t>
      </w:r>
      <w:hyperlink r:id="rId20" w:tooltip="Israel ataca Irán, sitios nucleares y altos mandos afectados" w:history="1">
        <w:r w:rsidRPr="00AA4314">
          <w:rPr>
            <w:rStyle w:val="Hipervnculo"/>
            <w:b/>
            <w:bCs/>
            <w:sz w:val="26"/>
            <w:szCs w:val="26"/>
            <w:lang w:bidi="es-ES"/>
          </w:rPr>
          <w:t>Israel ataca Irán, sitios nucleares y altos mandos afectados</w:t>
        </w:r>
      </w:hyperlink>
    </w:p>
    <w:p w14:paraId="4B0DAA19" w14:textId="77777777" w:rsidR="00AA4314" w:rsidRDefault="00AA4314" w:rsidP="00AA4314">
      <w:pPr>
        <w:pStyle w:val="Sinespaciado"/>
        <w:jc w:val="both"/>
        <w:rPr>
          <w:sz w:val="26"/>
          <w:szCs w:val="26"/>
          <w:lang w:bidi="es-ES"/>
        </w:rPr>
      </w:pPr>
      <w:r w:rsidRPr="00AA4314">
        <w:rPr>
          <w:sz w:val="26"/>
          <w:szCs w:val="26"/>
          <w:lang w:bidi="es-ES"/>
        </w:rPr>
        <w:t>Israel lanzó en la noche ataques sin precedentes contra Irán, apuntando a su programa nuclear, científicos y altos mandos militares en un ataque que, según el primer ministro ...</w:t>
      </w:r>
    </w:p>
    <w:p w14:paraId="6590F7C3" w14:textId="77777777" w:rsidR="00AA4314" w:rsidRPr="00AA4314" w:rsidRDefault="00AA4314" w:rsidP="00AA4314">
      <w:pPr>
        <w:pStyle w:val="Sinespaciado"/>
        <w:jc w:val="both"/>
        <w:rPr>
          <w:sz w:val="26"/>
          <w:szCs w:val="26"/>
          <w:lang w:bidi="es-ES"/>
        </w:rPr>
      </w:pPr>
    </w:p>
    <w:p w14:paraId="664358BF" w14:textId="77777777" w:rsidR="00AA4314" w:rsidRPr="00AA4314" w:rsidRDefault="00AA4314" w:rsidP="00AA4314">
      <w:pPr>
        <w:pStyle w:val="Sinespaciado"/>
        <w:jc w:val="both"/>
        <w:rPr>
          <w:b/>
          <w:bCs/>
          <w:color w:val="C00000"/>
          <w:sz w:val="28"/>
          <w:szCs w:val="28"/>
          <w:lang w:bidi="es-ES"/>
        </w:rPr>
      </w:pPr>
      <w:r w:rsidRPr="00AA4314">
        <w:rPr>
          <w:b/>
          <w:bCs/>
          <w:color w:val="C00000"/>
          <w:sz w:val="28"/>
          <w:szCs w:val="28"/>
          <w:lang w:bidi="es-ES"/>
        </w:rPr>
        <w:t>Responsabilidad y razón</w:t>
      </w:r>
    </w:p>
    <w:p w14:paraId="4EF12D57" w14:textId="31A95D13" w:rsidR="00AA4314" w:rsidRDefault="00AA4314" w:rsidP="00AA4314">
      <w:pPr>
        <w:pStyle w:val="Sinespaciado"/>
        <w:jc w:val="both"/>
        <w:rPr>
          <w:i/>
          <w:iCs/>
          <w:sz w:val="26"/>
          <w:szCs w:val="26"/>
          <w:lang w:bidi="es-ES"/>
        </w:rPr>
      </w:pPr>
      <w:r w:rsidRPr="00AA4314">
        <w:rPr>
          <w:sz w:val="26"/>
          <w:szCs w:val="26"/>
          <w:lang w:bidi="es-ES"/>
        </w:rPr>
        <w:t>«La situación en Irán e Israel se ha deteriorado gravemente», afirma el Pontífice al término de los saludos en varios idiomas tras la catequesis, en una basílica de San Pedro abarrotada por unos 6 000 fieles. Sus ojos están fijos en la hoja blanca, pero es su corazón, angustiado por esta escalada, el que habla. El Papa pronuncia dos palabras muy precisas en su llamamiento: «Responsabilidad», hacia su propio pueblo y hacia el mundo, y «razón», para no ceder a la furia ciega.</w:t>
      </w:r>
      <w:r>
        <w:rPr>
          <w:sz w:val="26"/>
          <w:szCs w:val="26"/>
          <w:lang w:bidi="es-ES"/>
        </w:rPr>
        <w:t xml:space="preserve"> </w:t>
      </w:r>
      <w:r w:rsidRPr="00AA4314">
        <w:rPr>
          <w:i/>
          <w:iCs/>
          <w:sz w:val="26"/>
          <w:szCs w:val="26"/>
          <w:lang w:bidi="es-ES"/>
        </w:rPr>
        <w:t>En un momento tan delicado, deseo renovar un llamamiento a la responsabilidad y a la razón.</w:t>
      </w:r>
    </w:p>
    <w:p w14:paraId="2C5117B3" w14:textId="77777777" w:rsidR="00AA4314" w:rsidRPr="00AA4314" w:rsidRDefault="00AA4314" w:rsidP="00AA4314">
      <w:pPr>
        <w:pStyle w:val="Sinespaciado"/>
        <w:jc w:val="both"/>
        <w:rPr>
          <w:b/>
          <w:bCs/>
          <w:color w:val="C00000"/>
          <w:sz w:val="28"/>
          <w:szCs w:val="28"/>
          <w:lang w:bidi="es-ES"/>
        </w:rPr>
      </w:pPr>
    </w:p>
    <w:p w14:paraId="15654C55" w14:textId="77777777" w:rsidR="00AA4314" w:rsidRPr="00AA4314" w:rsidRDefault="00AA4314" w:rsidP="00AA4314">
      <w:pPr>
        <w:pStyle w:val="Sinespaciado"/>
        <w:jc w:val="both"/>
        <w:rPr>
          <w:b/>
          <w:bCs/>
          <w:color w:val="C00000"/>
          <w:sz w:val="28"/>
          <w:szCs w:val="28"/>
          <w:lang w:bidi="es-ES"/>
        </w:rPr>
      </w:pPr>
      <w:r w:rsidRPr="00AA4314">
        <w:rPr>
          <w:b/>
          <w:bCs/>
          <w:color w:val="C00000"/>
          <w:sz w:val="28"/>
          <w:szCs w:val="28"/>
          <w:lang w:bidi="es-ES"/>
        </w:rPr>
        <w:t>Un mundo libre de la amenaza nuclear</w:t>
      </w:r>
    </w:p>
    <w:p w14:paraId="6A2E17AB" w14:textId="77777777" w:rsidR="00AA4314" w:rsidRDefault="00AA4314" w:rsidP="00AA4314">
      <w:pPr>
        <w:pStyle w:val="Sinespaciado"/>
        <w:jc w:val="both"/>
        <w:rPr>
          <w:sz w:val="26"/>
          <w:szCs w:val="26"/>
          <w:lang w:bidi="es-ES"/>
        </w:rPr>
      </w:pPr>
      <w:r w:rsidRPr="00AA4314">
        <w:rPr>
          <w:sz w:val="26"/>
          <w:szCs w:val="26"/>
          <w:lang w:bidi="es-ES"/>
        </w:rPr>
        <w:t>El compromiso al que apela el Papa León es, en la estela de sus predecesores y de las posiciones expresadas muchas veces por la Santa Sede, el de «construir un mundo más seguro y libre de la amenaza nuclear». Esto, dice, «debe perseguirse mediante el encuentro respetuoso y el diálogo sincero para construir una paz duradera, fundada en la justicia, la fraternidad y el bien común».</w:t>
      </w:r>
    </w:p>
    <w:p w14:paraId="288797FD" w14:textId="77777777" w:rsidR="00AA4314" w:rsidRPr="00AA4314" w:rsidRDefault="00AA4314" w:rsidP="00AA4314">
      <w:pPr>
        <w:pStyle w:val="Sinespaciado"/>
        <w:jc w:val="both"/>
        <w:rPr>
          <w:sz w:val="26"/>
          <w:szCs w:val="26"/>
          <w:lang w:bidi="es-ES"/>
        </w:rPr>
      </w:pPr>
    </w:p>
    <w:p w14:paraId="054EDD35" w14:textId="77777777" w:rsidR="00AA4314" w:rsidRPr="00AA4314" w:rsidRDefault="00AA4314" w:rsidP="00AA4314">
      <w:pPr>
        <w:pStyle w:val="Sinespaciado"/>
        <w:jc w:val="both"/>
        <w:rPr>
          <w:sz w:val="26"/>
          <w:szCs w:val="26"/>
          <w:lang w:bidi="es-ES"/>
        </w:rPr>
      </w:pPr>
      <w:r w:rsidRPr="00AA4314">
        <w:rPr>
          <w:sz w:val="26"/>
          <w:szCs w:val="26"/>
          <w:lang w:bidi="es-ES"/>
        </w:rPr>
        <w:t>De ahí la invitación del Obispo de Roma -que en su catequesis instó a "construir puentes donde hoy hay muros"- se dirige a "todos los países" del mundo para que se unan no en alianzas y facciones, sino para apoyar la "causa de la paz". La que parece cada vez más un espejismo, en esta era de la tercera guerra mundial «en pedazos».</w:t>
      </w:r>
    </w:p>
    <w:p w14:paraId="71D9A2AB" w14:textId="717F0985" w:rsidR="00B8050D" w:rsidRPr="004202C7" w:rsidRDefault="00B8050D" w:rsidP="00B8050D">
      <w:pPr>
        <w:pStyle w:val="Sinespaciado"/>
        <w:jc w:val="both"/>
        <w:rPr>
          <w:sz w:val="26"/>
          <w:szCs w:val="26"/>
        </w:rPr>
      </w:pPr>
      <w:r w:rsidRPr="00B8050D">
        <w:rPr>
          <w:sz w:val="26"/>
          <w:szCs w:val="26"/>
          <w:lang w:bidi="es-ES"/>
        </w:rPr>
        <w:br/>
      </w:r>
    </w:p>
    <w:sectPr w:rsidR="00B8050D" w:rsidRPr="004202C7" w:rsidSect="00EE6422">
      <w:pgSz w:w="12240" w:h="15840"/>
      <w:pgMar w:top="851"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1A32B" w14:textId="77777777" w:rsidR="00DD1FE4" w:rsidRDefault="00DD1FE4" w:rsidP="00A07A32">
      <w:r>
        <w:separator/>
      </w:r>
    </w:p>
  </w:endnote>
  <w:endnote w:type="continuationSeparator" w:id="0">
    <w:p w14:paraId="746BCA3A" w14:textId="77777777" w:rsidR="00DD1FE4" w:rsidRDefault="00DD1FE4"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Goudy Old Style">
    <w:panose1 w:val="020205020503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75BC9" w14:textId="77777777" w:rsidR="00DD1FE4" w:rsidRDefault="00DD1FE4" w:rsidP="00A07A32">
      <w:r>
        <w:separator/>
      </w:r>
    </w:p>
  </w:footnote>
  <w:footnote w:type="continuationSeparator" w:id="0">
    <w:p w14:paraId="04CF7BDB" w14:textId="77777777" w:rsidR="00DD1FE4" w:rsidRDefault="00DD1FE4"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8C3"/>
    <w:multiLevelType w:val="hybridMultilevel"/>
    <w:tmpl w:val="6BA87756"/>
    <w:lvl w:ilvl="0" w:tplc="140A0001">
      <w:start w:val="1"/>
      <w:numFmt w:val="bullet"/>
      <w:lvlText w:val=""/>
      <w:lvlJc w:val="left"/>
      <w:pPr>
        <w:ind w:left="855" w:hanging="360"/>
      </w:pPr>
      <w:rPr>
        <w:rFonts w:ascii="Symbol" w:hAnsi="Symbol" w:hint="default"/>
      </w:rPr>
    </w:lvl>
    <w:lvl w:ilvl="1" w:tplc="140A0003" w:tentative="1">
      <w:start w:val="1"/>
      <w:numFmt w:val="bullet"/>
      <w:lvlText w:val="o"/>
      <w:lvlJc w:val="left"/>
      <w:pPr>
        <w:ind w:left="1575" w:hanging="360"/>
      </w:pPr>
      <w:rPr>
        <w:rFonts w:ascii="Courier New" w:hAnsi="Courier New" w:cs="Courier New" w:hint="default"/>
      </w:rPr>
    </w:lvl>
    <w:lvl w:ilvl="2" w:tplc="140A0005" w:tentative="1">
      <w:start w:val="1"/>
      <w:numFmt w:val="bullet"/>
      <w:lvlText w:val=""/>
      <w:lvlJc w:val="left"/>
      <w:pPr>
        <w:ind w:left="2295" w:hanging="360"/>
      </w:pPr>
      <w:rPr>
        <w:rFonts w:ascii="Wingdings" w:hAnsi="Wingdings" w:hint="default"/>
      </w:rPr>
    </w:lvl>
    <w:lvl w:ilvl="3" w:tplc="140A0001" w:tentative="1">
      <w:start w:val="1"/>
      <w:numFmt w:val="bullet"/>
      <w:lvlText w:val=""/>
      <w:lvlJc w:val="left"/>
      <w:pPr>
        <w:ind w:left="3015" w:hanging="360"/>
      </w:pPr>
      <w:rPr>
        <w:rFonts w:ascii="Symbol" w:hAnsi="Symbol" w:hint="default"/>
      </w:rPr>
    </w:lvl>
    <w:lvl w:ilvl="4" w:tplc="140A0003" w:tentative="1">
      <w:start w:val="1"/>
      <w:numFmt w:val="bullet"/>
      <w:lvlText w:val="o"/>
      <w:lvlJc w:val="left"/>
      <w:pPr>
        <w:ind w:left="3735" w:hanging="360"/>
      </w:pPr>
      <w:rPr>
        <w:rFonts w:ascii="Courier New" w:hAnsi="Courier New" w:cs="Courier New" w:hint="default"/>
      </w:rPr>
    </w:lvl>
    <w:lvl w:ilvl="5" w:tplc="140A0005" w:tentative="1">
      <w:start w:val="1"/>
      <w:numFmt w:val="bullet"/>
      <w:lvlText w:val=""/>
      <w:lvlJc w:val="left"/>
      <w:pPr>
        <w:ind w:left="4455" w:hanging="360"/>
      </w:pPr>
      <w:rPr>
        <w:rFonts w:ascii="Wingdings" w:hAnsi="Wingdings" w:hint="default"/>
      </w:rPr>
    </w:lvl>
    <w:lvl w:ilvl="6" w:tplc="140A0001" w:tentative="1">
      <w:start w:val="1"/>
      <w:numFmt w:val="bullet"/>
      <w:lvlText w:val=""/>
      <w:lvlJc w:val="left"/>
      <w:pPr>
        <w:ind w:left="5175" w:hanging="360"/>
      </w:pPr>
      <w:rPr>
        <w:rFonts w:ascii="Symbol" w:hAnsi="Symbol" w:hint="default"/>
      </w:rPr>
    </w:lvl>
    <w:lvl w:ilvl="7" w:tplc="140A0003" w:tentative="1">
      <w:start w:val="1"/>
      <w:numFmt w:val="bullet"/>
      <w:lvlText w:val="o"/>
      <w:lvlJc w:val="left"/>
      <w:pPr>
        <w:ind w:left="5895" w:hanging="360"/>
      </w:pPr>
      <w:rPr>
        <w:rFonts w:ascii="Courier New" w:hAnsi="Courier New" w:cs="Courier New" w:hint="default"/>
      </w:rPr>
    </w:lvl>
    <w:lvl w:ilvl="8" w:tplc="140A0005" w:tentative="1">
      <w:start w:val="1"/>
      <w:numFmt w:val="bullet"/>
      <w:lvlText w:val=""/>
      <w:lvlJc w:val="left"/>
      <w:pPr>
        <w:ind w:left="6615" w:hanging="360"/>
      </w:pPr>
      <w:rPr>
        <w:rFonts w:ascii="Wingdings" w:hAnsi="Wingdings" w:hint="default"/>
      </w:rPr>
    </w:lvl>
  </w:abstractNum>
  <w:abstractNum w:abstractNumId="1" w15:restartNumberingAfterBreak="0">
    <w:nsid w:val="019A2066"/>
    <w:multiLevelType w:val="multilevel"/>
    <w:tmpl w:val="4DEA6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5238D5"/>
    <w:multiLevelType w:val="hybridMultilevel"/>
    <w:tmpl w:val="FFD65AB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02F5144C"/>
    <w:multiLevelType w:val="hybridMultilevel"/>
    <w:tmpl w:val="BC14006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02F5209E"/>
    <w:multiLevelType w:val="hybridMultilevel"/>
    <w:tmpl w:val="CFF4408E"/>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4915D67"/>
    <w:multiLevelType w:val="hybridMultilevel"/>
    <w:tmpl w:val="EF4031E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069832B0"/>
    <w:multiLevelType w:val="hybridMultilevel"/>
    <w:tmpl w:val="1E842076"/>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7EA4AB4"/>
    <w:multiLevelType w:val="hybridMultilevel"/>
    <w:tmpl w:val="44480140"/>
    <w:lvl w:ilvl="0" w:tplc="5A8C046A">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0BC83AAE"/>
    <w:multiLevelType w:val="multilevel"/>
    <w:tmpl w:val="D9E0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6437A5"/>
    <w:multiLevelType w:val="hybridMultilevel"/>
    <w:tmpl w:val="DD14E3D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11F0659B"/>
    <w:multiLevelType w:val="hybridMultilevel"/>
    <w:tmpl w:val="5FDC082C"/>
    <w:lvl w:ilvl="0" w:tplc="0132369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166F4317"/>
    <w:multiLevelType w:val="multilevel"/>
    <w:tmpl w:val="263A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815E53"/>
    <w:multiLevelType w:val="hybridMultilevel"/>
    <w:tmpl w:val="B658007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1FEC59B6"/>
    <w:multiLevelType w:val="hybridMultilevel"/>
    <w:tmpl w:val="DEF4E45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204F1E66"/>
    <w:multiLevelType w:val="multilevel"/>
    <w:tmpl w:val="AE4AE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155C31"/>
    <w:multiLevelType w:val="multilevel"/>
    <w:tmpl w:val="14E29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5D43A4"/>
    <w:multiLevelType w:val="multilevel"/>
    <w:tmpl w:val="56209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402C38"/>
    <w:multiLevelType w:val="hybridMultilevel"/>
    <w:tmpl w:val="22D24276"/>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18" w15:restartNumberingAfterBreak="0">
    <w:nsid w:val="29A72B14"/>
    <w:multiLevelType w:val="hybridMultilevel"/>
    <w:tmpl w:val="C96481F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2DD03CE7"/>
    <w:multiLevelType w:val="multilevel"/>
    <w:tmpl w:val="71DE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345761"/>
    <w:multiLevelType w:val="hybridMultilevel"/>
    <w:tmpl w:val="ECC6F78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39583574"/>
    <w:multiLevelType w:val="hybridMultilevel"/>
    <w:tmpl w:val="D8B41C2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3BEB585F"/>
    <w:multiLevelType w:val="hybridMultilevel"/>
    <w:tmpl w:val="CA582D4A"/>
    <w:lvl w:ilvl="0" w:tplc="140A0011">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15:restartNumberingAfterBreak="0">
    <w:nsid w:val="40CA392F"/>
    <w:multiLevelType w:val="multilevel"/>
    <w:tmpl w:val="1AF6B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F3503C"/>
    <w:multiLevelType w:val="multilevel"/>
    <w:tmpl w:val="A5FA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84069D"/>
    <w:multiLevelType w:val="hybridMultilevel"/>
    <w:tmpl w:val="CC92739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57506652"/>
    <w:multiLevelType w:val="multilevel"/>
    <w:tmpl w:val="53EE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8D6BB1"/>
    <w:multiLevelType w:val="hybridMultilevel"/>
    <w:tmpl w:val="DBA83DF6"/>
    <w:lvl w:ilvl="0" w:tplc="57720DE8">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5F8A7B13"/>
    <w:multiLevelType w:val="multilevel"/>
    <w:tmpl w:val="A78A0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62A2655"/>
    <w:multiLevelType w:val="multilevel"/>
    <w:tmpl w:val="9946A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B114C2"/>
    <w:multiLevelType w:val="multilevel"/>
    <w:tmpl w:val="19D0A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941AD4"/>
    <w:multiLevelType w:val="multilevel"/>
    <w:tmpl w:val="D4845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AE548B"/>
    <w:multiLevelType w:val="hybridMultilevel"/>
    <w:tmpl w:val="3D5C624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71F63566"/>
    <w:multiLevelType w:val="hybridMultilevel"/>
    <w:tmpl w:val="82C4044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4" w15:restartNumberingAfterBreak="0">
    <w:nsid w:val="72A31F4D"/>
    <w:multiLevelType w:val="hybridMultilevel"/>
    <w:tmpl w:val="01FED28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5" w15:restartNumberingAfterBreak="0">
    <w:nsid w:val="755623E0"/>
    <w:multiLevelType w:val="multilevel"/>
    <w:tmpl w:val="E698E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DD5FDC"/>
    <w:multiLevelType w:val="multilevel"/>
    <w:tmpl w:val="A7666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3B5F64"/>
    <w:multiLevelType w:val="hybridMultilevel"/>
    <w:tmpl w:val="AF04D93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8" w15:restartNumberingAfterBreak="0">
    <w:nsid w:val="7CCE3C0F"/>
    <w:multiLevelType w:val="multilevel"/>
    <w:tmpl w:val="7A904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4A2CD4"/>
    <w:multiLevelType w:val="hybridMultilevel"/>
    <w:tmpl w:val="5D88998A"/>
    <w:lvl w:ilvl="0" w:tplc="3E140990">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0" w15:restartNumberingAfterBreak="0">
    <w:nsid w:val="7E847368"/>
    <w:multiLevelType w:val="multilevel"/>
    <w:tmpl w:val="6AB2AC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1F2D11"/>
    <w:multiLevelType w:val="hybridMultilevel"/>
    <w:tmpl w:val="97D6771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019430450">
    <w:abstractNumId w:val="26"/>
  </w:num>
  <w:num w:numId="2" w16cid:durableId="2135514984">
    <w:abstractNumId w:val="35"/>
  </w:num>
  <w:num w:numId="3" w16cid:durableId="414669197">
    <w:abstractNumId w:val="30"/>
  </w:num>
  <w:num w:numId="4" w16cid:durableId="1859152662">
    <w:abstractNumId w:val="11"/>
  </w:num>
  <w:num w:numId="5" w16cid:durableId="1863085744">
    <w:abstractNumId w:val="19"/>
  </w:num>
  <w:num w:numId="6" w16cid:durableId="185102422">
    <w:abstractNumId w:val="32"/>
  </w:num>
  <w:num w:numId="7" w16cid:durableId="1149050651">
    <w:abstractNumId w:val="7"/>
  </w:num>
  <w:num w:numId="8" w16cid:durableId="285816735">
    <w:abstractNumId w:val="12"/>
  </w:num>
  <w:num w:numId="9" w16cid:durableId="526257742">
    <w:abstractNumId w:val="0"/>
  </w:num>
  <w:num w:numId="10" w16cid:durableId="1066609041">
    <w:abstractNumId w:val="8"/>
  </w:num>
  <w:num w:numId="11" w16cid:durableId="452945357">
    <w:abstractNumId w:val="23"/>
  </w:num>
  <w:num w:numId="12" w16cid:durableId="2048482154">
    <w:abstractNumId w:val="25"/>
  </w:num>
  <w:num w:numId="13" w16cid:durableId="835147094">
    <w:abstractNumId w:val="10"/>
  </w:num>
  <w:num w:numId="14" w16cid:durableId="778599266">
    <w:abstractNumId w:val="17"/>
  </w:num>
  <w:num w:numId="15" w16cid:durableId="1153915470">
    <w:abstractNumId w:val="20"/>
  </w:num>
  <w:num w:numId="16" w16cid:durableId="1632056460">
    <w:abstractNumId w:val="39"/>
  </w:num>
  <w:num w:numId="17" w16cid:durableId="163321092">
    <w:abstractNumId w:val="4"/>
  </w:num>
  <w:num w:numId="18" w16cid:durableId="1122648127">
    <w:abstractNumId w:val="34"/>
  </w:num>
  <w:num w:numId="19" w16cid:durableId="1739984827">
    <w:abstractNumId w:val="18"/>
  </w:num>
  <w:num w:numId="20" w16cid:durableId="2117285663">
    <w:abstractNumId w:val="31"/>
  </w:num>
  <w:num w:numId="21" w16cid:durableId="819807949">
    <w:abstractNumId w:val="33"/>
  </w:num>
  <w:num w:numId="22" w16cid:durableId="948506000">
    <w:abstractNumId w:val="6"/>
  </w:num>
  <w:num w:numId="23" w16cid:durableId="295766722">
    <w:abstractNumId w:val="15"/>
  </w:num>
  <w:num w:numId="24" w16cid:durableId="1830780336">
    <w:abstractNumId w:val="14"/>
  </w:num>
  <w:num w:numId="25" w16cid:durableId="711464211">
    <w:abstractNumId w:val="27"/>
  </w:num>
  <w:num w:numId="26" w16cid:durableId="922951994">
    <w:abstractNumId w:val="37"/>
  </w:num>
  <w:num w:numId="27" w16cid:durableId="702167473">
    <w:abstractNumId w:val="41"/>
  </w:num>
  <w:num w:numId="28" w16cid:durableId="904144416">
    <w:abstractNumId w:val="22"/>
  </w:num>
  <w:num w:numId="29" w16cid:durableId="1627663123">
    <w:abstractNumId w:val="16"/>
  </w:num>
  <w:num w:numId="30" w16cid:durableId="1234927164">
    <w:abstractNumId w:val="40"/>
  </w:num>
  <w:num w:numId="31" w16cid:durableId="1420367694">
    <w:abstractNumId w:val="21"/>
  </w:num>
  <w:num w:numId="32" w16cid:durableId="815142905">
    <w:abstractNumId w:val="29"/>
  </w:num>
  <w:num w:numId="33" w16cid:durableId="392045648">
    <w:abstractNumId w:val="38"/>
  </w:num>
  <w:num w:numId="34" w16cid:durableId="668562346">
    <w:abstractNumId w:val="5"/>
  </w:num>
  <w:num w:numId="35" w16cid:durableId="1100636907">
    <w:abstractNumId w:val="13"/>
  </w:num>
  <w:num w:numId="36" w16cid:durableId="1253513934">
    <w:abstractNumId w:val="1"/>
  </w:num>
  <w:num w:numId="37" w16cid:durableId="1245145986">
    <w:abstractNumId w:val="24"/>
  </w:num>
  <w:num w:numId="38" w16cid:durableId="759640951">
    <w:abstractNumId w:val="36"/>
  </w:num>
  <w:num w:numId="39" w16cid:durableId="1157965275">
    <w:abstractNumId w:val="9"/>
  </w:num>
  <w:num w:numId="40" w16cid:durableId="423842214">
    <w:abstractNumId w:val="3"/>
  </w:num>
  <w:num w:numId="41" w16cid:durableId="1880506929">
    <w:abstractNumId w:val="2"/>
  </w:num>
  <w:num w:numId="42" w16cid:durableId="35037657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8DA"/>
    <w:rsid w:val="00003E1E"/>
    <w:rsid w:val="00005CB7"/>
    <w:rsid w:val="00007706"/>
    <w:rsid w:val="00007A96"/>
    <w:rsid w:val="0001180F"/>
    <w:rsid w:val="00020643"/>
    <w:rsid w:val="0003185C"/>
    <w:rsid w:val="00032864"/>
    <w:rsid w:val="00033F19"/>
    <w:rsid w:val="00035215"/>
    <w:rsid w:val="00037CF3"/>
    <w:rsid w:val="00037FAC"/>
    <w:rsid w:val="000407D6"/>
    <w:rsid w:val="00041CE5"/>
    <w:rsid w:val="00044665"/>
    <w:rsid w:val="00045CAF"/>
    <w:rsid w:val="00046AA4"/>
    <w:rsid w:val="00046B77"/>
    <w:rsid w:val="000512E2"/>
    <w:rsid w:val="00052130"/>
    <w:rsid w:val="0005311C"/>
    <w:rsid w:val="00053F55"/>
    <w:rsid w:val="0005552C"/>
    <w:rsid w:val="00057B97"/>
    <w:rsid w:val="0006011B"/>
    <w:rsid w:val="00066478"/>
    <w:rsid w:val="000664FD"/>
    <w:rsid w:val="000667CC"/>
    <w:rsid w:val="00066B05"/>
    <w:rsid w:val="00067EF3"/>
    <w:rsid w:val="00071D8C"/>
    <w:rsid w:val="000744C2"/>
    <w:rsid w:val="00076BB2"/>
    <w:rsid w:val="00077EF5"/>
    <w:rsid w:val="00080732"/>
    <w:rsid w:val="0008097C"/>
    <w:rsid w:val="00083B63"/>
    <w:rsid w:val="0008562E"/>
    <w:rsid w:val="00090E41"/>
    <w:rsid w:val="00094BEB"/>
    <w:rsid w:val="000A1A80"/>
    <w:rsid w:val="000A1DBF"/>
    <w:rsid w:val="000A25D4"/>
    <w:rsid w:val="000A4FA5"/>
    <w:rsid w:val="000A58D3"/>
    <w:rsid w:val="000A5EE2"/>
    <w:rsid w:val="000A5F5A"/>
    <w:rsid w:val="000A7D22"/>
    <w:rsid w:val="000B4E06"/>
    <w:rsid w:val="000B5387"/>
    <w:rsid w:val="000B5D95"/>
    <w:rsid w:val="000B69C1"/>
    <w:rsid w:val="000C76A5"/>
    <w:rsid w:val="000D06B0"/>
    <w:rsid w:val="000D18E8"/>
    <w:rsid w:val="000D28F5"/>
    <w:rsid w:val="000D41C1"/>
    <w:rsid w:val="000D78F1"/>
    <w:rsid w:val="000D7E60"/>
    <w:rsid w:val="000E03EB"/>
    <w:rsid w:val="000E2105"/>
    <w:rsid w:val="000E5113"/>
    <w:rsid w:val="000E682D"/>
    <w:rsid w:val="000E6EA3"/>
    <w:rsid w:val="000F0211"/>
    <w:rsid w:val="000F41C8"/>
    <w:rsid w:val="000F6A39"/>
    <w:rsid w:val="00102373"/>
    <w:rsid w:val="0011010B"/>
    <w:rsid w:val="001105BC"/>
    <w:rsid w:val="001121F8"/>
    <w:rsid w:val="0011678F"/>
    <w:rsid w:val="00117DB7"/>
    <w:rsid w:val="001227CF"/>
    <w:rsid w:val="0012356E"/>
    <w:rsid w:val="00124DA9"/>
    <w:rsid w:val="00125A10"/>
    <w:rsid w:val="00125AE7"/>
    <w:rsid w:val="00125C5F"/>
    <w:rsid w:val="001324CE"/>
    <w:rsid w:val="001372FE"/>
    <w:rsid w:val="00140042"/>
    <w:rsid w:val="00143240"/>
    <w:rsid w:val="00143544"/>
    <w:rsid w:val="001455DA"/>
    <w:rsid w:val="00145CE1"/>
    <w:rsid w:val="00146D51"/>
    <w:rsid w:val="0014726D"/>
    <w:rsid w:val="001500A4"/>
    <w:rsid w:val="001506E8"/>
    <w:rsid w:val="0015162A"/>
    <w:rsid w:val="00160ACA"/>
    <w:rsid w:val="00160D71"/>
    <w:rsid w:val="00162A04"/>
    <w:rsid w:val="0016610E"/>
    <w:rsid w:val="00170192"/>
    <w:rsid w:val="001722F8"/>
    <w:rsid w:val="00173A60"/>
    <w:rsid w:val="00174CED"/>
    <w:rsid w:val="00176B95"/>
    <w:rsid w:val="0017790E"/>
    <w:rsid w:val="001815FB"/>
    <w:rsid w:val="00184DC0"/>
    <w:rsid w:val="001861EF"/>
    <w:rsid w:val="0018680A"/>
    <w:rsid w:val="0019092C"/>
    <w:rsid w:val="001922B3"/>
    <w:rsid w:val="001932A4"/>
    <w:rsid w:val="001939ED"/>
    <w:rsid w:val="00194CEE"/>
    <w:rsid w:val="0019570E"/>
    <w:rsid w:val="00196438"/>
    <w:rsid w:val="00196CE4"/>
    <w:rsid w:val="001A3F88"/>
    <w:rsid w:val="001A5E3D"/>
    <w:rsid w:val="001A69B7"/>
    <w:rsid w:val="001A765B"/>
    <w:rsid w:val="001B0119"/>
    <w:rsid w:val="001B033E"/>
    <w:rsid w:val="001B4E81"/>
    <w:rsid w:val="001B4EA0"/>
    <w:rsid w:val="001B7CDA"/>
    <w:rsid w:val="001C082E"/>
    <w:rsid w:val="001C1A94"/>
    <w:rsid w:val="001C34E8"/>
    <w:rsid w:val="001C45F9"/>
    <w:rsid w:val="001C494C"/>
    <w:rsid w:val="001C5825"/>
    <w:rsid w:val="001D1358"/>
    <w:rsid w:val="001D1387"/>
    <w:rsid w:val="001D19A5"/>
    <w:rsid w:val="001D1B8B"/>
    <w:rsid w:val="001D1C2A"/>
    <w:rsid w:val="001D32A6"/>
    <w:rsid w:val="001D434B"/>
    <w:rsid w:val="001D6803"/>
    <w:rsid w:val="001D6AE6"/>
    <w:rsid w:val="001D777A"/>
    <w:rsid w:val="001E1D5E"/>
    <w:rsid w:val="001E246B"/>
    <w:rsid w:val="001E52AA"/>
    <w:rsid w:val="001E6F0F"/>
    <w:rsid w:val="001E78E5"/>
    <w:rsid w:val="001F05F8"/>
    <w:rsid w:val="001F1DFA"/>
    <w:rsid w:val="001F5863"/>
    <w:rsid w:val="001F61D2"/>
    <w:rsid w:val="001F6D02"/>
    <w:rsid w:val="00200FED"/>
    <w:rsid w:val="00201F59"/>
    <w:rsid w:val="00212804"/>
    <w:rsid w:val="0021410F"/>
    <w:rsid w:val="00214EEF"/>
    <w:rsid w:val="0021562F"/>
    <w:rsid w:val="00216EF2"/>
    <w:rsid w:val="00223693"/>
    <w:rsid w:val="00224C90"/>
    <w:rsid w:val="00227605"/>
    <w:rsid w:val="00230F4C"/>
    <w:rsid w:val="00231D30"/>
    <w:rsid w:val="002334ED"/>
    <w:rsid w:val="00234776"/>
    <w:rsid w:val="00234FEB"/>
    <w:rsid w:val="00235847"/>
    <w:rsid w:val="00236503"/>
    <w:rsid w:val="00242BD0"/>
    <w:rsid w:val="00245221"/>
    <w:rsid w:val="00250697"/>
    <w:rsid w:val="0025341A"/>
    <w:rsid w:val="00253524"/>
    <w:rsid w:val="00254289"/>
    <w:rsid w:val="0025581C"/>
    <w:rsid w:val="00255A9F"/>
    <w:rsid w:val="00256D50"/>
    <w:rsid w:val="002629DC"/>
    <w:rsid w:val="00264D38"/>
    <w:rsid w:val="00266528"/>
    <w:rsid w:val="00274A2F"/>
    <w:rsid w:val="00277360"/>
    <w:rsid w:val="00277E20"/>
    <w:rsid w:val="00282C3C"/>
    <w:rsid w:val="00284182"/>
    <w:rsid w:val="002857FD"/>
    <w:rsid w:val="00285DAA"/>
    <w:rsid w:val="002860B5"/>
    <w:rsid w:val="00287154"/>
    <w:rsid w:val="002875BB"/>
    <w:rsid w:val="00290E01"/>
    <w:rsid w:val="00291CBF"/>
    <w:rsid w:val="002947A9"/>
    <w:rsid w:val="00294EA5"/>
    <w:rsid w:val="0029589E"/>
    <w:rsid w:val="00297476"/>
    <w:rsid w:val="00297754"/>
    <w:rsid w:val="002A12A5"/>
    <w:rsid w:val="002A1812"/>
    <w:rsid w:val="002A2AFD"/>
    <w:rsid w:val="002A5415"/>
    <w:rsid w:val="002A7C5C"/>
    <w:rsid w:val="002B1BBB"/>
    <w:rsid w:val="002B31ED"/>
    <w:rsid w:val="002B3226"/>
    <w:rsid w:val="002B62A5"/>
    <w:rsid w:val="002D1E9D"/>
    <w:rsid w:val="002D3993"/>
    <w:rsid w:val="002D3A47"/>
    <w:rsid w:val="002D7BC5"/>
    <w:rsid w:val="002E3194"/>
    <w:rsid w:val="002E5949"/>
    <w:rsid w:val="002E7D08"/>
    <w:rsid w:val="002F53FB"/>
    <w:rsid w:val="002F7422"/>
    <w:rsid w:val="003026AB"/>
    <w:rsid w:val="00302CFB"/>
    <w:rsid w:val="0030307A"/>
    <w:rsid w:val="003038D2"/>
    <w:rsid w:val="00306877"/>
    <w:rsid w:val="003076C8"/>
    <w:rsid w:val="00307FA3"/>
    <w:rsid w:val="003109E9"/>
    <w:rsid w:val="0031308C"/>
    <w:rsid w:val="00313BE3"/>
    <w:rsid w:val="0031567D"/>
    <w:rsid w:val="00317F89"/>
    <w:rsid w:val="0032067B"/>
    <w:rsid w:val="003210C5"/>
    <w:rsid w:val="00322532"/>
    <w:rsid w:val="003232D7"/>
    <w:rsid w:val="00324CE9"/>
    <w:rsid w:val="00326FC1"/>
    <w:rsid w:val="00331E92"/>
    <w:rsid w:val="003361CB"/>
    <w:rsid w:val="0034101F"/>
    <w:rsid w:val="0034492E"/>
    <w:rsid w:val="0034493C"/>
    <w:rsid w:val="00345E70"/>
    <w:rsid w:val="00350377"/>
    <w:rsid w:val="00350741"/>
    <w:rsid w:val="003515FB"/>
    <w:rsid w:val="00351791"/>
    <w:rsid w:val="00356027"/>
    <w:rsid w:val="00357A47"/>
    <w:rsid w:val="00360B88"/>
    <w:rsid w:val="0036152C"/>
    <w:rsid w:val="003621CD"/>
    <w:rsid w:val="00362C75"/>
    <w:rsid w:val="0036311A"/>
    <w:rsid w:val="00363124"/>
    <w:rsid w:val="003635B6"/>
    <w:rsid w:val="00366109"/>
    <w:rsid w:val="00366405"/>
    <w:rsid w:val="003676C5"/>
    <w:rsid w:val="00376A8B"/>
    <w:rsid w:val="00377B51"/>
    <w:rsid w:val="0038118B"/>
    <w:rsid w:val="003825F7"/>
    <w:rsid w:val="00382770"/>
    <w:rsid w:val="00385291"/>
    <w:rsid w:val="003861AD"/>
    <w:rsid w:val="0038751A"/>
    <w:rsid w:val="00387D39"/>
    <w:rsid w:val="00394FDC"/>
    <w:rsid w:val="003954CA"/>
    <w:rsid w:val="0039684A"/>
    <w:rsid w:val="003A0636"/>
    <w:rsid w:val="003A1F52"/>
    <w:rsid w:val="003A3D42"/>
    <w:rsid w:val="003A5B51"/>
    <w:rsid w:val="003A5B8D"/>
    <w:rsid w:val="003B1EC6"/>
    <w:rsid w:val="003B4C51"/>
    <w:rsid w:val="003B5B9D"/>
    <w:rsid w:val="003C0EDA"/>
    <w:rsid w:val="003C242D"/>
    <w:rsid w:val="003C3E0D"/>
    <w:rsid w:val="003C4A07"/>
    <w:rsid w:val="003C5E42"/>
    <w:rsid w:val="003C63EF"/>
    <w:rsid w:val="003D11C0"/>
    <w:rsid w:val="003D169C"/>
    <w:rsid w:val="003D1824"/>
    <w:rsid w:val="003D1B8C"/>
    <w:rsid w:val="003D2644"/>
    <w:rsid w:val="003D267E"/>
    <w:rsid w:val="003D304D"/>
    <w:rsid w:val="003D320B"/>
    <w:rsid w:val="003D5798"/>
    <w:rsid w:val="003D7545"/>
    <w:rsid w:val="003E2288"/>
    <w:rsid w:val="003E44EB"/>
    <w:rsid w:val="003E6B51"/>
    <w:rsid w:val="003E6B81"/>
    <w:rsid w:val="003F097E"/>
    <w:rsid w:val="003F7888"/>
    <w:rsid w:val="00410F40"/>
    <w:rsid w:val="004123DA"/>
    <w:rsid w:val="00414D96"/>
    <w:rsid w:val="00415635"/>
    <w:rsid w:val="00415897"/>
    <w:rsid w:val="00415E7D"/>
    <w:rsid w:val="004166D3"/>
    <w:rsid w:val="004202C7"/>
    <w:rsid w:val="00420F5C"/>
    <w:rsid w:val="00421C02"/>
    <w:rsid w:val="00422325"/>
    <w:rsid w:val="00422C43"/>
    <w:rsid w:val="00423F93"/>
    <w:rsid w:val="004260D6"/>
    <w:rsid w:val="004261AD"/>
    <w:rsid w:val="00430D80"/>
    <w:rsid w:val="00432C76"/>
    <w:rsid w:val="00433300"/>
    <w:rsid w:val="00433728"/>
    <w:rsid w:val="00436B2B"/>
    <w:rsid w:val="004377DB"/>
    <w:rsid w:val="004413C7"/>
    <w:rsid w:val="0044346A"/>
    <w:rsid w:val="00443DFF"/>
    <w:rsid w:val="00444B39"/>
    <w:rsid w:val="004454AC"/>
    <w:rsid w:val="0044663B"/>
    <w:rsid w:val="0044700E"/>
    <w:rsid w:val="004503DD"/>
    <w:rsid w:val="00451C3F"/>
    <w:rsid w:val="00452231"/>
    <w:rsid w:val="00452838"/>
    <w:rsid w:val="0045287F"/>
    <w:rsid w:val="0045353C"/>
    <w:rsid w:val="00454CD9"/>
    <w:rsid w:val="00455350"/>
    <w:rsid w:val="00457038"/>
    <w:rsid w:val="004606EA"/>
    <w:rsid w:val="00461F07"/>
    <w:rsid w:val="0046370C"/>
    <w:rsid w:val="00465662"/>
    <w:rsid w:val="00465CA3"/>
    <w:rsid w:val="00467F5F"/>
    <w:rsid w:val="00471D7A"/>
    <w:rsid w:val="0047202C"/>
    <w:rsid w:val="00472CE5"/>
    <w:rsid w:val="00473BE6"/>
    <w:rsid w:val="00475722"/>
    <w:rsid w:val="004763A9"/>
    <w:rsid w:val="00476F95"/>
    <w:rsid w:val="00480CD1"/>
    <w:rsid w:val="00484113"/>
    <w:rsid w:val="00484224"/>
    <w:rsid w:val="00486090"/>
    <w:rsid w:val="00487975"/>
    <w:rsid w:val="00487CC9"/>
    <w:rsid w:val="00490593"/>
    <w:rsid w:val="00490BB9"/>
    <w:rsid w:val="0049130C"/>
    <w:rsid w:val="0049399C"/>
    <w:rsid w:val="00494E90"/>
    <w:rsid w:val="00497116"/>
    <w:rsid w:val="004A0C16"/>
    <w:rsid w:val="004A2423"/>
    <w:rsid w:val="004A33C0"/>
    <w:rsid w:val="004A4061"/>
    <w:rsid w:val="004A5172"/>
    <w:rsid w:val="004A774D"/>
    <w:rsid w:val="004B02B6"/>
    <w:rsid w:val="004B0D8D"/>
    <w:rsid w:val="004B14A1"/>
    <w:rsid w:val="004B2ADE"/>
    <w:rsid w:val="004B32C8"/>
    <w:rsid w:val="004B3928"/>
    <w:rsid w:val="004B451C"/>
    <w:rsid w:val="004B60BB"/>
    <w:rsid w:val="004B78F7"/>
    <w:rsid w:val="004C0743"/>
    <w:rsid w:val="004C2692"/>
    <w:rsid w:val="004C3CBB"/>
    <w:rsid w:val="004D028C"/>
    <w:rsid w:val="004D11F3"/>
    <w:rsid w:val="004D7B19"/>
    <w:rsid w:val="004D7B3F"/>
    <w:rsid w:val="004E0CA0"/>
    <w:rsid w:val="004E1AC2"/>
    <w:rsid w:val="004E4ED2"/>
    <w:rsid w:val="004F01B5"/>
    <w:rsid w:val="004F1229"/>
    <w:rsid w:val="004F1DF1"/>
    <w:rsid w:val="004F2523"/>
    <w:rsid w:val="004F30D0"/>
    <w:rsid w:val="004F45E7"/>
    <w:rsid w:val="004F4FB7"/>
    <w:rsid w:val="004F62F6"/>
    <w:rsid w:val="004F7BF4"/>
    <w:rsid w:val="004F7F77"/>
    <w:rsid w:val="0050124D"/>
    <w:rsid w:val="00503483"/>
    <w:rsid w:val="005034AB"/>
    <w:rsid w:val="005038D7"/>
    <w:rsid w:val="00505A23"/>
    <w:rsid w:val="00510CB7"/>
    <w:rsid w:val="0051199F"/>
    <w:rsid w:val="0051316A"/>
    <w:rsid w:val="00516EF1"/>
    <w:rsid w:val="0052123A"/>
    <w:rsid w:val="005308A1"/>
    <w:rsid w:val="00533A67"/>
    <w:rsid w:val="00536D4B"/>
    <w:rsid w:val="00537323"/>
    <w:rsid w:val="00537D5F"/>
    <w:rsid w:val="00537F63"/>
    <w:rsid w:val="00542489"/>
    <w:rsid w:val="00542E06"/>
    <w:rsid w:val="00543692"/>
    <w:rsid w:val="00544B2A"/>
    <w:rsid w:val="00547787"/>
    <w:rsid w:val="005559BA"/>
    <w:rsid w:val="00555FA0"/>
    <w:rsid w:val="00557540"/>
    <w:rsid w:val="00562A49"/>
    <w:rsid w:val="005635AA"/>
    <w:rsid w:val="00564684"/>
    <w:rsid w:val="00566D9F"/>
    <w:rsid w:val="00574835"/>
    <w:rsid w:val="00574E39"/>
    <w:rsid w:val="005756B6"/>
    <w:rsid w:val="00577D4E"/>
    <w:rsid w:val="00580538"/>
    <w:rsid w:val="00580671"/>
    <w:rsid w:val="00580D4F"/>
    <w:rsid w:val="00584504"/>
    <w:rsid w:val="005869E0"/>
    <w:rsid w:val="00590A3A"/>
    <w:rsid w:val="00590A50"/>
    <w:rsid w:val="00592ED4"/>
    <w:rsid w:val="0059348A"/>
    <w:rsid w:val="00593F31"/>
    <w:rsid w:val="0059493D"/>
    <w:rsid w:val="00594995"/>
    <w:rsid w:val="00594F23"/>
    <w:rsid w:val="00597C54"/>
    <w:rsid w:val="00597CAB"/>
    <w:rsid w:val="005A02F4"/>
    <w:rsid w:val="005A0DC6"/>
    <w:rsid w:val="005A0F46"/>
    <w:rsid w:val="005A1192"/>
    <w:rsid w:val="005A158C"/>
    <w:rsid w:val="005A2DCB"/>
    <w:rsid w:val="005B23E3"/>
    <w:rsid w:val="005B2C55"/>
    <w:rsid w:val="005B3239"/>
    <w:rsid w:val="005B4FC5"/>
    <w:rsid w:val="005C2050"/>
    <w:rsid w:val="005C461A"/>
    <w:rsid w:val="005C46F0"/>
    <w:rsid w:val="005C7ECD"/>
    <w:rsid w:val="005D26DD"/>
    <w:rsid w:val="005D356C"/>
    <w:rsid w:val="005D4F7F"/>
    <w:rsid w:val="005D5893"/>
    <w:rsid w:val="005D65B7"/>
    <w:rsid w:val="005D7211"/>
    <w:rsid w:val="005E330C"/>
    <w:rsid w:val="005E63DE"/>
    <w:rsid w:val="005E6578"/>
    <w:rsid w:val="005F1DF6"/>
    <w:rsid w:val="005F2885"/>
    <w:rsid w:val="005F2C79"/>
    <w:rsid w:val="005F4FE9"/>
    <w:rsid w:val="005F514B"/>
    <w:rsid w:val="005F6FB9"/>
    <w:rsid w:val="005F7576"/>
    <w:rsid w:val="006003DE"/>
    <w:rsid w:val="006067C9"/>
    <w:rsid w:val="00613710"/>
    <w:rsid w:val="0061392D"/>
    <w:rsid w:val="00615486"/>
    <w:rsid w:val="0061653A"/>
    <w:rsid w:val="00616808"/>
    <w:rsid w:val="00622A29"/>
    <w:rsid w:val="006230BD"/>
    <w:rsid w:val="0062409D"/>
    <w:rsid w:val="00624AE1"/>
    <w:rsid w:val="00626709"/>
    <w:rsid w:val="00626E62"/>
    <w:rsid w:val="0062704B"/>
    <w:rsid w:val="00630ABF"/>
    <w:rsid w:val="00631B43"/>
    <w:rsid w:val="00632526"/>
    <w:rsid w:val="00634EE7"/>
    <w:rsid w:val="00637BD8"/>
    <w:rsid w:val="00637E94"/>
    <w:rsid w:val="00640088"/>
    <w:rsid w:val="00640354"/>
    <w:rsid w:val="0064066F"/>
    <w:rsid w:val="006418C5"/>
    <w:rsid w:val="00643334"/>
    <w:rsid w:val="00643726"/>
    <w:rsid w:val="00643962"/>
    <w:rsid w:val="006449A6"/>
    <w:rsid w:val="00646569"/>
    <w:rsid w:val="00646BB4"/>
    <w:rsid w:val="00646FE9"/>
    <w:rsid w:val="00653F7D"/>
    <w:rsid w:val="0065412A"/>
    <w:rsid w:val="00656152"/>
    <w:rsid w:val="00661E4D"/>
    <w:rsid w:val="00661E58"/>
    <w:rsid w:val="00664AB3"/>
    <w:rsid w:val="0066584F"/>
    <w:rsid w:val="00672CFF"/>
    <w:rsid w:val="00673C77"/>
    <w:rsid w:val="00673DF4"/>
    <w:rsid w:val="00673E17"/>
    <w:rsid w:val="0067421F"/>
    <w:rsid w:val="00676C79"/>
    <w:rsid w:val="006825B9"/>
    <w:rsid w:val="0068514A"/>
    <w:rsid w:val="00690CBD"/>
    <w:rsid w:val="00691E5A"/>
    <w:rsid w:val="00695C93"/>
    <w:rsid w:val="00695FD0"/>
    <w:rsid w:val="006962F1"/>
    <w:rsid w:val="00697616"/>
    <w:rsid w:val="006A017A"/>
    <w:rsid w:val="006A5652"/>
    <w:rsid w:val="006A71FE"/>
    <w:rsid w:val="006B28D1"/>
    <w:rsid w:val="006B31DB"/>
    <w:rsid w:val="006B5062"/>
    <w:rsid w:val="006B5C7E"/>
    <w:rsid w:val="006B5F77"/>
    <w:rsid w:val="006C0972"/>
    <w:rsid w:val="006C2C8B"/>
    <w:rsid w:val="006C3500"/>
    <w:rsid w:val="006C3E91"/>
    <w:rsid w:val="006C6407"/>
    <w:rsid w:val="006D09EB"/>
    <w:rsid w:val="006D0B6E"/>
    <w:rsid w:val="006D1293"/>
    <w:rsid w:val="006D186D"/>
    <w:rsid w:val="006D4631"/>
    <w:rsid w:val="006D59A5"/>
    <w:rsid w:val="006D66FF"/>
    <w:rsid w:val="006E12AF"/>
    <w:rsid w:val="006E5425"/>
    <w:rsid w:val="006F0148"/>
    <w:rsid w:val="006F6024"/>
    <w:rsid w:val="006F6D1C"/>
    <w:rsid w:val="007024E9"/>
    <w:rsid w:val="007037FC"/>
    <w:rsid w:val="0070702B"/>
    <w:rsid w:val="007121C4"/>
    <w:rsid w:val="00716C96"/>
    <w:rsid w:val="00717217"/>
    <w:rsid w:val="00717F77"/>
    <w:rsid w:val="0072000D"/>
    <w:rsid w:val="007204DF"/>
    <w:rsid w:val="00720CCC"/>
    <w:rsid w:val="00723FD3"/>
    <w:rsid w:val="00724D89"/>
    <w:rsid w:val="0072503B"/>
    <w:rsid w:val="00726859"/>
    <w:rsid w:val="00727568"/>
    <w:rsid w:val="00727F97"/>
    <w:rsid w:val="007311DB"/>
    <w:rsid w:val="00731EE4"/>
    <w:rsid w:val="00732D23"/>
    <w:rsid w:val="00732F9D"/>
    <w:rsid w:val="00734392"/>
    <w:rsid w:val="007347FC"/>
    <w:rsid w:val="00735D99"/>
    <w:rsid w:val="007369BD"/>
    <w:rsid w:val="00736FD8"/>
    <w:rsid w:val="007372CE"/>
    <w:rsid w:val="0074297B"/>
    <w:rsid w:val="00745477"/>
    <w:rsid w:val="00751D20"/>
    <w:rsid w:val="00752471"/>
    <w:rsid w:val="007529BB"/>
    <w:rsid w:val="00753BE3"/>
    <w:rsid w:val="00755BB2"/>
    <w:rsid w:val="00762A13"/>
    <w:rsid w:val="007642E1"/>
    <w:rsid w:val="00766A5D"/>
    <w:rsid w:val="00770770"/>
    <w:rsid w:val="0077288C"/>
    <w:rsid w:val="007749E4"/>
    <w:rsid w:val="00777BC9"/>
    <w:rsid w:val="0078120C"/>
    <w:rsid w:val="0078185A"/>
    <w:rsid w:val="00784FAE"/>
    <w:rsid w:val="00786766"/>
    <w:rsid w:val="007869DB"/>
    <w:rsid w:val="00790905"/>
    <w:rsid w:val="00791B35"/>
    <w:rsid w:val="007951F6"/>
    <w:rsid w:val="00795D6F"/>
    <w:rsid w:val="007961BE"/>
    <w:rsid w:val="007973DA"/>
    <w:rsid w:val="00797804"/>
    <w:rsid w:val="007A0E2B"/>
    <w:rsid w:val="007A14DD"/>
    <w:rsid w:val="007A606E"/>
    <w:rsid w:val="007A7A85"/>
    <w:rsid w:val="007B03A8"/>
    <w:rsid w:val="007B0DF6"/>
    <w:rsid w:val="007B0FF0"/>
    <w:rsid w:val="007B63D5"/>
    <w:rsid w:val="007B79FC"/>
    <w:rsid w:val="007C01FD"/>
    <w:rsid w:val="007C0796"/>
    <w:rsid w:val="007C12DE"/>
    <w:rsid w:val="007C1C5B"/>
    <w:rsid w:val="007C5762"/>
    <w:rsid w:val="007C5BCF"/>
    <w:rsid w:val="007C63FD"/>
    <w:rsid w:val="007C6BB9"/>
    <w:rsid w:val="007C76E7"/>
    <w:rsid w:val="007D285E"/>
    <w:rsid w:val="007D2DC9"/>
    <w:rsid w:val="007D4F71"/>
    <w:rsid w:val="007E0B5D"/>
    <w:rsid w:val="007E0C44"/>
    <w:rsid w:val="007E311C"/>
    <w:rsid w:val="007E5B96"/>
    <w:rsid w:val="007F25DC"/>
    <w:rsid w:val="007F5CAC"/>
    <w:rsid w:val="007F6315"/>
    <w:rsid w:val="00800537"/>
    <w:rsid w:val="00802769"/>
    <w:rsid w:val="0080350A"/>
    <w:rsid w:val="00803DD7"/>
    <w:rsid w:val="00805A2A"/>
    <w:rsid w:val="00807420"/>
    <w:rsid w:val="00807B2C"/>
    <w:rsid w:val="00807C5E"/>
    <w:rsid w:val="00812AF9"/>
    <w:rsid w:val="00814200"/>
    <w:rsid w:val="008157A8"/>
    <w:rsid w:val="008158DE"/>
    <w:rsid w:val="008163F7"/>
    <w:rsid w:val="00820011"/>
    <w:rsid w:val="00823960"/>
    <w:rsid w:val="00824335"/>
    <w:rsid w:val="00826283"/>
    <w:rsid w:val="008307FA"/>
    <w:rsid w:val="0083326D"/>
    <w:rsid w:val="008377A4"/>
    <w:rsid w:val="0084036C"/>
    <w:rsid w:val="00840719"/>
    <w:rsid w:val="00840743"/>
    <w:rsid w:val="0084081A"/>
    <w:rsid w:val="00843ABF"/>
    <w:rsid w:val="0084489D"/>
    <w:rsid w:val="00846891"/>
    <w:rsid w:val="008473FC"/>
    <w:rsid w:val="00853AB0"/>
    <w:rsid w:val="008609A1"/>
    <w:rsid w:val="00863529"/>
    <w:rsid w:val="00865FFD"/>
    <w:rsid w:val="00866573"/>
    <w:rsid w:val="008715CA"/>
    <w:rsid w:val="00871E90"/>
    <w:rsid w:val="0087212A"/>
    <w:rsid w:val="00875FBD"/>
    <w:rsid w:val="00883808"/>
    <w:rsid w:val="008873C7"/>
    <w:rsid w:val="00887717"/>
    <w:rsid w:val="008904FB"/>
    <w:rsid w:val="0089203D"/>
    <w:rsid w:val="008940E5"/>
    <w:rsid w:val="00896410"/>
    <w:rsid w:val="008A12CB"/>
    <w:rsid w:val="008A3CD5"/>
    <w:rsid w:val="008A3F4B"/>
    <w:rsid w:val="008A4258"/>
    <w:rsid w:val="008A7633"/>
    <w:rsid w:val="008B088E"/>
    <w:rsid w:val="008B0FE8"/>
    <w:rsid w:val="008C008D"/>
    <w:rsid w:val="008C10E7"/>
    <w:rsid w:val="008C14AE"/>
    <w:rsid w:val="008C5F12"/>
    <w:rsid w:val="008C682A"/>
    <w:rsid w:val="008C6B17"/>
    <w:rsid w:val="008C7909"/>
    <w:rsid w:val="008D096B"/>
    <w:rsid w:val="008D2153"/>
    <w:rsid w:val="008D36F5"/>
    <w:rsid w:val="008D3D96"/>
    <w:rsid w:val="008D3DFF"/>
    <w:rsid w:val="008D52C6"/>
    <w:rsid w:val="008D5AB0"/>
    <w:rsid w:val="008D65CC"/>
    <w:rsid w:val="008D79CC"/>
    <w:rsid w:val="008E2301"/>
    <w:rsid w:val="008E34F9"/>
    <w:rsid w:val="008E3548"/>
    <w:rsid w:val="008E46FD"/>
    <w:rsid w:val="008E4C50"/>
    <w:rsid w:val="008E5AE5"/>
    <w:rsid w:val="008E5DB1"/>
    <w:rsid w:val="008E6297"/>
    <w:rsid w:val="008E7E40"/>
    <w:rsid w:val="008F2838"/>
    <w:rsid w:val="008F2C3B"/>
    <w:rsid w:val="008F5C57"/>
    <w:rsid w:val="009014F6"/>
    <w:rsid w:val="00902905"/>
    <w:rsid w:val="00903867"/>
    <w:rsid w:val="00904858"/>
    <w:rsid w:val="00905B8B"/>
    <w:rsid w:val="00910182"/>
    <w:rsid w:val="00911605"/>
    <w:rsid w:val="00911E02"/>
    <w:rsid w:val="00912153"/>
    <w:rsid w:val="009165D0"/>
    <w:rsid w:val="00922425"/>
    <w:rsid w:val="009264A9"/>
    <w:rsid w:val="0093044C"/>
    <w:rsid w:val="0093101F"/>
    <w:rsid w:val="00931BF6"/>
    <w:rsid w:val="0093546E"/>
    <w:rsid w:val="00940355"/>
    <w:rsid w:val="00940373"/>
    <w:rsid w:val="00940EB2"/>
    <w:rsid w:val="0094239A"/>
    <w:rsid w:val="00942BB2"/>
    <w:rsid w:val="00947EC1"/>
    <w:rsid w:val="00950911"/>
    <w:rsid w:val="00952621"/>
    <w:rsid w:val="0095274F"/>
    <w:rsid w:val="00956681"/>
    <w:rsid w:val="00960128"/>
    <w:rsid w:val="00960A18"/>
    <w:rsid w:val="00960B21"/>
    <w:rsid w:val="00960EE9"/>
    <w:rsid w:val="00961592"/>
    <w:rsid w:val="00961C7F"/>
    <w:rsid w:val="00961DE7"/>
    <w:rsid w:val="00961ECB"/>
    <w:rsid w:val="00962F29"/>
    <w:rsid w:val="0096690F"/>
    <w:rsid w:val="00966E2B"/>
    <w:rsid w:val="00970A57"/>
    <w:rsid w:val="00972669"/>
    <w:rsid w:val="00974399"/>
    <w:rsid w:val="00975527"/>
    <w:rsid w:val="00976044"/>
    <w:rsid w:val="00977E68"/>
    <w:rsid w:val="00981524"/>
    <w:rsid w:val="009815C1"/>
    <w:rsid w:val="009823E1"/>
    <w:rsid w:val="009863AC"/>
    <w:rsid w:val="0098745B"/>
    <w:rsid w:val="00990419"/>
    <w:rsid w:val="009936B6"/>
    <w:rsid w:val="00994F8A"/>
    <w:rsid w:val="009A33B9"/>
    <w:rsid w:val="009A350C"/>
    <w:rsid w:val="009A38AD"/>
    <w:rsid w:val="009A6EDF"/>
    <w:rsid w:val="009B64C0"/>
    <w:rsid w:val="009B6FF5"/>
    <w:rsid w:val="009C0374"/>
    <w:rsid w:val="009C0923"/>
    <w:rsid w:val="009C3CCB"/>
    <w:rsid w:val="009C6EDB"/>
    <w:rsid w:val="009D06CF"/>
    <w:rsid w:val="009D1911"/>
    <w:rsid w:val="009D313B"/>
    <w:rsid w:val="009D517E"/>
    <w:rsid w:val="009D74A7"/>
    <w:rsid w:val="009D7E37"/>
    <w:rsid w:val="009E2BA3"/>
    <w:rsid w:val="009E39C6"/>
    <w:rsid w:val="009E4BC9"/>
    <w:rsid w:val="009E4EC1"/>
    <w:rsid w:val="009E6438"/>
    <w:rsid w:val="009E76C7"/>
    <w:rsid w:val="009F00F3"/>
    <w:rsid w:val="009F238B"/>
    <w:rsid w:val="009F2666"/>
    <w:rsid w:val="009F2B0F"/>
    <w:rsid w:val="009F2C22"/>
    <w:rsid w:val="009F3D7D"/>
    <w:rsid w:val="009F6233"/>
    <w:rsid w:val="009F7AAF"/>
    <w:rsid w:val="009F7EAC"/>
    <w:rsid w:val="00A027D3"/>
    <w:rsid w:val="00A02B18"/>
    <w:rsid w:val="00A0453A"/>
    <w:rsid w:val="00A06A7E"/>
    <w:rsid w:val="00A07A32"/>
    <w:rsid w:val="00A10D76"/>
    <w:rsid w:val="00A145EA"/>
    <w:rsid w:val="00A14871"/>
    <w:rsid w:val="00A17072"/>
    <w:rsid w:val="00A1725E"/>
    <w:rsid w:val="00A21731"/>
    <w:rsid w:val="00A22549"/>
    <w:rsid w:val="00A24D26"/>
    <w:rsid w:val="00A26A24"/>
    <w:rsid w:val="00A27318"/>
    <w:rsid w:val="00A27D5A"/>
    <w:rsid w:val="00A27DD5"/>
    <w:rsid w:val="00A32681"/>
    <w:rsid w:val="00A326E7"/>
    <w:rsid w:val="00A32FEC"/>
    <w:rsid w:val="00A33031"/>
    <w:rsid w:val="00A340C9"/>
    <w:rsid w:val="00A341DF"/>
    <w:rsid w:val="00A344F2"/>
    <w:rsid w:val="00A37D54"/>
    <w:rsid w:val="00A43647"/>
    <w:rsid w:val="00A44DAD"/>
    <w:rsid w:val="00A52952"/>
    <w:rsid w:val="00A53ACD"/>
    <w:rsid w:val="00A55C5A"/>
    <w:rsid w:val="00A57B39"/>
    <w:rsid w:val="00A57B3D"/>
    <w:rsid w:val="00A65E80"/>
    <w:rsid w:val="00A66C5E"/>
    <w:rsid w:val="00A716FF"/>
    <w:rsid w:val="00A725E4"/>
    <w:rsid w:val="00A7296B"/>
    <w:rsid w:val="00A72C93"/>
    <w:rsid w:val="00A74D06"/>
    <w:rsid w:val="00A75404"/>
    <w:rsid w:val="00A758E9"/>
    <w:rsid w:val="00A76E77"/>
    <w:rsid w:val="00A77E3D"/>
    <w:rsid w:val="00A86939"/>
    <w:rsid w:val="00A900E7"/>
    <w:rsid w:val="00A904E9"/>
    <w:rsid w:val="00A91AF6"/>
    <w:rsid w:val="00A95BA7"/>
    <w:rsid w:val="00A97124"/>
    <w:rsid w:val="00A97404"/>
    <w:rsid w:val="00A9787B"/>
    <w:rsid w:val="00AA029B"/>
    <w:rsid w:val="00AA051E"/>
    <w:rsid w:val="00AA0D4D"/>
    <w:rsid w:val="00AA0D97"/>
    <w:rsid w:val="00AA17F7"/>
    <w:rsid w:val="00AA38BC"/>
    <w:rsid w:val="00AA4314"/>
    <w:rsid w:val="00AA5DDC"/>
    <w:rsid w:val="00AA6565"/>
    <w:rsid w:val="00AA7527"/>
    <w:rsid w:val="00AB04EE"/>
    <w:rsid w:val="00AB0F36"/>
    <w:rsid w:val="00AB1722"/>
    <w:rsid w:val="00AB5BCB"/>
    <w:rsid w:val="00AB5C26"/>
    <w:rsid w:val="00AB77D2"/>
    <w:rsid w:val="00AB7848"/>
    <w:rsid w:val="00AC7569"/>
    <w:rsid w:val="00AD0AE1"/>
    <w:rsid w:val="00AD0E03"/>
    <w:rsid w:val="00AD2295"/>
    <w:rsid w:val="00AD4867"/>
    <w:rsid w:val="00AD5351"/>
    <w:rsid w:val="00AD5DD9"/>
    <w:rsid w:val="00AD6F88"/>
    <w:rsid w:val="00AD74F1"/>
    <w:rsid w:val="00AE0090"/>
    <w:rsid w:val="00AE2562"/>
    <w:rsid w:val="00AE280D"/>
    <w:rsid w:val="00AE393C"/>
    <w:rsid w:val="00AE50CD"/>
    <w:rsid w:val="00AF1141"/>
    <w:rsid w:val="00AF3082"/>
    <w:rsid w:val="00AF4030"/>
    <w:rsid w:val="00AF4159"/>
    <w:rsid w:val="00AF6BFE"/>
    <w:rsid w:val="00AF7F78"/>
    <w:rsid w:val="00B025BD"/>
    <w:rsid w:val="00B038D3"/>
    <w:rsid w:val="00B075A0"/>
    <w:rsid w:val="00B102AE"/>
    <w:rsid w:val="00B11396"/>
    <w:rsid w:val="00B1389B"/>
    <w:rsid w:val="00B1649E"/>
    <w:rsid w:val="00B17A69"/>
    <w:rsid w:val="00B17CA7"/>
    <w:rsid w:val="00B20248"/>
    <w:rsid w:val="00B21E0F"/>
    <w:rsid w:val="00B2389A"/>
    <w:rsid w:val="00B238D4"/>
    <w:rsid w:val="00B25E79"/>
    <w:rsid w:val="00B278CF"/>
    <w:rsid w:val="00B30FE1"/>
    <w:rsid w:val="00B31DEE"/>
    <w:rsid w:val="00B34909"/>
    <w:rsid w:val="00B356D4"/>
    <w:rsid w:val="00B360DF"/>
    <w:rsid w:val="00B3665B"/>
    <w:rsid w:val="00B3665E"/>
    <w:rsid w:val="00B373D0"/>
    <w:rsid w:val="00B376C4"/>
    <w:rsid w:val="00B40190"/>
    <w:rsid w:val="00B40B20"/>
    <w:rsid w:val="00B45903"/>
    <w:rsid w:val="00B51D11"/>
    <w:rsid w:val="00B553AA"/>
    <w:rsid w:val="00B60BFF"/>
    <w:rsid w:val="00B60EAA"/>
    <w:rsid w:val="00B61089"/>
    <w:rsid w:val="00B65B7A"/>
    <w:rsid w:val="00B670A9"/>
    <w:rsid w:val="00B6780F"/>
    <w:rsid w:val="00B70BB3"/>
    <w:rsid w:val="00B737D2"/>
    <w:rsid w:val="00B8050D"/>
    <w:rsid w:val="00B81307"/>
    <w:rsid w:val="00B81A52"/>
    <w:rsid w:val="00B81E3A"/>
    <w:rsid w:val="00B82FD2"/>
    <w:rsid w:val="00B86EA1"/>
    <w:rsid w:val="00B87F0A"/>
    <w:rsid w:val="00B918D6"/>
    <w:rsid w:val="00B92C03"/>
    <w:rsid w:val="00B945C0"/>
    <w:rsid w:val="00B974C3"/>
    <w:rsid w:val="00BA06D6"/>
    <w:rsid w:val="00BA10BC"/>
    <w:rsid w:val="00BA165A"/>
    <w:rsid w:val="00BA1AF2"/>
    <w:rsid w:val="00BA21B3"/>
    <w:rsid w:val="00BA3186"/>
    <w:rsid w:val="00BA3D38"/>
    <w:rsid w:val="00BA58CC"/>
    <w:rsid w:val="00BA5A19"/>
    <w:rsid w:val="00BB0221"/>
    <w:rsid w:val="00BB04F4"/>
    <w:rsid w:val="00BB17AB"/>
    <w:rsid w:val="00BB2E9F"/>
    <w:rsid w:val="00BB4609"/>
    <w:rsid w:val="00BB4818"/>
    <w:rsid w:val="00BC49D3"/>
    <w:rsid w:val="00BC5FC3"/>
    <w:rsid w:val="00BC603B"/>
    <w:rsid w:val="00BC78FF"/>
    <w:rsid w:val="00BC7FC7"/>
    <w:rsid w:val="00BD0077"/>
    <w:rsid w:val="00BD332F"/>
    <w:rsid w:val="00BD6DA9"/>
    <w:rsid w:val="00BE0034"/>
    <w:rsid w:val="00BE1E51"/>
    <w:rsid w:val="00BE2339"/>
    <w:rsid w:val="00BE37C5"/>
    <w:rsid w:val="00BF0A84"/>
    <w:rsid w:val="00BF0F58"/>
    <w:rsid w:val="00BF32B4"/>
    <w:rsid w:val="00BF3ED0"/>
    <w:rsid w:val="00BF49A2"/>
    <w:rsid w:val="00BF67A8"/>
    <w:rsid w:val="00BF7F92"/>
    <w:rsid w:val="00C049AB"/>
    <w:rsid w:val="00C071EB"/>
    <w:rsid w:val="00C0750F"/>
    <w:rsid w:val="00C07D61"/>
    <w:rsid w:val="00C10C99"/>
    <w:rsid w:val="00C11C5D"/>
    <w:rsid w:val="00C11C9E"/>
    <w:rsid w:val="00C149D8"/>
    <w:rsid w:val="00C14C6D"/>
    <w:rsid w:val="00C16F81"/>
    <w:rsid w:val="00C20C89"/>
    <w:rsid w:val="00C21030"/>
    <w:rsid w:val="00C2191B"/>
    <w:rsid w:val="00C21D01"/>
    <w:rsid w:val="00C23105"/>
    <w:rsid w:val="00C23BB8"/>
    <w:rsid w:val="00C23D53"/>
    <w:rsid w:val="00C24DB0"/>
    <w:rsid w:val="00C24F71"/>
    <w:rsid w:val="00C25A1F"/>
    <w:rsid w:val="00C32FAF"/>
    <w:rsid w:val="00C33A45"/>
    <w:rsid w:val="00C35672"/>
    <w:rsid w:val="00C36FE8"/>
    <w:rsid w:val="00C40B66"/>
    <w:rsid w:val="00C416C9"/>
    <w:rsid w:val="00C42967"/>
    <w:rsid w:val="00C44121"/>
    <w:rsid w:val="00C459FD"/>
    <w:rsid w:val="00C50404"/>
    <w:rsid w:val="00C5112F"/>
    <w:rsid w:val="00C515CB"/>
    <w:rsid w:val="00C51900"/>
    <w:rsid w:val="00C5310B"/>
    <w:rsid w:val="00C53316"/>
    <w:rsid w:val="00C53692"/>
    <w:rsid w:val="00C564D6"/>
    <w:rsid w:val="00C56668"/>
    <w:rsid w:val="00C60DB5"/>
    <w:rsid w:val="00C654B5"/>
    <w:rsid w:val="00C65D5C"/>
    <w:rsid w:val="00C70769"/>
    <w:rsid w:val="00C75452"/>
    <w:rsid w:val="00C80F3B"/>
    <w:rsid w:val="00C810C6"/>
    <w:rsid w:val="00C813FD"/>
    <w:rsid w:val="00C84BC9"/>
    <w:rsid w:val="00C919F3"/>
    <w:rsid w:val="00C9271B"/>
    <w:rsid w:val="00C97385"/>
    <w:rsid w:val="00CA2460"/>
    <w:rsid w:val="00CA2B8E"/>
    <w:rsid w:val="00CA4961"/>
    <w:rsid w:val="00CA5079"/>
    <w:rsid w:val="00CA7FFD"/>
    <w:rsid w:val="00CB1584"/>
    <w:rsid w:val="00CB2657"/>
    <w:rsid w:val="00CB2BAA"/>
    <w:rsid w:val="00CB52A6"/>
    <w:rsid w:val="00CC4EEF"/>
    <w:rsid w:val="00CC62EA"/>
    <w:rsid w:val="00CC7848"/>
    <w:rsid w:val="00CD3465"/>
    <w:rsid w:val="00CD501C"/>
    <w:rsid w:val="00CD60A4"/>
    <w:rsid w:val="00CE0EC6"/>
    <w:rsid w:val="00CE3CA5"/>
    <w:rsid w:val="00CE5E88"/>
    <w:rsid w:val="00CE61B0"/>
    <w:rsid w:val="00CE7D29"/>
    <w:rsid w:val="00CF1FDD"/>
    <w:rsid w:val="00CF337A"/>
    <w:rsid w:val="00D003A7"/>
    <w:rsid w:val="00D00977"/>
    <w:rsid w:val="00D013D3"/>
    <w:rsid w:val="00D018CF"/>
    <w:rsid w:val="00D025ED"/>
    <w:rsid w:val="00D066B2"/>
    <w:rsid w:val="00D10E13"/>
    <w:rsid w:val="00D13C14"/>
    <w:rsid w:val="00D15691"/>
    <w:rsid w:val="00D161BA"/>
    <w:rsid w:val="00D2024F"/>
    <w:rsid w:val="00D20425"/>
    <w:rsid w:val="00D21173"/>
    <w:rsid w:val="00D216E6"/>
    <w:rsid w:val="00D21F45"/>
    <w:rsid w:val="00D22114"/>
    <w:rsid w:val="00D33F0C"/>
    <w:rsid w:val="00D35A58"/>
    <w:rsid w:val="00D37787"/>
    <w:rsid w:val="00D37819"/>
    <w:rsid w:val="00D37AA9"/>
    <w:rsid w:val="00D400D0"/>
    <w:rsid w:val="00D406C6"/>
    <w:rsid w:val="00D40A90"/>
    <w:rsid w:val="00D42632"/>
    <w:rsid w:val="00D431E2"/>
    <w:rsid w:val="00D450D4"/>
    <w:rsid w:val="00D45E7A"/>
    <w:rsid w:val="00D46282"/>
    <w:rsid w:val="00D47759"/>
    <w:rsid w:val="00D5446D"/>
    <w:rsid w:val="00D55B17"/>
    <w:rsid w:val="00D56F61"/>
    <w:rsid w:val="00D57236"/>
    <w:rsid w:val="00D572D7"/>
    <w:rsid w:val="00D61265"/>
    <w:rsid w:val="00D64391"/>
    <w:rsid w:val="00D64DCE"/>
    <w:rsid w:val="00D65562"/>
    <w:rsid w:val="00D65763"/>
    <w:rsid w:val="00D72189"/>
    <w:rsid w:val="00D727D0"/>
    <w:rsid w:val="00D7496E"/>
    <w:rsid w:val="00D75B5C"/>
    <w:rsid w:val="00D77DBD"/>
    <w:rsid w:val="00D83F0D"/>
    <w:rsid w:val="00D90216"/>
    <w:rsid w:val="00D90349"/>
    <w:rsid w:val="00D90E4F"/>
    <w:rsid w:val="00D93D9C"/>
    <w:rsid w:val="00D95128"/>
    <w:rsid w:val="00D96335"/>
    <w:rsid w:val="00DA18AB"/>
    <w:rsid w:val="00DA402F"/>
    <w:rsid w:val="00DA42AC"/>
    <w:rsid w:val="00DA489A"/>
    <w:rsid w:val="00DA4B92"/>
    <w:rsid w:val="00DA5D2B"/>
    <w:rsid w:val="00DA711C"/>
    <w:rsid w:val="00DA723A"/>
    <w:rsid w:val="00DB0313"/>
    <w:rsid w:val="00DB0AFB"/>
    <w:rsid w:val="00DB236E"/>
    <w:rsid w:val="00DB26D7"/>
    <w:rsid w:val="00DB29F3"/>
    <w:rsid w:val="00DB2E14"/>
    <w:rsid w:val="00DB5191"/>
    <w:rsid w:val="00DB63BD"/>
    <w:rsid w:val="00DB7059"/>
    <w:rsid w:val="00DB7605"/>
    <w:rsid w:val="00DC4C9F"/>
    <w:rsid w:val="00DC5ADB"/>
    <w:rsid w:val="00DC748D"/>
    <w:rsid w:val="00DD1FE4"/>
    <w:rsid w:val="00DD209F"/>
    <w:rsid w:val="00DD3803"/>
    <w:rsid w:val="00DD5409"/>
    <w:rsid w:val="00DD67EF"/>
    <w:rsid w:val="00DE00B5"/>
    <w:rsid w:val="00DE0D56"/>
    <w:rsid w:val="00DE169E"/>
    <w:rsid w:val="00DE2CD1"/>
    <w:rsid w:val="00DE377F"/>
    <w:rsid w:val="00E06322"/>
    <w:rsid w:val="00E06870"/>
    <w:rsid w:val="00E11F42"/>
    <w:rsid w:val="00E13F22"/>
    <w:rsid w:val="00E15F54"/>
    <w:rsid w:val="00E16954"/>
    <w:rsid w:val="00E16FDD"/>
    <w:rsid w:val="00E20C50"/>
    <w:rsid w:val="00E20DB0"/>
    <w:rsid w:val="00E257E2"/>
    <w:rsid w:val="00E262FD"/>
    <w:rsid w:val="00E27BF2"/>
    <w:rsid w:val="00E315A6"/>
    <w:rsid w:val="00E32ED5"/>
    <w:rsid w:val="00E34CB5"/>
    <w:rsid w:val="00E35533"/>
    <w:rsid w:val="00E35C49"/>
    <w:rsid w:val="00E364DB"/>
    <w:rsid w:val="00E372CC"/>
    <w:rsid w:val="00E40DBB"/>
    <w:rsid w:val="00E42DE1"/>
    <w:rsid w:val="00E4640E"/>
    <w:rsid w:val="00E475D0"/>
    <w:rsid w:val="00E51D0E"/>
    <w:rsid w:val="00E51D41"/>
    <w:rsid w:val="00E54048"/>
    <w:rsid w:val="00E556CE"/>
    <w:rsid w:val="00E55E94"/>
    <w:rsid w:val="00E6123E"/>
    <w:rsid w:val="00E63808"/>
    <w:rsid w:val="00E660D9"/>
    <w:rsid w:val="00E6672C"/>
    <w:rsid w:val="00E66C59"/>
    <w:rsid w:val="00E67062"/>
    <w:rsid w:val="00E7047D"/>
    <w:rsid w:val="00E7178D"/>
    <w:rsid w:val="00E75244"/>
    <w:rsid w:val="00E75394"/>
    <w:rsid w:val="00E75EFB"/>
    <w:rsid w:val="00E763BC"/>
    <w:rsid w:val="00E7722E"/>
    <w:rsid w:val="00E806D0"/>
    <w:rsid w:val="00E8127D"/>
    <w:rsid w:val="00E82045"/>
    <w:rsid w:val="00E82BD4"/>
    <w:rsid w:val="00E847AA"/>
    <w:rsid w:val="00E85A08"/>
    <w:rsid w:val="00E86437"/>
    <w:rsid w:val="00E86F09"/>
    <w:rsid w:val="00E91040"/>
    <w:rsid w:val="00E916E7"/>
    <w:rsid w:val="00E96334"/>
    <w:rsid w:val="00E97570"/>
    <w:rsid w:val="00EA1C40"/>
    <w:rsid w:val="00EA2AEB"/>
    <w:rsid w:val="00EA7212"/>
    <w:rsid w:val="00EB3B7E"/>
    <w:rsid w:val="00EB3E6B"/>
    <w:rsid w:val="00EB747A"/>
    <w:rsid w:val="00EC0FF1"/>
    <w:rsid w:val="00EC15DD"/>
    <w:rsid w:val="00EC2D72"/>
    <w:rsid w:val="00EC41CE"/>
    <w:rsid w:val="00ED077C"/>
    <w:rsid w:val="00ED2DC8"/>
    <w:rsid w:val="00ED3157"/>
    <w:rsid w:val="00ED3546"/>
    <w:rsid w:val="00ED3ACC"/>
    <w:rsid w:val="00ED4439"/>
    <w:rsid w:val="00ED5958"/>
    <w:rsid w:val="00ED6DF7"/>
    <w:rsid w:val="00ED7183"/>
    <w:rsid w:val="00ED7506"/>
    <w:rsid w:val="00ED7F1D"/>
    <w:rsid w:val="00EE355B"/>
    <w:rsid w:val="00EE3F18"/>
    <w:rsid w:val="00EE4245"/>
    <w:rsid w:val="00EE4B81"/>
    <w:rsid w:val="00EE6385"/>
    <w:rsid w:val="00EE6422"/>
    <w:rsid w:val="00EF0340"/>
    <w:rsid w:val="00EF1ADC"/>
    <w:rsid w:val="00EF53DC"/>
    <w:rsid w:val="00EF6D4F"/>
    <w:rsid w:val="00F01F77"/>
    <w:rsid w:val="00F02E2D"/>
    <w:rsid w:val="00F044F3"/>
    <w:rsid w:val="00F0565B"/>
    <w:rsid w:val="00F11FD0"/>
    <w:rsid w:val="00F13D84"/>
    <w:rsid w:val="00F15834"/>
    <w:rsid w:val="00F22C2C"/>
    <w:rsid w:val="00F257C8"/>
    <w:rsid w:val="00F262E1"/>
    <w:rsid w:val="00F30647"/>
    <w:rsid w:val="00F42479"/>
    <w:rsid w:val="00F437DA"/>
    <w:rsid w:val="00F448D0"/>
    <w:rsid w:val="00F46529"/>
    <w:rsid w:val="00F509F7"/>
    <w:rsid w:val="00F51DD4"/>
    <w:rsid w:val="00F537E0"/>
    <w:rsid w:val="00F56248"/>
    <w:rsid w:val="00F5762C"/>
    <w:rsid w:val="00F60980"/>
    <w:rsid w:val="00F60B47"/>
    <w:rsid w:val="00F62CDC"/>
    <w:rsid w:val="00F6374F"/>
    <w:rsid w:val="00F64A44"/>
    <w:rsid w:val="00F658BE"/>
    <w:rsid w:val="00F668D0"/>
    <w:rsid w:val="00F673F6"/>
    <w:rsid w:val="00F72825"/>
    <w:rsid w:val="00F729D7"/>
    <w:rsid w:val="00F73B19"/>
    <w:rsid w:val="00F75D01"/>
    <w:rsid w:val="00F76FCF"/>
    <w:rsid w:val="00F771C1"/>
    <w:rsid w:val="00F77770"/>
    <w:rsid w:val="00F779E8"/>
    <w:rsid w:val="00F77EBA"/>
    <w:rsid w:val="00F80D9E"/>
    <w:rsid w:val="00F817D9"/>
    <w:rsid w:val="00F83269"/>
    <w:rsid w:val="00F847F8"/>
    <w:rsid w:val="00F84825"/>
    <w:rsid w:val="00F851F2"/>
    <w:rsid w:val="00F86760"/>
    <w:rsid w:val="00F872F9"/>
    <w:rsid w:val="00F9094C"/>
    <w:rsid w:val="00F946BA"/>
    <w:rsid w:val="00F956D5"/>
    <w:rsid w:val="00F962F2"/>
    <w:rsid w:val="00F96633"/>
    <w:rsid w:val="00FA1601"/>
    <w:rsid w:val="00FA1765"/>
    <w:rsid w:val="00FA4733"/>
    <w:rsid w:val="00FB01AE"/>
    <w:rsid w:val="00FB0F4B"/>
    <w:rsid w:val="00FB5E85"/>
    <w:rsid w:val="00FB6483"/>
    <w:rsid w:val="00FB78B7"/>
    <w:rsid w:val="00FC074A"/>
    <w:rsid w:val="00FC24AD"/>
    <w:rsid w:val="00FC34DE"/>
    <w:rsid w:val="00FC3FD8"/>
    <w:rsid w:val="00FC52B4"/>
    <w:rsid w:val="00FD0DFE"/>
    <w:rsid w:val="00FD2AD2"/>
    <w:rsid w:val="00FD6B7F"/>
    <w:rsid w:val="00FD713C"/>
    <w:rsid w:val="00FD7C64"/>
    <w:rsid w:val="00FE2E8F"/>
    <w:rsid w:val="00FE46C3"/>
    <w:rsid w:val="00FE538D"/>
    <w:rsid w:val="00FF108D"/>
    <w:rsid w:val="00FF1458"/>
    <w:rsid w:val="00FF2E15"/>
    <w:rsid w:val="00FF3390"/>
    <w:rsid w:val="00FF3BA9"/>
    <w:rsid w:val="00FF4BCE"/>
    <w:rsid w:val="00FF5A6A"/>
    <w:rsid w:val="00FF698F"/>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C78AFE7F-DFBC-4D7C-98A1-BD8BB97E3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876046164">
          <w:marLeft w:val="0"/>
          <w:marRight w:val="0"/>
          <w:marTop w:val="0"/>
          <w:marBottom w:val="600"/>
          <w:divBdr>
            <w:top w:val="none" w:sz="0" w:space="0" w:color="auto"/>
            <w:left w:val="none" w:sz="0" w:space="0" w:color="auto"/>
            <w:bottom w:val="none" w:sz="0" w:space="0" w:color="auto"/>
            <w:right w:val="none" w:sz="0" w:space="0" w:color="auto"/>
          </w:divBdr>
        </w:div>
        <w:div w:id="616567602">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1256477782">
          <w:marLeft w:val="0"/>
          <w:marRight w:val="0"/>
          <w:marTop w:val="0"/>
          <w:marBottom w:val="375"/>
          <w:divBdr>
            <w:top w:val="none" w:sz="0" w:space="0" w:color="auto"/>
            <w:left w:val="none" w:sz="0" w:space="0" w:color="auto"/>
            <w:bottom w:val="none" w:sz="0" w:space="0" w:color="auto"/>
            <w:right w:val="none" w:sz="0" w:space="0" w:color="auto"/>
          </w:divBdr>
        </w:div>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708262450">
          <w:marLeft w:val="0"/>
          <w:marRight w:val="0"/>
          <w:marTop w:val="0"/>
          <w:marBottom w:val="375"/>
          <w:divBdr>
            <w:top w:val="none" w:sz="0" w:space="0" w:color="auto"/>
            <w:left w:val="none" w:sz="0" w:space="0" w:color="auto"/>
            <w:bottom w:val="none" w:sz="0" w:space="0" w:color="auto"/>
            <w:right w:val="none" w:sz="0" w:space="0" w:color="auto"/>
          </w:divBdr>
        </w:div>
        <w:div w:id="39270101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2076585961">
          <w:marLeft w:val="0"/>
          <w:marRight w:val="0"/>
          <w:marTop w:val="0"/>
          <w:marBottom w:val="375"/>
          <w:divBdr>
            <w:top w:val="none" w:sz="0" w:space="0" w:color="auto"/>
            <w:left w:val="none" w:sz="0" w:space="0" w:color="auto"/>
            <w:bottom w:val="none" w:sz="0" w:space="0" w:color="auto"/>
            <w:right w:val="none" w:sz="0" w:space="0" w:color="auto"/>
          </w:divBdr>
        </w:div>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896696756">
          <w:marLeft w:val="0"/>
          <w:marRight w:val="0"/>
          <w:marTop w:val="0"/>
          <w:marBottom w:val="375"/>
          <w:divBdr>
            <w:top w:val="none" w:sz="0" w:space="0" w:color="auto"/>
            <w:left w:val="none" w:sz="0" w:space="0" w:color="auto"/>
            <w:bottom w:val="none" w:sz="0" w:space="0" w:color="auto"/>
            <w:right w:val="none" w:sz="0" w:space="0" w:color="auto"/>
          </w:divBdr>
        </w:div>
        <w:div w:id="1565949928">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1460490466">
                  <w:marLeft w:val="0"/>
                  <w:marRight w:val="0"/>
                  <w:marTop w:val="0"/>
                  <w:marBottom w:val="0"/>
                  <w:divBdr>
                    <w:top w:val="none" w:sz="0" w:space="0" w:color="auto"/>
                    <w:left w:val="none" w:sz="0" w:space="0" w:color="auto"/>
                    <w:bottom w:val="none" w:sz="0" w:space="0" w:color="auto"/>
                    <w:right w:val="none" w:sz="0" w:space="0" w:color="auto"/>
                  </w:divBdr>
                </w:div>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800924895">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6997987">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1474902899">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822017">
          <w:marLeft w:val="0"/>
          <w:marRight w:val="0"/>
          <w:marTop w:val="0"/>
          <w:marBottom w:val="600"/>
          <w:divBdr>
            <w:top w:val="none" w:sz="0" w:space="0" w:color="auto"/>
            <w:left w:val="none" w:sz="0" w:space="0" w:color="auto"/>
            <w:bottom w:val="none" w:sz="0" w:space="0" w:color="auto"/>
            <w:right w:val="none" w:sz="0" w:space="0" w:color="auto"/>
          </w:divBdr>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1270353404">
          <w:marLeft w:val="0"/>
          <w:marRight w:val="0"/>
          <w:marTop w:val="0"/>
          <w:marBottom w:val="375"/>
          <w:divBdr>
            <w:top w:val="none" w:sz="0" w:space="0" w:color="auto"/>
            <w:left w:val="none" w:sz="0" w:space="0" w:color="auto"/>
            <w:bottom w:val="none" w:sz="0" w:space="0" w:color="auto"/>
            <w:right w:val="none" w:sz="0" w:space="0" w:color="auto"/>
          </w:divBdr>
        </w:div>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521354789">
          <w:marLeft w:val="0"/>
          <w:marRight w:val="0"/>
          <w:marTop w:val="0"/>
          <w:marBottom w:val="375"/>
          <w:divBdr>
            <w:top w:val="none" w:sz="0" w:space="0" w:color="auto"/>
            <w:left w:val="none" w:sz="0" w:space="0" w:color="auto"/>
            <w:bottom w:val="none" w:sz="0" w:space="0" w:color="auto"/>
            <w:right w:val="none" w:sz="0" w:space="0" w:color="auto"/>
          </w:divBdr>
        </w:div>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137309206">
          <w:marLeft w:val="0"/>
          <w:marRight w:val="0"/>
          <w:marTop w:val="0"/>
          <w:marBottom w:val="375"/>
          <w:divBdr>
            <w:top w:val="none" w:sz="0" w:space="0" w:color="auto"/>
            <w:left w:val="none" w:sz="0" w:space="0" w:color="auto"/>
            <w:bottom w:val="none" w:sz="0" w:space="0" w:color="auto"/>
            <w:right w:val="none" w:sz="0" w:space="0" w:color="auto"/>
          </w:divBdr>
        </w:div>
        <w:div w:id="25645199">
          <w:marLeft w:val="0"/>
          <w:marRight w:val="0"/>
          <w:marTop w:val="0"/>
          <w:marBottom w:val="375"/>
          <w:divBdr>
            <w:top w:val="none" w:sz="0" w:space="0" w:color="auto"/>
            <w:left w:val="none" w:sz="0" w:space="0" w:color="auto"/>
            <w:bottom w:val="none" w:sz="0" w:space="0" w:color="auto"/>
            <w:right w:val="none" w:sz="0" w:space="0" w:color="auto"/>
          </w:divBdr>
          <w:divsChild>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609513536">
                      <w:marLeft w:val="0"/>
                      <w:marRight w:val="0"/>
                      <w:marTop w:val="0"/>
                      <w:marBottom w:val="0"/>
                      <w:divBdr>
                        <w:top w:val="none" w:sz="0" w:space="0" w:color="auto"/>
                        <w:left w:val="none" w:sz="0" w:space="0" w:color="auto"/>
                        <w:bottom w:val="none" w:sz="0" w:space="0" w:color="auto"/>
                        <w:right w:val="none" w:sz="0" w:space="0" w:color="auto"/>
                      </w:divBdr>
                    </w:div>
                    <w:div w:id="5323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30428363">
          <w:marLeft w:val="0"/>
          <w:marRight w:val="0"/>
          <w:marTop w:val="0"/>
          <w:marBottom w:val="0"/>
          <w:divBdr>
            <w:top w:val="none" w:sz="0" w:space="0" w:color="auto"/>
            <w:left w:val="none" w:sz="0" w:space="0" w:color="auto"/>
            <w:bottom w:val="none" w:sz="0" w:space="0" w:color="auto"/>
            <w:right w:val="none" w:sz="0" w:space="0" w:color="auto"/>
          </w:divBdr>
        </w:div>
      </w:divsChild>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800494233">
          <w:marLeft w:val="0"/>
          <w:marRight w:val="0"/>
          <w:marTop w:val="0"/>
          <w:marBottom w:val="0"/>
          <w:divBdr>
            <w:top w:val="none" w:sz="0" w:space="0" w:color="auto"/>
            <w:left w:val="none" w:sz="0" w:space="0" w:color="auto"/>
            <w:bottom w:val="none" w:sz="0" w:space="0" w:color="auto"/>
            <w:right w:val="none" w:sz="0" w:space="0" w:color="auto"/>
          </w:divBdr>
        </w:div>
        <w:div w:id="1785928329">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1353920333">
          <w:marLeft w:val="0"/>
          <w:marRight w:val="0"/>
          <w:marTop w:val="0"/>
          <w:marBottom w:val="0"/>
          <w:divBdr>
            <w:top w:val="none" w:sz="0" w:space="0" w:color="auto"/>
            <w:left w:val="none" w:sz="0" w:space="0" w:color="auto"/>
            <w:bottom w:val="none" w:sz="0" w:space="0" w:color="auto"/>
            <w:right w:val="none" w:sz="0" w:space="0" w:color="auto"/>
          </w:divBdr>
        </w:div>
        <w:div w:id="576088428">
          <w:marLeft w:val="0"/>
          <w:marRight w:val="0"/>
          <w:marTop w:val="0"/>
          <w:marBottom w:val="24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313411509">
          <w:marLeft w:val="0"/>
          <w:marRight w:val="0"/>
          <w:marTop w:val="0"/>
          <w:marBottom w:val="375"/>
          <w:divBdr>
            <w:top w:val="none" w:sz="0" w:space="0" w:color="auto"/>
            <w:left w:val="none" w:sz="0" w:space="0" w:color="auto"/>
            <w:bottom w:val="none" w:sz="0" w:space="0" w:color="auto"/>
            <w:right w:val="none" w:sz="0" w:space="0" w:color="auto"/>
          </w:divBdr>
        </w:div>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2096046922">
          <w:marLeft w:val="0"/>
          <w:marRight w:val="0"/>
          <w:marTop w:val="0"/>
          <w:marBottom w:val="375"/>
          <w:divBdr>
            <w:top w:val="none" w:sz="0" w:space="0" w:color="auto"/>
            <w:left w:val="none" w:sz="0" w:space="0" w:color="auto"/>
            <w:bottom w:val="none" w:sz="0" w:space="0" w:color="auto"/>
            <w:right w:val="none" w:sz="0" w:space="0" w:color="auto"/>
          </w:divBdr>
        </w:div>
        <w:div w:id="1684236960">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872954104">
          <w:marLeft w:val="0"/>
          <w:marRight w:val="0"/>
          <w:marTop w:val="0"/>
          <w:marBottom w:val="0"/>
          <w:divBdr>
            <w:top w:val="none" w:sz="0" w:space="0" w:color="auto"/>
            <w:left w:val="none" w:sz="0" w:space="0" w:color="auto"/>
            <w:bottom w:val="none" w:sz="0" w:space="0" w:color="auto"/>
            <w:right w:val="none" w:sz="0" w:space="0" w:color="auto"/>
          </w:divBdr>
        </w:div>
        <w:div w:id="1602369233">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1186673749">
          <w:marLeft w:val="0"/>
          <w:marRight w:val="0"/>
          <w:marTop w:val="0"/>
          <w:marBottom w:val="375"/>
          <w:divBdr>
            <w:top w:val="none" w:sz="0" w:space="0" w:color="auto"/>
            <w:left w:val="none" w:sz="0" w:space="0" w:color="auto"/>
            <w:bottom w:val="none" w:sz="0" w:space="0" w:color="auto"/>
            <w:right w:val="none" w:sz="0" w:space="0" w:color="auto"/>
          </w:divBdr>
        </w:div>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827751109">
          <w:marLeft w:val="0"/>
          <w:marRight w:val="0"/>
          <w:marTop w:val="0"/>
          <w:marBottom w:val="375"/>
          <w:divBdr>
            <w:top w:val="none" w:sz="0" w:space="0" w:color="auto"/>
            <w:left w:val="none" w:sz="0" w:space="0" w:color="auto"/>
            <w:bottom w:val="none" w:sz="0" w:space="0" w:color="auto"/>
            <w:right w:val="none" w:sz="0" w:space="0" w:color="auto"/>
          </w:divBdr>
        </w:div>
        <w:div w:id="209273431">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700277651">
                      <w:marLeft w:val="0"/>
                      <w:marRight w:val="0"/>
                      <w:marTop w:val="0"/>
                      <w:marBottom w:val="0"/>
                      <w:divBdr>
                        <w:top w:val="none" w:sz="0" w:space="0" w:color="auto"/>
                        <w:left w:val="none" w:sz="0" w:space="0" w:color="auto"/>
                        <w:bottom w:val="none" w:sz="0" w:space="0" w:color="auto"/>
                        <w:right w:val="none" w:sz="0" w:space="0" w:color="auto"/>
                      </w:divBdr>
                    </w:div>
                    <w:div w:id="169734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906261512">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351035654">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666711977">
          <w:marLeft w:val="0"/>
          <w:marRight w:val="0"/>
          <w:marTop w:val="0"/>
          <w:marBottom w:val="375"/>
          <w:divBdr>
            <w:top w:val="none" w:sz="0" w:space="0" w:color="auto"/>
            <w:left w:val="none" w:sz="0" w:space="0" w:color="auto"/>
            <w:bottom w:val="none" w:sz="0" w:space="0" w:color="auto"/>
            <w:right w:val="none" w:sz="0" w:space="0" w:color="auto"/>
          </w:divBdr>
        </w:div>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336231790">
                          <w:marLeft w:val="0"/>
                          <w:marRight w:val="0"/>
                          <w:marTop w:val="0"/>
                          <w:marBottom w:val="0"/>
                          <w:divBdr>
                            <w:top w:val="none" w:sz="0" w:space="0" w:color="auto"/>
                            <w:left w:val="none" w:sz="0" w:space="0" w:color="auto"/>
                            <w:bottom w:val="none" w:sz="0" w:space="0" w:color="auto"/>
                            <w:right w:val="none" w:sz="0" w:space="0" w:color="auto"/>
                          </w:divBdr>
                        </w:div>
                        <w:div w:id="22665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653363825">
          <w:marLeft w:val="0"/>
          <w:marRight w:val="0"/>
          <w:marTop w:val="0"/>
          <w:marBottom w:val="375"/>
          <w:divBdr>
            <w:top w:val="none" w:sz="0" w:space="0" w:color="auto"/>
            <w:left w:val="none" w:sz="0" w:space="0" w:color="auto"/>
            <w:bottom w:val="none" w:sz="0" w:space="0" w:color="auto"/>
            <w:right w:val="none" w:sz="0" w:space="0" w:color="auto"/>
          </w:divBdr>
        </w:div>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1928922094">
          <w:marLeft w:val="0"/>
          <w:marRight w:val="0"/>
          <w:marTop w:val="0"/>
          <w:marBottom w:val="375"/>
          <w:divBdr>
            <w:top w:val="none" w:sz="0" w:space="0" w:color="auto"/>
            <w:left w:val="none" w:sz="0" w:space="0" w:color="auto"/>
            <w:bottom w:val="none" w:sz="0" w:space="0" w:color="auto"/>
            <w:right w:val="none" w:sz="0" w:space="0" w:color="auto"/>
          </w:divBdr>
        </w:div>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sChild>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1755319598">
          <w:marLeft w:val="0"/>
          <w:marRight w:val="0"/>
          <w:marTop w:val="0"/>
          <w:marBottom w:val="225"/>
          <w:divBdr>
            <w:top w:val="none" w:sz="0" w:space="0" w:color="auto"/>
            <w:left w:val="none" w:sz="0" w:space="0" w:color="auto"/>
            <w:bottom w:val="none" w:sz="0" w:space="0" w:color="auto"/>
            <w:right w:val="none" w:sz="0" w:space="0" w:color="auto"/>
          </w:divBdr>
        </w:div>
        <w:div w:id="820997495">
          <w:marLeft w:val="0"/>
          <w:marRight w:val="0"/>
          <w:marTop w:val="0"/>
          <w:marBottom w:val="0"/>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318776933">
          <w:marLeft w:val="0"/>
          <w:marRight w:val="0"/>
          <w:marTop w:val="0"/>
          <w:marBottom w:val="225"/>
          <w:divBdr>
            <w:top w:val="none" w:sz="0" w:space="0" w:color="auto"/>
            <w:left w:val="none" w:sz="0" w:space="0" w:color="auto"/>
            <w:bottom w:val="none" w:sz="0" w:space="0" w:color="auto"/>
            <w:right w:val="none" w:sz="0" w:space="0" w:color="auto"/>
          </w:divBdr>
        </w:div>
        <w:div w:id="105973554">
          <w:marLeft w:val="0"/>
          <w:marRight w:val="0"/>
          <w:marTop w:val="0"/>
          <w:marBottom w:val="0"/>
          <w:divBdr>
            <w:top w:val="none" w:sz="0" w:space="0" w:color="auto"/>
            <w:left w:val="none" w:sz="0" w:space="0" w:color="auto"/>
            <w:bottom w:val="none" w:sz="0" w:space="0" w:color="auto"/>
            <w:right w:val="none" w:sz="0" w:space="0" w:color="auto"/>
          </w:divBdr>
        </w:div>
      </w:divsChild>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2037735651">
          <w:marLeft w:val="0"/>
          <w:marRight w:val="0"/>
          <w:marTop w:val="0"/>
          <w:marBottom w:val="0"/>
          <w:divBdr>
            <w:top w:val="none" w:sz="0" w:space="0" w:color="auto"/>
            <w:left w:val="none" w:sz="0" w:space="0" w:color="auto"/>
            <w:bottom w:val="none" w:sz="0" w:space="0" w:color="auto"/>
            <w:right w:val="none" w:sz="0" w:space="0" w:color="auto"/>
          </w:divBdr>
        </w:div>
        <w:div w:id="1133324275">
          <w:marLeft w:val="0"/>
          <w:marRight w:val="0"/>
          <w:marTop w:val="0"/>
          <w:marBottom w:val="0"/>
          <w:divBdr>
            <w:top w:val="none" w:sz="0" w:space="0" w:color="auto"/>
            <w:left w:val="none" w:sz="0" w:space="0" w:color="auto"/>
            <w:bottom w:val="none" w:sz="0" w:space="0" w:color="auto"/>
            <w:right w:val="none" w:sz="0" w:space="0" w:color="auto"/>
          </w:divBdr>
          <w:divsChild>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273362253">
          <w:marLeft w:val="0"/>
          <w:marRight w:val="0"/>
          <w:marTop w:val="0"/>
          <w:marBottom w:val="375"/>
          <w:divBdr>
            <w:top w:val="none" w:sz="0" w:space="0" w:color="auto"/>
            <w:left w:val="none" w:sz="0" w:space="0" w:color="auto"/>
            <w:bottom w:val="none" w:sz="0" w:space="0" w:color="auto"/>
            <w:right w:val="none" w:sz="0" w:space="0" w:color="auto"/>
          </w:divBdr>
        </w:div>
        <w:div w:id="114831311">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1983190930">
          <w:marLeft w:val="0"/>
          <w:marRight w:val="0"/>
          <w:marTop w:val="0"/>
          <w:marBottom w:val="375"/>
          <w:divBdr>
            <w:top w:val="none" w:sz="0" w:space="0" w:color="auto"/>
            <w:left w:val="none" w:sz="0" w:space="0" w:color="auto"/>
            <w:bottom w:val="none" w:sz="0" w:space="0" w:color="auto"/>
            <w:right w:val="none" w:sz="0" w:space="0" w:color="auto"/>
          </w:divBdr>
        </w:div>
        <w:div w:id="998576413">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1008026739">
          <w:marLeft w:val="0"/>
          <w:marRight w:val="0"/>
          <w:marTop w:val="0"/>
          <w:marBottom w:val="375"/>
          <w:divBdr>
            <w:top w:val="none" w:sz="0" w:space="0" w:color="auto"/>
            <w:left w:val="none" w:sz="0" w:space="0" w:color="auto"/>
            <w:bottom w:val="none" w:sz="0" w:space="0" w:color="auto"/>
            <w:right w:val="none" w:sz="0" w:space="0" w:color="auto"/>
          </w:divBdr>
        </w:div>
        <w:div w:id="474840517">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1148665527">
          <w:marLeft w:val="0"/>
          <w:marRight w:val="0"/>
          <w:marTop w:val="0"/>
          <w:marBottom w:val="375"/>
          <w:divBdr>
            <w:top w:val="none" w:sz="0" w:space="0" w:color="auto"/>
            <w:left w:val="none" w:sz="0" w:space="0" w:color="auto"/>
            <w:bottom w:val="none" w:sz="0" w:space="0" w:color="auto"/>
            <w:right w:val="none" w:sz="0" w:space="0" w:color="auto"/>
          </w:divBdr>
        </w:div>
        <w:div w:id="321005368">
          <w:marLeft w:val="0"/>
          <w:marRight w:val="0"/>
          <w:marTop w:val="0"/>
          <w:marBottom w:val="375"/>
          <w:divBdr>
            <w:top w:val="none" w:sz="0" w:space="0" w:color="auto"/>
            <w:left w:val="none" w:sz="0" w:space="0" w:color="auto"/>
            <w:bottom w:val="none" w:sz="0" w:space="0" w:color="auto"/>
            <w:right w:val="none" w:sz="0" w:space="0" w:color="auto"/>
          </w:divBdr>
          <w:divsChild>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1546215655">
          <w:marLeft w:val="0"/>
          <w:marRight w:val="0"/>
          <w:marTop w:val="0"/>
          <w:marBottom w:val="375"/>
          <w:divBdr>
            <w:top w:val="none" w:sz="0" w:space="0" w:color="auto"/>
            <w:left w:val="none" w:sz="0" w:space="0" w:color="auto"/>
            <w:bottom w:val="none" w:sz="0" w:space="0" w:color="auto"/>
            <w:right w:val="none" w:sz="0" w:space="0" w:color="auto"/>
          </w:divBdr>
        </w:div>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169709182">
          <w:marLeft w:val="0"/>
          <w:marRight w:val="0"/>
          <w:marTop w:val="0"/>
          <w:marBottom w:val="0"/>
          <w:divBdr>
            <w:top w:val="none" w:sz="0" w:space="0" w:color="auto"/>
            <w:left w:val="none" w:sz="0" w:space="0" w:color="auto"/>
            <w:bottom w:val="none" w:sz="0" w:space="0" w:color="auto"/>
            <w:right w:val="none" w:sz="0" w:space="0" w:color="auto"/>
          </w:divBdr>
        </w:div>
        <w:div w:id="169568464">
          <w:marLeft w:val="0"/>
          <w:marRight w:val="0"/>
          <w:marTop w:val="0"/>
          <w:marBottom w:val="0"/>
          <w:divBdr>
            <w:top w:val="none" w:sz="0" w:space="0" w:color="auto"/>
            <w:left w:val="none" w:sz="0" w:space="0" w:color="auto"/>
            <w:bottom w:val="none" w:sz="0" w:space="0" w:color="auto"/>
            <w:right w:val="none" w:sz="0" w:space="0" w:color="auto"/>
          </w:divBdr>
        </w:div>
      </w:divsChild>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968123957">
          <w:marLeft w:val="0"/>
          <w:marRight w:val="0"/>
          <w:marTop w:val="0"/>
          <w:marBottom w:val="375"/>
          <w:divBdr>
            <w:top w:val="none" w:sz="0" w:space="0" w:color="auto"/>
            <w:left w:val="none" w:sz="0" w:space="0" w:color="auto"/>
            <w:bottom w:val="none" w:sz="0" w:space="0" w:color="auto"/>
            <w:right w:val="none" w:sz="0" w:space="0" w:color="auto"/>
          </w:divBdr>
        </w:div>
        <w:div w:id="124933250">
          <w:marLeft w:val="0"/>
          <w:marRight w:val="0"/>
          <w:marTop w:val="0"/>
          <w:marBottom w:val="375"/>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1240946148">
          <w:marLeft w:val="0"/>
          <w:marRight w:val="0"/>
          <w:marTop w:val="0"/>
          <w:marBottom w:val="0"/>
          <w:divBdr>
            <w:top w:val="none" w:sz="0" w:space="0" w:color="auto"/>
            <w:left w:val="none" w:sz="0" w:space="0" w:color="auto"/>
            <w:bottom w:val="none" w:sz="0" w:space="0" w:color="auto"/>
            <w:right w:val="none" w:sz="0" w:space="0" w:color="auto"/>
          </w:divBdr>
        </w:div>
        <w:div w:id="50706421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1071271025">
          <w:marLeft w:val="0"/>
          <w:marRight w:val="0"/>
          <w:marTop w:val="0"/>
          <w:marBottom w:val="0"/>
          <w:divBdr>
            <w:top w:val="none" w:sz="0" w:space="0" w:color="auto"/>
            <w:left w:val="none" w:sz="0" w:space="0" w:color="auto"/>
            <w:bottom w:val="none" w:sz="0" w:space="0" w:color="auto"/>
            <w:right w:val="none" w:sz="0" w:space="0" w:color="auto"/>
          </w:divBdr>
        </w:div>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812059399">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1765686641">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269168533">
                  <w:marLeft w:val="0"/>
                  <w:marRight w:val="0"/>
                  <w:marTop w:val="0"/>
                  <w:marBottom w:val="0"/>
                  <w:divBdr>
                    <w:top w:val="none" w:sz="0" w:space="0" w:color="auto"/>
                    <w:left w:val="none" w:sz="0" w:space="0" w:color="auto"/>
                    <w:bottom w:val="none" w:sz="0" w:space="0" w:color="auto"/>
                    <w:right w:val="none" w:sz="0" w:space="0" w:color="auto"/>
                  </w:divBdr>
                </w:div>
                <w:div w:id="79835276">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684131175">
          <w:marLeft w:val="0"/>
          <w:marRight w:val="0"/>
          <w:marTop w:val="0"/>
          <w:marBottom w:val="0"/>
          <w:divBdr>
            <w:top w:val="none" w:sz="0" w:space="0" w:color="auto"/>
            <w:left w:val="none" w:sz="0" w:space="0" w:color="auto"/>
            <w:bottom w:val="none" w:sz="0" w:space="0" w:color="auto"/>
            <w:right w:val="none" w:sz="0" w:space="0" w:color="auto"/>
          </w:divBdr>
        </w:div>
        <w:div w:id="437143124">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2142991516">
          <w:marLeft w:val="0"/>
          <w:marRight w:val="0"/>
          <w:marTop w:val="0"/>
          <w:marBottom w:val="375"/>
          <w:divBdr>
            <w:top w:val="none" w:sz="0" w:space="0" w:color="auto"/>
            <w:left w:val="none" w:sz="0" w:space="0" w:color="auto"/>
            <w:bottom w:val="none" w:sz="0" w:space="0" w:color="auto"/>
            <w:right w:val="none" w:sz="0" w:space="0" w:color="auto"/>
          </w:divBdr>
        </w:div>
        <w:div w:id="1313175979">
          <w:marLeft w:val="0"/>
          <w:marRight w:val="0"/>
          <w:marTop w:val="0"/>
          <w:marBottom w:val="375"/>
          <w:divBdr>
            <w:top w:val="none" w:sz="0" w:space="0" w:color="auto"/>
            <w:left w:val="none" w:sz="0" w:space="0" w:color="auto"/>
            <w:bottom w:val="none" w:sz="0" w:space="0" w:color="auto"/>
            <w:right w:val="none" w:sz="0" w:space="0" w:color="auto"/>
          </w:divBdr>
          <w:divsChild>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636647173">
                          <w:marLeft w:val="0"/>
                          <w:marRight w:val="0"/>
                          <w:marTop w:val="0"/>
                          <w:marBottom w:val="0"/>
                          <w:divBdr>
                            <w:top w:val="none" w:sz="0" w:space="0" w:color="auto"/>
                            <w:left w:val="none" w:sz="0" w:space="0" w:color="auto"/>
                            <w:bottom w:val="none" w:sz="0" w:space="0" w:color="auto"/>
                            <w:right w:val="none" w:sz="0" w:space="0" w:color="auto"/>
                          </w:divBdr>
                        </w:div>
                        <w:div w:id="58919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965190378">
          <w:marLeft w:val="0"/>
          <w:marRight w:val="0"/>
          <w:marTop w:val="0"/>
          <w:marBottom w:val="375"/>
          <w:divBdr>
            <w:top w:val="none" w:sz="0" w:space="0" w:color="auto"/>
            <w:left w:val="none" w:sz="0" w:space="0" w:color="auto"/>
            <w:bottom w:val="none" w:sz="0" w:space="0" w:color="auto"/>
            <w:right w:val="none" w:sz="0" w:space="0" w:color="auto"/>
          </w:divBdr>
        </w:div>
        <w:div w:id="1491287396">
          <w:marLeft w:val="0"/>
          <w:marRight w:val="0"/>
          <w:marTop w:val="0"/>
          <w:marBottom w:val="375"/>
          <w:divBdr>
            <w:top w:val="none" w:sz="0" w:space="0" w:color="auto"/>
            <w:left w:val="none" w:sz="0" w:space="0" w:color="auto"/>
            <w:bottom w:val="none" w:sz="0" w:space="0" w:color="auto"/>
            <w:right w:val="none" w:sz="0" w:space="0" w:color="auto"/>
          </w:divBdr>
          <w:divsChild>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976908433">
                  <w:marLeft w:val="0"/>
                  <w:marRight w:val="0"/>
                  <w:marTop w:val="0"/>
                  <w:marBottom w:val="0"/>
                  <w:divBdr>
                    <w:top w:val="none" w:sz="0" w:space="0" w:color="auto"/>
                    <w:left w:val="none" w:sz="0" w:space="0" w:color="auto"/>
                    <w:bottom w:val="none" w:sz="0" w:space="0" w:color="auto"/>
                    <w:right w:val="none" w:sz="0" w:space="0" w:color="auto"/>
                  </w:divBdr>
                </w:div>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2015256949">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1053119">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691153796">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2095853309">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1996369891">
          <w:marLeft w:val="0"/>
          <w:marRight w:val="0"/>
          <w:marTop w:val="0"/>
          <w:marBottom w:val="0"/>
          <w:divBdr>
            <w:top w:val="none" w:sz="0" w:space="0" w:color="auto"/>
            <w:left w:val="none" w:sz="0" w:space="0" w:color="auto"/>
            <w:bottom w:val="none" w:sz="0" w:space="0" w:color="auto"/>
            <w:right w:val="none" w:sz="0" w:space="0" w:color="auto"/>
          </w:divBdr>
        </w:div>
        <w:div w:id="549076140">
          <w:marLeft w:val="0"/>
          <w:marRight w:val="0"/>
          <w:marTop w:val="0"/>
          <w:marBottom w:val="240"/>
          <w:divBdr>
            <w:top w:val="none" w:sz="0" w:space="0" w:color="auto"/>
            <w:left w:val="none" w:sz="0" w:space="0" w:color="auto"/>
            <w:bottom w:val="none" w:sz="0" w:space="0" w:color="auto"/>
            <w:right w:val="none" w:sz="0" w:space="0" w:color="auto"/>
          </w:divBdr>
        </w:div>
      </w:divsChild>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1193877650">
          <w:marLeft w:val="0"/>
          <w:marRight w:val="0"/>
          <w:marTop w:val="0"/>
          <w:marBottom w:val="375"/>
          <w:divBdr>
            <w:top w:val="none" w:sz="0" w:space="0" w:color="auto"/>
            <w:left w:val="none" w:sz="0" w:space="0" w:color="auto"/>
            <w:bottom w:val="none" w:sz="0" w:space="0" w:color="auto"/>
            <w:right w:val="none" w:sz="0" w:space="0" w:color="auto"/>
          </w:divBdr>
        </w:div>
        <w:div w:id="213389658">
          <w:marLeft w:val="0"/>
          <w:marRight w:val="0"/>
          <w:marTop w:val="0"/>
          <w:marBottom w:val="375"/>
          <w:divBdr>
            <w:top w:val="none" w:sz="0" w:space="0" w:color="auto"/>
            <w:left w:val="none" w:sz="0" w:space="0" w:color="auto"/>
            <w:bottom w:val="none" w:sz="0" w:space="0" w:color="auto"/>
            <w:right w:val="none" w:sz="0" w:space="0" w:color="auto"/>
          </w:divBdr>
        </w:div>
      </w:divsChild>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677386142">
          <w:marLeft w:val="0"/>
          <w:marRight w:val="0"/>
          <w:marTop w:val="0"/>
          <w:marBottom w:val="0"/>
          <w:divBdr>
            <w:top w:val="none" w:sz="0" w:space="0" w:color="auto"/>
            <w:left w:val="none" w:sz="0" w:space="0" w:color="auto"/>
            <w:bottom w:val="none" w:sz="0" w:space="0" w:color="auto"/>
            <w:right w:val="none" w:sz="0" w:space="0" w:color="auto"/>
          </w:divBdr>
        </w:div>
        <w:div w:id="453719246">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1394043075">
          <w:marLeft w:val="0"/>
          <w:marRight w:val="0"/>
          <w:marTop w:val="0"/>
          <w:marBottom w:val="375"/>
          <w:divBdr>
            <w:top w:val="none" w:sz="0" w:space="0" w:color="auto"/>
            <w:left w:val="none" w:sz="0" w:space="0" w:color="auto"/>
            <w:bottom w:val="none" w:sz="0" w:space="0" w:color="auto"/>
            <w:right w:val="none" w:sz="0" w:space="0" w:color="auto"/>
          </w:divBdr>
        </w:div>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684478137">
          <w:marLeft w:val="0"/>
          <w:marRight w:val="0"/>
          <w:marTop w:val="0"/>
          <w:marBottom w:val="375"/>
          <w:divBdr>
            <w:top w:val="none" w:sz="0" w:space="0" w:color="auto"/>
            <w:left w:val="none" w:sz="0" w:space="0" w:color="auto"/>
            <w:bottom w:val="none" w:sz="0" w:space="0" w:color="auto"/>
            <w:right w:val="none" w:sz="0" w:space="0" w:color="auto"/>
          </w:divBdr>
        </w:div>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1634363506">
          <w:marLeft w:val="0"/>
          <w:marRight w:val="0"/>
          <w:marTop w:val="0"/>
          <w:marBottom w:val="375"/>
          <w:divBdr>
            <w:top w:val="none" w:sz="0" w:space="0" w:color="auto"/>
            <w:left w:val="none" w:sz="0" w:space="0" w:color="auto"/>
            <w:bottom w:val="none" w:sz="0" w:space="0" w:color="auto"/>
            <w:right w:val="none" w:sz="0" w:space="0" w:color="auto"/>
          </w:divBdr>
        </w:div>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263958156">
          <w:marLeft w:val="0"/>
          <w:marRight w:val="0"/>
          <w:marTop w:val="0"/>
          <w:marBottom w:val="0"/>
          <w:divBdr>
            <w:top w:val="none" w:sz="0" w:space="0" w:color="auto"/>
            <w:left w:val="none" w:sz="0" w:space="0" w:color="auto"/>
            <w:bottom w:val="none" w:sz="0" w:space="0" w:color="auto"/>
            <w:right w:val="none" w:sz="0" w:space="0" w:color="auto"/>
          </w:divBdr>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514609434">
          <w:marLeft w:val="0"/>
          <w:marRight w:val="0"/>
          <w:marTop w:val="0"/>
          <w:marBottom w:val="375"/>
          <w:divBdr>
            <w:top w:val="none" w:sz="0" w:space="0" w:color="auto"/>
            <w:left w:val="none" w:sz="0" w:space="0" w:color="auto"/>
            <w:bottom w:val="none" w:sz="0" w:space="0" w:color="auto"/>
            <w:right w:val="none" w:sz="0" w:space="0" w:color="auto"/>
          </w:divBdr>
        </w:div>
        <w:div w:id="1717059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1623027818">
          <w:marLeft w:val="0"/>
          <w:marRight w:val="0"/>
          <w:marTop w:val="0"/>
          <w:marBottom w:val="0"/>
          <w:divBdr>
            <w:top w:val="none" w:sz="0" w:space="0" w:color="auto"/>
            <w:left w:val="none" w:sz="0" w:space="0" w:color="auto"/>
            <w:bottom w:val="none" w:sz="0" w:space="0" w:color="auto"/>
            <w:right w:val="none" w:sz="0" w:space="0" w:color="auto"/>
          </w:divBdr>
        </w:div>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122945590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1249341320">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45745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932857665">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48236915">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443614926">
          <w:marLeft w:val="0"/>
          <w:marRight w:val="0"/>
          <w:marTop w:val="0"/>
          <w:marBottom w:val="375"/>
          <w:divBdr>
            <w:top w:val="none" w:sz="0" w:space="0" w:color="auto"/>
            <w:left w:val="none" w:sz="0" w:space="0" w:color="auto"/>
            <w:bottom w:val="none" w:sz="0" w:space="0" w:color="auto"/>
            <w:right w:val="none" w:sz="0" w:space="0" w:color="auto"/>
          </w:divBdr>
        </w:div>
        <w:div w:id="73279839">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2137722182">
          <w:marLeft w:val="0"/>
          <w:marRight w:val="0"/>
          <w:marTop w:val="0"/>
          <w:marBottom w:val="0"/>
          <w:divBdr>
            <w:top w:val="none" w:sz="0" w:space="0" w:color="auto"/>
            <w:left w:val="none" w:sz="0" w:space="0" w:color="auto"/>
            <w:bottom w:val="none" w:sz="0" w:space="0" w:color="auto"/>
            <w:right w:val="none" w:sz="0" w:space="0" w:color="auto"/>
          </w:divBdr>
        </w:div>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1328828246">
          <w:marLeft w:val="0"/>
          <w:marRight w:val="0"/>
          <w:marTop w:val="0"/>
          <w:marBottom w:val="0"/>
          <w:divBdr>
            <w:top w:val="none" w:sz="0" w:space="0" w:color="auto"/>
            <w:left w:val="none" w:sz="0" w:space="0" w:color="auto"/>
            <w:bottom w:val="none" w:sz="0" w:space="0" w:color="auto"/>
            <w:right w:val="none" w:sz="0" w:space="0" w:color="auto"/>
          </w:divBdr>
        </w:div>
        <w:div w:id="84124035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967613831">
          <w:marLeft w:val="0"/>
          <w:marRight w:val="0"/>
          <w:marTop w:val="0"/>
          <w:marBottom w:val="375"/>
          <w:divBdr>
            <w:top w:val="none" w:sz="0" w:space="0" w:color="auto"/>
            <w:left w:val="none" w:sz="0" w:space="0" w:color="auto"/>
            <w:bottom w:val="none" w:sz="0" w:space="0" w:color="auto"/>
            <w:right w:val="none" w:sz="0" w:space="0" w:color="auto"/>
          </w:divBdr>
        </w:div>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853953508">
                  <w:marLeft w:val="0"/>
                  <w:marRight w:val="0"/>
                  <w:marTop w:val="0"/>
                  <w:marBottom w:val="0"/>
                  <w:divBdr>
                    <w:top w:val="none" w:sz="0" w:space="0" w:color="auto"/>
                    <w:left w:val="none" w:sz="0" w:space="0" w:color="auto"/>
                    <w:bottom w:val="single" w:sz="18" w:space="0" w:color="DDDDDD"/>
                    <w:right w:val="none" w:sz="0" w:space="0" w:color="auto"/>
                  </w:divBdr>
                </w:div>
                <w:div w:id="160465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500854118">
          <w:marLeft w:val="0"/>
          <w:marRight w:val="0"/>
          <w:marTop w:val="0"/>
          <w:marBottom w:val="375"/>
          <w:divBdr>
            <w:top w:val="none" w:sz="0" w:space="0" w:color="auto"/>
            <w:left w:val="none" w:sz="0" w:space="0" w:color="auto"/>
            <w:bottom w:val="none" w:sz="0" w:space="0" w:color="auto"/>
            <w:right w:val="none" w:sz="0" w:space="0" w:color="auto"/>
          </w:divBdr>
        </w:div>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1852908270">
          <w:marLeft w:val="0"/>
          <w:marRight w:val="0"/>
          <w:marTop w:val="0"/>
          <w:marBottom w:val="0"/>
          <w:divBdr>
            <w:top w:val="none" w:sz="0" w:space="0" w:color="auto"/>
            <w:left w:val="none" w:sz="0" w:space="0" w:color="auto"/>
            <w:bottom w:val="none" w:sz="0" w:space="0" w:color="auto"/>
            <w:right w:val="none" w:sz="0" w:space="0" w:color="auto"/>
          </w:divBdr>
        </w:div>
        <w:div w:id="644891418">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125320869">
          <w:marLeft w:val="0"/>
          <w:marRight w:val="0"/>
          <w:marTop w:val="0"/>
          <w:marBottom w:val="375"/>
          <w:divBdr>
            <w:top w:val="none" w:sz="0" w:space="0" w:color="auto"/>
            <w:left w:val="none" w:sz="0" w:space="0" w:color="auto"/>
            <w:bottom w:val="none" w:sz="0" w:space="0" w:color="auto"/>
            <w:right w:val="none" w:sz="0" w:space="0" w:color="auto"/>
          </w:divBdr>
        </w:div>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8613421">
          <w:marLeft w:val="0"/>
          <w:marRight w:val="0"/>
          <w:marTop w:val="0"/>
          <w:marBottom w:val="375"/>
          <w:divBdr>
            <w:top w:val="none" w:sz="0" w:space="0" w:color="auto"/>
            <w:left w:val="none" w:sz="0" w:space="0" w:color="auto"/>
            <w:bottom w:val="none" w:sz="0" w:space="0" w:color="auto"/>
            <w:right w:val="none" w:sz="0" w:space="0" w:color="auto"/>
          </w:divBdr>
        </w:div>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878905578">
                          <w:marLeft w:val="0"/>
                          <w:marRight w:val="0"/>
                          <w:marTop w:val="0"/>
                          <w:marBottom w:val="0"/>
                          <w:divBdr>
                            <w:top w:val="none" w:sz="0" w:space="0" w:color="auto"/>
                            <w:left w:val="none" w:sz="0" w:space="0" w:color="auto"/>
                            <w:bottom w:val="none" w:sz="0" w:space="0" w:color="auto"/>
                            <w:right w:val="none" w:sz="0" w:space="0" w:color="auto"/>
                          </w:divBdr>
                        </w:div>
                        <w:div w:id="24839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 w:id="254869893">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2121104867">
          <w:marLeft w:val="0"/>
          <w:marRight w:val="0"/>
          <w:marTop w:val="0"/>
          <w:marBottom w:val="0"/>
          <w:divBdr>
            <w:top w:val="none" w:sz="0" w:space="0" w:color="auto"/>
            <w:left w:val="none" w:sz="0" w:space="0" w:color="auto"/>
            <w:bottom w:val="none" w:sz="0" w:space="0" w:color="auto"/>
            <w:right w:val="none" w:sz="0" w:space="0" w:color="auto"/>
          </w:divBdr>
        </w:div>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959994771">
                  <w:marLeft w:val="0"/>
                  <w:marRight w:val="0"/>
                  <w:marTop w:val="0"/>
                  <w:marBottom w:val="0"/>
                  <w:divBdr>
                    <w:top w:val="none" w:sz="0" w:space="0" w:color="auto"/>
                    <w:left w:val="none" w:sz="0" w:space="0" w:color="auto"/>
                    <w:bottom w:val="none" w:sz="0" w:space="0" w:color="auto"/>
                    <w:right w:val="none" w:sz="0" w:space="0" w:color="auto"/>
                  </w:divBdr>
                </w:div>
                <w:div w:id="130950029">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727386755">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622541544">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101031012">
          <w:marLeft w:val="0"/>
          <w:marRight w:val="0"/>
          <w:marTop w:val="0"/>
          <w:marBottom w:val="375"/>
          <w:divBdr>
            <w:top w:val="none" w:sz="0" w:space="0" w:color="auto"/>
            <w:left w:val="none" w:sz="0" w:space="0" w:color="auto"/>
            <w:bottom w:val="none" w:sz="0" w:space="0" w:color="auto"/>
            <w:right w:val="none" w:sz="0" w:space="0" w:color="auto"/>
          </w:divBdr>
        </w:div>
        <w:div w:id="1080322881">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710618236">
          <w:marLeft w:val="0"/>
          <w:marRight w:val="0"/>
          <w:marTop w:val="0"/>
          <w:marBottom w:val="375"/>
          <w:divBdr>
            <w:top w:val="none" w:sz="0" w:space="0" w:color="auto"/>
            <w:left w:val="none" w:sz="0" w:space="0" w:color="auto"/>
            <w:bottom w:val="none" w:sz="0" w:space="0" w:color="auto"/>
            <w:right w:val="none" w:sz="0" w:space="0" w:color="auto"/>
          </w:divBdr>
        </w:div>
        <w:div w:id="350184937">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547490973">
          <w:marLeft w:val="0"/>
          <w:marRight w:val="0"/>
          <w:marTop w:val="0"/>
          <w:marBottom w:val="375"/>
          <w:divBdr>
            <w:top w:val="none" w:sz="0" w:space="0" w:color="auto"/>
            <w:left w:val="none" w:sz="0" w:space="0" w:color="auto"/>
            <w:bottom w:val="none" w:sz="0" w:space="0" w:color="auto"/>
            <w:right w:val="none" w:sz="0" w:space="0" w:color="auto"/>
          </w:divBdr>
        </w:div>
        <w:div w:id="133719559">
          <w:marLeft w:val="0"/>
          <w:marRight w:val="0"/>
          <w:marTop w:val="0"/>
          <w:marBottom w:val="375"/>
          <w:divBdr>
            <w:top w:val="none" w:sz="0" w:space="0" w:color="auto"/>
            <w:left w:val="none" w:sz="0" w:space="0" w:color="auto"/>
            <w:bottom w:val="none" w:sz="0" w:space="0" w:color="auto"/>
            <w:right w:val="none" w:sz="0" w:space="0" w:color="auto"/>
          </w:divBdr>
          <w:divsChild>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1273854414">
          <w:marLeft w:val="0"/>
          <w:marRight w:val="0"/>
          <w:marTop w:val="0"/>
          <w:marBottom w:val="375"/>
          <w:divBdr>
            <w:top w:val="none" w:sz="0" w:space="0" w:color="auto"/>
            <w:left w:val="none" w:sz="0" w:space="0" w:color="auto"/>
            <w:bottom w:val="none" w:sz="0" w:space="0" w:color="auto"/>
            <w:right w:val="none" w:sz="0" w:space="0" w:color="auto"/>
          </w:divBdr>
        </w:div>
        <w:div w:id="237398266">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527133230">
          <w:marLeft w:val="0"/>
          <w:marRight w:val="0"/>
          <w:marTop w:val="0"/>
          <w:marBottom w:val="375"/>
          <w:divBdr>
            <w:top w:val="none" w:sz="0" w:space="0" w:color="auto"/>
            <w:left w:val="none" w:sz="0" w:space="0" w:color="auto"/>
            <w:bottom w:val="none" w:sz="0" w:space="0" w:color="auto"/>
            <w:right w:val="none" w:sz="0" w:space="0" w:color="auto"/>
          </w:divBdr>
        </w:div>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1815828550">
              <w:marLeft w:val="0"/>
              <w:marRight w:val="0"/>
              <w:marTop w:val="0"/>
              <w:marBottom w:val="0"/>
              <w:divBdr>
                <w:top w:val="none" w:sz="0" w:space="0" w:color="auto"/>
                <w:left w:val="none" w:sz="0" w:space="0" w:color="auto"/>
                <w:bottom w:val="none" w:sz="0" w:space="0" w:color="auto"/>
                <w:right w:val="none" w:sz="0" w:space="0" w:color="auto"/>
              </w:divBdr>
            </w:div>
            <w:div w:id="30285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 w:id="1090152994">
              <w:marLeft w:val="0"/>
              <w:marRight w:val="0"/>
              <w:marTop w:val="0"/>
              <w:marBottom w:val="0"/>
              <w:divBdr>
                <w:top w:val="none" w:sz="0" w:space="0" w:color="auto"/>
                <w:left w:val="none" w:sz="0" w:space="0" w:color="auto"/>
                <w:bottom w:val="none" w:sz="0" w:space="0" w:color="auto"/>
                <w:right w:val="none" w:sz="0" w:space="0" w:color="auto"/>
              </w:divBdr>
              <w:divsChild>
                <w:div w:id="1913421241">
                  <w:marLeft w:val="0"/>
                  <w:marRight w:val="0"/>
                  <w:marTop w:val="0"/>
                  <w:marBottom w:val="0"/>
                  <w:divBdr>
                    <w:top w:val="none" w:sz="0" w:space="0" w:color="auto"/>
                    <w:left w:val="none" w:sz="0" w:space="0" w:color="auto"/>
                    <w:bottom w:val="none" w:sz="0" w:space="0" w:color="auto"/>
                    <w:right w:val="none" w:sz="0" w:space="0" w:color="auto"/>
                  </w:divBdr>
                </w:div>
                <w:div w:id="117862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30320349">
                  <w:marLeft w:val="0"/>
                  <w:marRight w:val="0"/>
                  <w:marTop w:val="0"/>
                  <w:marBottom w:val="0"/>
                  <w:divBdr>
                    <w:top w:val="none" w:sz="0" w:space="0" w:color="auto"/>
                    <w:left w:val="none" w:sz="0" w:space="0" w:color="auto"/>
                    <w:bottom w:val="single" w:sz="18" w:space="0" w:color="DDDDDD"/>
                    <w:right w:val="none" w:sz="0" w:space="0" w:color="auto"/>
                  </w:divBdr>
                </w:div>
                <w:div w:id="212356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809056196">
          <w:marLeft w:val="0"/>
          <w:marRight w:val="0"/>
          <w:marTop w:val="0"/>
          <w:marBottom w:val="375"/>
          <w:divBdr>
            <w:top w:val="none" w:sz="0" w:space="0" w:color="auto"/>
            <w:left w:val="none" w:sz="0" w:space="0" w:color="auto"/>
            <w:bottom w:val="none" w:sz="0" w:space="0" w:color="auto"/>
            <w:right w:val="none" w:sz="0" w:space="0" w:color="auto"/>
          </w:divBdr>
        </w:div>
        <w:div w:id="1378239939">
          <w:marLeft w:val="0"/>
          <w:marRight w:val="0"/>
          <w:marTop w:val="0"/>
          <w:marBottom w:val="375"/>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1393115135">
          <w:marLeft w:val="0"/>
          <w:marRight w:val="0"/>
          <w:marTop w:val="0"/>
          <w:marBottom w:val="0"/>
          <w:divBdr>
            <w:top w:val="none" w:sz="0" w:space="0" w:color="auto"/>
            <w:left w:val="none" w:sz="0" w:space="0" w:color="auto"/>
            <w:bottom w:val="none" w:sz="0" w:space="0" w:color="auto"/>
            <w:right w:val="none" w:sz="0" w:space="0" w:color="auto"/>
          </w:divBdr>
        </w:div>
        <w:div w:id="690837193">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sChild>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551576487">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92094897">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2117557928">
          <w:marLeft w:val="0"/>
          <w:marRight w:val="0"/>
          <w:marTop w:val="0"/>
          <w:marBottom w:val="600"/>
          <w:divBdr>
            <w:top w:val="none" w:sz="0" w:space="0" w:color="auto"/>
            <w:left w:val="none" w:sz="0" w:space="0" w:color="auto"/>
            <w:bottom w:val="none" w:sz="0" w:space="0" w:color="auto"/>
            <w:right w:val="none" w:sz="0" w:space="0" w:color="auto"/>
          </w:divBdr>
        </w:div>
        <w:div w:id="1985501232">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132360130">
          <w:marLeft w:val="0"/>
          <w:marRight w:val="0"/>
          <w:marTop w:val="0"/>
          <w:marBottom w:val="375"/>
          <w:divBdr>
            <w:top w:val="none" w:sz="0" w:space="0" w:color="auto"/>
            <w:left w:val="none" w:sz="0" w:space="0" w:color="auto"/>
            <w:bottom w:val="none" w:sz="0" w:space="0" w:color="auto"/>
            <w:right w:val="none" w:sz="0" w:space="0" w:color="auto"/>
          </w:divBdr>
        </w:div>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1165125101">
          <w:marLeft w:val="0"/>
          <w:marRight w:val="0"/>
          <w:marTop w:val="0"/>
          <w:marBottom w:val="375"/>
          <w:divBdr>
            <w:top w:val="none" w:sz="0" w:space="0" w:color="auto"/>
            <w:left w:val="none" w:sz="0" w:space="0" w:color="auto"/>
            <w:bottom w:val="none" w:sz="0" w:space="0" w:color="auto"/>
            <w:right w:val="none" w:sz="0" w:space="0" w:color="auto"/>
          </w:divBdr>
        </w:div>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1529375108">
          <w:marLeft w:val="0"/>
          <w:marRight w:val="0"/>
          <w:marTop w:val="0"/>
          <w:marBottom w:val="0"/>
          <w:divBdr>
            <w:top w:val="none" w:sz="0" w:space="0" w:color="auto"/>
            <w:left w:val="none" w:sz="0" w:space="0" w:color="auto"/>
            <w:bottom w:val="none" w:sz="0" w:space="0" w:color="auto"/>
            <w:right w:val="none" w:sz="0" w:space="0" w:color="auto"/>
          </w:divBdr>
        </w:div>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2073305007">
          <w:marLeft w:val="0"/>
          <w:marRight w:val="0"/>
          <w:marTop w:val="0"/>
          <w:marBottom w:val="375"/>
          <w:divBdr>
            <w:top w:val="none" w:sz="0" w:space="0" w:color="auto"/>
            <w:left w:val="none" w:sz="0" w:space="0" w:color="auto"/>
            <w:bottom w:val="none" w:sz="0" w:space="0" w:color="auto"/>
            <w:right w:val="none" w:sz="0" w:space="0" w:color="auto"/>
          </w:divBdr>
        </w:div>
        <w:div w:id="345786612">
          <w:marLeft w:val="0"/>
          <w:marRight w:val="0"/>
          <w:marTop w:val="0"/>
          <w:marBottom w:val="375"/>
          <w:divBdr>
            <w:top w:val="none" w:sz="0" w:space="0" w:color="auto"/>
            <w:left w:val="none" w:sz="0" w:space="0" w:color="auto"/>
            <w:bottom w:val="none" w:sz="0" w:space="0" w:color="auto"/>
            <w:right w:val="none" w:sz="0" w:space="0" w:color="auto"/>
          </w:divBdr>
        </w:div>
      </w:divsChild>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847859267">
          <w:marLeft w:val="0"/>
          <w:marRight w:val="0"/>
          <w:marTop w:val="0"/>
          <w:marBottom w:val="375"/>
          <w:divBdr>
            <w:top w:val="none" w:sz="0" w:space="0" w:color="auto"/>
            <w:left w:val="none" w:sz="0" w:space="0" w:color="auto"/>
            <w:bottom w:val="none" w:sz="0" w:space="0" w:color="auto"/>
            <w:right w:val="none" w:sz="0" w:space="0" w:color="auto"/>
          </w:divBdr>
        </w:div>
        <w:div w:id="1138760691">
          <w:marLeft w:val="0"/>
          <w:marRight w:val="0"/>
          <w:marTop w:val="0"/>
          <w:marBottom w:val="375"/>
          <w:divBdr>
            <w:top w:val="none" w:sz="0" w:space="0" w:color="auto"/>
            <w:left w:val="none" w:sz="0" w:space="0" w:color="auto"/>
            <w:bottom w:val="none" w:sz="0" w:space="0" w:color="auto"/>
            <w:right w:val="none" w:sz="0" w:space="0" w:color="auto"/>
          </w:divBdr>
        </w:div>
      </w:divsChild>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967857331">
          <w:marLeft w:val="0"/>
          <w:marRight w:val="0"/>
          <w:marTop w:val="0"/>
          <w:marBottom w:val="375"/>
          <w:divBdr>
            <w:top w:val="none" w:sz="0" w:space="0" w:color="auto"/>
            <w:left w:val="none" w:sz="0" w:space="0" w:color="auto"/>
            <w:bottom w:val="none" w:sz="0" w:space="0" w:color="auto"/>
            <w:right w:val="none" w:sz="0" w:space="0" w:color="auto"/>
          </w:divBdr>
        </w:div>
        <w:div w:id="1190951520">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79458493">
          <w:marLeft w:val="0"/>
          <w:marRight w:val="0"/>
          <w:marTop w:val="0"/>
          <w:marBottom w:val="375"/>
          <w:divBdr>
            <w:top w:val="none" w:sz="0" w:space="0" w:color="auto"/>
            <w:left w:val="none" w:sz="0" w:space="0" w:color="auto"/>
            <w:bottom w:val="none" w:sz="0" w:space="0" w:color="auto"/>
            <w:right w:val="none" w:sz="0" w:space="0" w:color="auto"/>
          </w:divBdr>
        </w:div>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1360744348">
                          <w:marLeft w:val="0"/>
                          <w:marRight w:val="0"/>
                          <w:marTop w:val="0"/>
                          <w:marBottom w:val="0"/>
                          <w:divBdr>
                            <w:top w:val="none" w:sz="0" w:space="0" w:color="auto"/>
                            <w:left w:val="none" w:sz="0" w:space="0" w:color="auto"/>
                            <w:bottom w:val="none" w:sz="0" w:space="0" w:color="auto"/>
                            <w:right w:val="none" w:sz="0" w:space="0" w:color="auto"/>
                          </w:divBdr>
                        </w:div>
                        <w:div w:id="94916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500583743">
          <w:marLeft w:val="0"/>
          <w:marRight w:val="0"/>
          <w:marTop w:val="0"/>
          <w:marBottom w:val="0"/>
          <w:divBdr>
            <w:top w:val="none" w:sz="0" w:space="0" w:color="auto"/>
            <w:left w:val="none" w:sz="0" w:space="0" w:color="auto"/>
            <w:bottom w:val="none" w:sz="0" w:space="0" w:color="auto"/>
            <w:right w:val="none" w:sz="0" w:space="0" w:color="auto"/>
          </w:divBdr>
        </w:div>
        <w:div w:id="1400667581">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1723673768">
          <w:marLeft w:val="0"/>
          <w:marRight w:val="0"/>
          <w:marTop w:val="0"/>
          <w:marBottom w:val="375"/>
          <w:divBdr>
            <w:top w:val="none" w:sz="0" w:space="0" w:color="auto"/>
            <w:left w:val="none" w:sz="0" w:space="0" w:color="auto"/>
            <w:bottom w:val="none" w:sz="0" w:space="0" w:color="auto"/>
            <w:right w:val="none" w:sz="0" w:space="0" w:color="auto"/>
          </w:divBdr>
        </w:div>
        <w:div w:id="982854191">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1999922104">
          <w:marLeft w:val="0"/>
          <w:marRight w:val="0"/>
          <w:marTop w:val="0"/>
          <w:marBottom w:val="375"/>
          <w:divBdr>
            <w:top w:val="none" w:sz="0" w:space="0" w:color="auto"/>
            <w:left w:val="none" w:sz="0" w:space="0" w:color="auto"/>
            <w:bottom w:val="none" w:sz="0" w:space="0" w:color="auto"/>
            <w:right w:val="none" w:sz="0" w:space="0" w:color="auto"/>
          </w:divBdr>
        </w:div>
        <w:div w:id="58880574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836187977">
          <w:marLeft w:val="0"/>
          <w:marRight w:val="0"/>
          <w:marTop w:val="0"/>
          <w:marBottom w:val="375"/>
          <w:divBdr>
            <w:top w:val="none" w:sz="0" w:space="0" w:color="auto"/>
            <w:left w:val="none" w:sz="0" w:space="0" w:color="auto"/>
            <w:bottom w:val="none" w:sz="0" w:space="0" w:color="auto"/>
            <w:right w:val="none" w:sz="0" w:space="0" w:color="auto"/>
          </w:divBdr>
        </w:div>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923101415">
          <w:marLeft w:val="0"/>
          <w:marRight w:val="0"/>
          <w:marTop w:val="0"/>
          <w:marBottom w:val="375"/>
          <w:divBdr>
            <w:top w:val="none" w:sz="0" w:space="0" w:color="auto"/>
            <w:left w:val="none" w:sz="0" w:space="0" w:color="auto"/>
            <w:bottom w:val="none" w:sz="0" w:space="0" w:color="auto"/>
            <w:right w:val="none" w:sz="0" w:space="0" w:color="auto"/>
          </w:divBdr>
        </w:div>
        <w:div w:id="261501187">
          <w:marLeft w:val="0"/>
          <w:marRight w:val="0"/>
          <w:marTop w:val="0"/>
          <w:marBottom w:val="375"/>
          <w:divBdr>
            <w:top w:val="none" w:sz="0" w:space="0" w:color="auto"/>
            <w:left w:val="none" w:sz="0" w:space="0" w:color="auto"/>
            <w:bottom w:val="none" w:sz="0" w:space="0" w:color="auto"/>
            <w:right w:val="none" w:sz="0" w:space="0" w:color="auto"/>
          </w:divBdr>
        </w:div>
      </w:divsChild>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281424703">
          <w:marLeft w:val="0"/>
          <w:marRight w:val="0"/>
          <w:marTop w:val="0"/>
          <w:marBottom w:val="0"/>
          <w:divBdr>
            <w:top w:val="none" w:sz="0" w:space="0" w:color="auto"/>
            <w:left w:val="none" w:sz="0" w:space="0" w:color="auto"/>
            <w:bottom w:val="none" w:sz="0" w:space="0" w:color="auto"/>
            <w:right w:val="none" w:sz="0" w:space="0" w:color="auto"/>
          </w:divBdr>
        </w:div>
        <w:div w:id="109983417">
          <w:marLeft w:val="0"/>
          <w:marRight w:val="0"/>
          <w:marTop w:val="0"/>
          <w:marBottom w:val="0"/>
          <w:divBdr>
            <w:top w:val="none" w:sz="0" w:space="0" w:color="auto"/>
            <w:left w:val="none" w:sz="0" w:space="0" w:color="auto"/>
            <w:bottom w:val="none" w:sz="0" w:space="0" w:color="auto"/>
            <w:right w:val="none" w:sz="0" w:space="0" w:color="auto"/>
          </w:divBdr>
        </w:div>
      </w:divsChild>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2072925252">
                          <w:marLeft w:val="0"/>
                          <w:marRight w:val="0"/>
                          <w:marTop w:val="0"/>
                          <w:marBottom w:val="0"/>
                          <w:divBdr>
                            <w:top w:val="none" w:sz="0" w:space="0" w:color="auto"/>
                            <w:left w:val="none" w:sz="0" w:space="0" w:color="auto"/>
                            <w:bottom w:val="none" w:sz="0" w:space="0" w:color="auto"/>
                            <w:right w:val="none" w:sz="0" w:space="0" w:color="auto"/>
                          </w:divBdr>
                        </w:div>
                        <w:div w:id="159987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953364658">
          <w:marLeft w:val="0"/>
          <w:marRight w:val="0"/>
          <w:marTop w:val="0"/>
          <w:marBottom w:val="150"/>
          <w:divBdr>
            <w:top w:val="none" w:sz="0" w:space="0" w:color="auto"/>
            <w:left w:val="none" w:sz="0" w:space="0" w:color="auto"/>
            <w:bottom w:val="none" w:sz="0" w:space="0" w:color="auto"/>
            <w:right w:val="none" w:sz="0" w:space="0" w:color="auto"/>
          </w:divBdr>
        </w:div>
        <w:div w:id="754739930">
          <w:marLeft w:val="0"/>
          <w:marRight w:val="0"/>
          <w:marTop w:val="0"/>
          <w:marBottom w:val="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63459207">
          <w:marLeft w:val="0"/>
          <w:marRight w:val="0"/>
          <w:marTop w:val="0"/>
          <w:marBottom w:val="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583372009">
          <w:marLeft w:val="0"/>
          <w:marRight w:val="0"/>
          <w:marTop w:val="0"/>
          <w:marBottom w:val="375"/>
          <w:divBdr>
            <w:top w:val="none" w:sz="0" w:space="0" w:color="auto"/>
            <w:left w:val="none" w:sz="0" w:space="0" w:color="auto"/>
            <w:bottom w:val="none" w:sz="0" w:space="0" w:color="auto"/>
            <w:right w:val="none" w:sz="0" w:space="0" w:color="auto"/>
          </w:divBdr>
        </w:div>
        <w:div w:id="1225527330">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107731150">
          <w:marLeft w:val="0"/>
          <w:marRight w:val="0"/>
          <w:marTop w:val="0"/>
          <w:marBottom w:val="0"/>
          <w:divBdr>
            <w:top w:val="none" w:sz="0" w:space="0" w:color="auto"/>
            <w:left w:val="none" w:sz="0" w:space="0" w:color="auto"/>
            <w:bottom w:val="none" w:sz="0" w:space="0" w:color="auto"/>
            <w:right w:val="none" w:sz="0" w:space="0" w:color="auto"/>
          </w:divBdr>
        </w:div>
        <w:div w:id="241990259">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971441033">
          <w:marLeft w:val="0"/>
          <w:marRight w:val="0"/>
          <w:marTop w:val="0"/>
          <w:marBottom w:val="600"/>
          <w:divBdr>
            <w:top w:val="none" w:sz="0" w:space="0" w:color="auto"/>
            <w:left w:val="none" w:sz="0" w:space="0" w:color="auto"/>
            <w:bottom w:val="none" w:sz="0" w:space="0" w:color="auto"/>
            <w:right w:val="none" w:sz="0" w:space="0" w:color="auto"/>
          </w:divBdr>
        </w:div>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1751195230">
          <w:marLeft w:val="0"/>
          <w:marRight w:val="0"/>
          <w:marTop w:val="0"/>
          <w:marBottom w:val="0"/>
          <w:divBdr>
            <w:top w:val="none" w:sz="0" w:space="0" w:color="auto"/>
            <w:left w:val="none" w:sz="0" w:space="0" w:color="auto"/>
            <w:bottom w:val="none" w:sz="0" w:space="0" w:color="auto"/>
            <w:right w:val="none" w:sz="0" w:space="0" w:color="auto"/>
          </w:divBdr>
        </w:div>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 w:id="87177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728609726">
          <w:marLeft w:val="0"/>
          <w:marRight w:val="0"/>
          <w:marTop w:val="0"/>
          <w:marBottom w:val="375"/>
          <w:divBdr>
            <w:top w:val="none" w:sz="0" w:space="0" w:color="auto"/>
            <w:left w:val="none" w:sz="0" w:space="0" w:color="auto"/>
            <w:bottom w:val="none" w:sz="0" w:space="0" w:color="auto"/>
            <w:right w:val="none" w:sz="0" w:space="0" w:color="auto"/>
          </w:divBdr>
        </w:div>
        <w:div w:id="19565695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920943686">
          <w:marLeft w:val="0"/>
          <w:marRight w:val="0"/>
          <w:marTop w:val="0"/>
          <w:marBottom w:val="375"/>
          <w:divBdr>
            <w:top w:val="none" w:sz="0" w:space="0" w:color="auto"/>
            <w:left w:val="none" w:sz="0" w:space="0" w:color="auto"/>
            <w:bottom w:val="none" w:sz="0" w:space="0" w:color="auto"/>
            <w:right w:val="none" w:sz="0" w:space="0" w:color="auto"/>
          </w:divBdr>
        </w:div>
        <w:div w:id="652411440">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292708049">
          <w:marLeft w:val="0"/>
          <w:marRight w:val="0"/>
          <w:marTop w:val="0"/>
          <w:marBottom w:val="0"/>
          <w:divBdr>
            <w:top w:val="none" w:sz="0" w:space="0" w:color="auto"/>
            <w:left w:val="none" w:sz="0" w:space="0" w:color="auto"/>
            <w:bottom w:val="none" w:sz="0" w:space="0" w:color="auto"/>
            <w:right w:val="none" w:sz="0" w:space="0" w:color="auto"/>
          </w:divBdr>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729303498">
          <w:marLeft w:val="0"/>
          <w:marRight w:val="0"/>
          <w:marTop w:val="0"/>
          <w:marBottom w:val="375"/>
          <w:divBdr>
            <w:top w:val="none" w:sz="0" w:space="0" w:color="auto"/>
            <w:left w:val="none" w:sz="0" w:space="0" w:color="auto"/>
            <w:bottom w:val="none" w:sz="0" w:space="0" w:color="auto"/>
            <w:right w:val="none" w:sz="0" w:space="0" w:color="auto"/>
          </w:divBdr>
        </w:div>
        <w:div w:id="380792412">
          <w:marLeft w:val="0"/>
          <w:marRight w:val="0"/>
          <w:marTop w:val="0"/>
          <w:marBottom w:val="375"/>
          <w:divBdr>
            <w:top w:val="none" w:sz="0" w:space="0" w:color="auto"/>
            <w:left w:val="none" w:sz="0" w:space="0" w:color="auto"/>
            <w:bottom w:val="none" w:sz="0" w:space="0" w:color="auto"/>
            <w:right w:val="none" w:sz="0" w:space="0" w:color="auto"/>
          </w:divBdr>
          <w:divsChild>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593775645">
          <w:marLeft w:val="0"/>
          <w:marRight w:val="0"/>
          <w:marTop w:val="0"/>
          <w:marBottom w:val="375"/>
          <w:divBdr>
            <w:top w:val="none" w:sz="0" w:space="0" w:color="auto"/>
            <w:left w:val="none" w:sz="0" w:space="0" w:color="auto"/>
            <w:bottom w:val="none" w:sz="0" w:space="0" w:color="auto"/>
            <w:right w:val="none" w:sz="0" w:space="0" w:color="auto"/>
          </w:divBdr>
        </w:div>
        <w:div w:id="1442455807">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94292554">
          <w:marLeft w:val="0"/>
          <w:marRight w:val="0"/>
          <w:marTop w:val="0"/>
          <w:marBottom w:val="375"/>
          <w:divBdr>
            <w:top w:val="none" w:sz="0" w:space="0" w:color="auto"/>
            <w:left w:val="none" w:sz="0" w:space="0" w:color="auto"/>
            <w:bottom w:val="none" w:sz="0" w:space="0" w:color="auto"/>
            <w:right w:val="none" w:sz="0" w:space="0" w:color="auto"/>
          </w:divBdr>
        </w:div>
        <w:div w:id="1456365591">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2115242539">
          <w:marLeft w:val="0"/>
          <w:marRight w:val="0"/>
          <w:marTop w:val="0"/>
          <w:marBottom w:val="375"/>
          <w:divBdr>
            <w:top w:val="none" w:sz="0" w:space="0" w:color="auto"/>
            <w:left w:val="none" w:sz="0" w:space="0" w:color="auto"/>
            <w:bottom w:val="none" w:sz="0" w:space="0" w:color="auto"/>
            <w:right w:val="none" w:sz="0" w:space="0" w:color="auto"/>
          </w:divBdr>
        </w:div>
        <w:div w:id="784614698">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1068923618">
          <w:marLeft w:val="0"/>
          <w:marRight w:val="0"/>
          <w:marTop w:val="0"/>
          <w:marBottom w:val="0"/>
          <w:divBdr>
            <w:top w:val="none" w:sz="0" w:space="0" w:color="auto"/>
            <w:left w:val="none" w:sz="0" w:space="0" w:color="auto"/>
            <w:bottom w:val="none" w:sz="0" w:space="0" w:color="auto"/>
            <w:right w:val="none" w:sz="0" w:space="0" w:color="auto"/>
          </w:divBdr>
        </w:div>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376931247">
                  <w:marLeft w:val="0"/>
                  <w:marRight w:val="0"/>
                  <w:marTop w:val="0"/>
                  <w:marBottom w:val="0"/>
                  <w:divBdr>
                    <w:top w:val="none" w:sz="0" w:space="0" w:color="auto"/>
                    <w:left w:val="none" w:sz="0" w:space="0" w:color="auto"/>
                    <w:bottom w:val="none" w:sz="0" w:space="0" w:color="auto"/>
                    <w:right w:val="none" w:sz="0" w:space="0" w:color="auto"/>
                  </w:divBdr>
                </w:div>
                <w:div w:id="11039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608344672">
                                                                      <w:marLeft w:val="0"/>
                                                                      <w:marRight w:val="150"/>
                                                                      <w:marTop w:val="0"/>
                                                                      <w:marBottom w:val="0"/>
                                                                      <w:divBdr>
                                                                        <w:top w:val="none" w:sz="0" w:space="0" w:color="auto"/>
                                                                        <w:left w:val="none" w:sz="0" w:space="0" w:color="auto"/>
                                                                        <w:bottom w:val="none" w:sz="0" w:space="0" w:color="auto"/>
                                                                        <w:right w:val="none" w:sz="0" w:space="0" w:color="auto"/>
                                                                      </w:divBdr>
                                                                    </w:div>
                                                                    <w:div w:id="159967473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756638433">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381903388">
          <w:marLeft w:val="0"/>
          <w:marRight w:val="0"/>
          <w:marTop w:val="0"/>
          <w:marBottom w:val="0"/>
          <w:divBdr>
            <w:top w:val="none" w:sz="0" w:space="0" w:color="auto"/>
            <w:left w:val="none" w:sz="0" w:space="0" w:color="auto"/>
            <w:bottom w:val="none" w:sz="0" w:space="0" w:color="auto"/>
            <w:right w:val="none" w:sz="0" w:space="0" w:color="auto"/>
          </w:divBdr>
        </w:div>
      </w:divsChild>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130682374">
          <w:marLeft w:val="0"/>
          <w:marRight w:val="0"/>
          <w:marTop w:val="0"/>
          <w:marBottom w:val="375"/>
          <w:divBdr>
            <w:top w:val="none" w:sz="0" w:space="0" w:color="auto"/>
            <w:left w:val="none" w:sz="0" w:space="0" w:color="auto"/>
            <w:bottom w:val="none" w:sz="0" w:space="0" w:color="auto"/>
            <w:right w:val="none" w:sz="0" w:space="0" w:color="auto"/>
          </w:divBdr>
        </w:div>
        <w:div w:id="7556580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1256283119">
          <w:marLeft w:val="0"/>
          <w:marRight w:val="0"/>
          <w:marTop w:val="0"/>
          <w:marBottom w:val="375"/>
          <w:divBdr>
            <w:top w:val="none" w:sz="0" w:space="0" w:color="auto"/>
            <w:left w:val="none" w:sz="0" w:space="0" w:color="auto"/>
            <w:bottom w:val="none" w:sz="0" w:space="0" w:color="auto"/>
            <w:right w:val="none" w:sz="0" w:space="0" w:color="auto"/>
          </w:divBdr>
        </w:div>
        <w:div w:id="8173133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1955749725">
          <w:marLeft w:val="0"/>
          <w:marRight w:val="0"/>
          <w:marTop w:val="0"/>
          <w:marBottom w:val="375"/>
          <w:divBdr>
            <w:top w:val="none" w:sz="0" w:space="0" w:color="auto"/>
            <w:left w:val="none" w:sz="0" w:space="0" w:color="auto"/>
            <w:bottom w:val="none" w:sz="0" w:space="0" w:color="auto"/>
            <w:right w:val="none" w:sz="0" w:space="0" w:color="auto"/>
          </w:divBdr>
        </w:div>
        <w:div w:id="610817320">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789857661">
          <w:marLeft w:val="0"/>
          <w:marRight w:val="0"/>
          <w:marTop w:val="0"/>
          <w:marBottom w:val="375"/>
          <w:divBdr>
            <w:top w:val="none" w:sz="0" w:space="0" w:color="auto"/>
            <w:left w:val="none" w:sz="0" w:space="0" w:color="auto"/>
            <w:bottom w:val="none" w:sz="0" w:space="0" w:color="auto"/>
            <w:right w:val="none" w:sz="0" w:space="0" w:color="auto"/>
          </w:divBdr>
        </w:div>
        <w:div w:id="1061562664">
          <w:marLeft w:val="0"/>
          <w:marRight w:val="0"/>
          <w:marTop w:val="0"/>
          <w:marBottom w:val="375"/>
          <w:divBdr>
            <w:top w:val="none" w:sz="0" w:space="0" w:color="auto"/>
            <w:left w:val="none" w:sz="0" w:space="0" w:color="auto"/>
            <w:bottom w:val="none" w:sz="0" w:space="0" w:color="auto"/>
            <w:right w:val="none" w:sz="0" w:space="0" w:color="auto"/>
          </w:divBdr>
          <w:divsChild>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821584350">
          <w:marLeft w:val="0"/>
          <w:marRight w:val="0"/>
          <w:marTop w:val="0"/>
          <w:marBottom w:val="0"/>
          <w:divBdr>
            <w:top w:val="none" w:sz="0" w:space="0" w:color="auto"/>
            <w:left w:val="none" w:sz="0" w:space="0" w:color="auto"/>
            <w:bottom w:val="none" w:sz="0" w:space="0" w:color="auto"/>
            <w:right w:val="none" w:sz="0" w:space="0" w:color="auto"/>
          </w:divBdr>
        </w:div>
        <w:div w:id="459302138">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2022663475">
          <w:marLeft w:val="0"/>
          <w:marRight w:val="0"/>
          <w:marTop w:val="0"/>
          <w:marBottom w:val="480"/>
          <w:divBdr>
            <w:top w:val="none" w:sz="0" w:space="0" w:color="auto"/>
            <w:left w:val="none" w:sz="0" w:space="0" w:color="auto"/>
            <w:bottom w:val="none" w:sz="0" w:space="0" w:color="auto"/>
            <w:right w:val="none" w:sz="0" w:space="0" w:color="auto"/>
          </w:divBdr>
        </w:div>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igracion.gob.pa/wp-content/uploads/IRREGULARES-POR-DARIEN-2025.pdf" TargetMode="External"/><Relationship Id="rId18" Type="http://schemas.openxmlformats.org/officeDocument/2006/relationships/hyperlink" Target="https://www.vaticannews.va/es/mundo/news/2025-06/israel-ataca-iran-sitios-nucleares-y-altos-mandos-afectados.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s://www.vaticannews.va/es/mundo/news/2025-06/israel-ataca-iran-sitios-nucleares-y-altos-mandos-afectado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www.acnur.org/sites/default/files/2024-04/Darien-Border-Protection-Monitoring-Factsheet_SPA_Mar24.pdf" TargetMode="External"/><Relationship Id="rId10" Type="http://schemas.openxmlformats.org/officeDocument/2006/relationships/hyperlink" Target="mailto:affa17@gmail.com" TargetMode="Externa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2342</Words>
  <Characters>12881</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2025-06-18T10:26:00Z</dcterms:created>
  <dcterms:modified xsi:type="dcterms:W3CDTF">2025-06-18T10:26:00Z</dcterms:modified>
</cp:coreProperties>
</file>