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A41B9" w14:textId="77777777" w:rsidR="00797296" w:rsidRPr="00797296" w:rsidRDefault="00797296" w:rsidP="00797296">
      <w:pPr>
        <w:shd w:val="clear" w:color="auto" w:fill="FFFFFF"/>
        <w:spacing w:after="375" w:line="435" w:lineRule="atLeast"/>
        <w:jc w:val="center"/>
        <w:outlineLvl w:val="0"/>
        <w:rPr>
          <w:rFonts w:ascii="Open Sans" w:eastAsia="Times New Roman" w:hAnsi="Open Sans" w:cs="Open Sans"/>
          <w:b/>
          <w:bCs/>
          <w:color w:val="333333"/>
          <w:kern w:val="36"/>
          <w:sz w:val="38"/>
          <w:szCs w:val="38"/>
          <w:lang w:eastAsia="es-UY"/>
          <w14:ligatures w14:val="none"/>
        </w:rPr>
      </w:pPr>
      <w:r w:rsidRPr="00797296">
        <w:rPr>
          <w:rFonts w:ascii="Open Sans" w:eastAsia="Times New Roman" w:hAnsi="Open Sans" w:cs="Open Sans"/>
          <w:b/>
          <w:bCs/>
          <w:color w:val="333333"/>
          <w:kern w:val="36"/>
          <w:sz w:val="38"/>
          <w:szCs w:val="38"/>
          <w:lang w:eastAsia="es-UY"/>
          <w14:ligatures w14:val="none"/>
        </w:rPr>
        <w:t xml:space="preserve">Rafael </w:t>
      </w:r>
      <w:proofErr w:type="spellStart"/>
      <w:r w:rsidRPr="00797296">
        <w:rPr>
          <w:rFonts w:ascii="Open Sans" w:eastAsia="Times New Roman" w:hAnsi="Open Sans" w:cs="Open Sans"/>
          <w:b/>
          <w:bCs/>
          <w:color w:val="333333"/>
          <w:kern w:val="36"/>
          <w:sz w:val="38"/>
          <w:szCs w:val="38"/>
          <w:lang w:eastAsia="es-UY"/>
          <w14:ligatures w14:val="none"/>
        </w:rPr>
        <w:t>Luciani</w:t>
      </w:r>
      <w:proofErr w:type="spellEnd"/>
      <w:r w:rsidRPr="00797296">
        <w:rPr>
          <w:rFonts w:ascii="Open Sans" w:eastAsia="Times New Roman" w:hAnsi="Open Sans" w:cs="Open Sans"/>
          <w:b/>
          <w:bCs/>
          <w:color w:val="333333"/>
          <w:kern w:val="36"/>
          <w:sz w:val="38"/>
          <w:szCs w:val="38"/>
          <w:lang w:eastAsia="es-UY"/>
          <w14:ligatures w14:val="none"/>
        </w:rPr>
        <w:t xml:space="preserve"> asume la dirección de </w:t>
      </w:r>
      <w:proofErr w:type="spellStart"/>
      <w:r w:rsidRPr="00797296">
        <w:rPr>
          <w:rFonts w:ascii="Open Sans" w:eastAsia="Times New Roman" w:hAnsi="Open Sans" w:cs="Open Sans"/>
          <w:b/>
          <w:bCs/>
          <w:color w:val="333333"/>
          <w:kern w:val="36"/>
          <w:sz w:val="38"/>
          <w:szCs w:val="38"/>
          <w:lang w:eastAsia="es-UY"/>
          <w14:ligatures w14:val="none"/>
        </w:rPr>
        <w:t>Cebitepal</w:t>
      </w:r>
      <w:proofErr w:type="spellEnd"/>
    </w:p>
    <w:p w14:paraId="45D85356" w14:textId="77777777" w:rsidR="00797296" w:rsidRPr="00797296" w:rsidRDefault="00797296" w:rsidP="0079729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97296">
        <w:rPr>
          <w:rFonts w:ascii="Open Sans" w:eastAsia="Times New Roman" w:hAnsi="Open Sans" w:cs="Open Sans"/>
          <w:noProof/>
          <w:color w:val="000000"/>
          <w:kern w:val="0"/>
          <w:sz w:val="21"/>
          <w:szCs w:val="21"/>
          <w:lang w:eastAsia="es-UY"/>
          <w14:ligatures w14:val="none"/>
        </w:rPr>
        <w:drawing>
          <wp:inline distT="0" distB="0" distL="0" distR="0" wp14:anchorId="4F7E436F" wp14:editId="3D4A579B">
            <wp:extent cx="5448300" cy="3059853"/>
            <wp:effectExtent l="0" t="0" r="0" b="7620"/>
            <wp:docPr id="1" name="Imagen 4" descr="Rafael Luciani asume la dirección de Cebite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ael Luciani asume la dirección de Cebitep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3591" cy="3062824"/>
                    </a:xfrm>
                    <a:prstGeom prst="rect">
                      <a:avLst/>
                    </a:prstGeom>
                    <a:noFill/>
                    <a:ln>
                      <a:noFill/>
                    </a:ln>
                  </pic:spPr>
                </pic:pic>
              </a:graphicData>
            </a:graphic>
          </wp:inline>
        </w:drawing>
      </w:r>
    </w:p>
    <w:p w14:paraId="1701F145" w14:textId="77777777" w:rsidR="00797296" w:rsidRPr="00797296" w:rsidRDefault="00797296" w:rsidP="0079729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97296">
        <w:rPr>
          <w:rFonts w:ascii="Open Sans" w:eastAsia="Times New Roman" w:hAnsi="Open Sans" w:cs="Open Sans"/>
          <w:color w:val="000000"/>
          <w:kern w:val="0"/>
          <w:sz w:val="21"/>
          <w:szCs w:val="21"/>
          <w:lang w:eastAsia="es-UY"/>
          <w14:ligatures w14:val="none"/>
        </w:rPr>
        <w:t xml:space="preserve">Rafael </w:t>
      </w:r>
      <w:proofErr w:type="spellStart"/>
      <w:r w:rsidRPr="00797296">
        <w:rPr>
          <w:rFonts w:ascii="Open Sans" w:eastAsia="Times New Roman" w:hAnsi="Open Sans" w:cs="Open Sans"/>
          <w:color w:val="000000"/>
          <w:kern w:val="0"/>
          <w:sz w:val="21"/>
          <w:szCs w:val="21"/>
          <w:lang w:eastAsia="es-UY"/>
          <w14:ligatures w14:val="none"/>
        </w:rPr>
        <w:t>Luciani</w:t>
      </w:r>
      <w:proofErr w:type="spellEnd"/>
      <w:r w:rsidRPr="00797296">
        <w:rPr>
          <w:rFonts w:ascii="Open Sans" w:eastAsia="Times New Roman" w:hAnsi="Open Sans" w:cs="Open Sans"/>
          <w:color w:val="000000"/>
          <w:kern w:val="0"/>
          <w:sz w:val="21"/>
          <w:szCs w:val="21"/>
          <w:lang w:eastAsia="es-UY"/>
          <w14:ligatures w14:val="none"/>
        </w:rPr>
        <w:t xml:space="preserve"> asume la dirección de </w:t>
      </w:r>
      <w:proofErr w:type="spellStart"/>
      <w:r w:rsidRPr="00797296">
        <w:rPr>
          <w:rFonts w:ascii="Open Sans" w:eastAsia="Times New Roman" w:hAnsi="Open Sans" w:cs="Open Sans"/>
          <w:color w:val="000000"/>
          <w:kern w:val="0"/>
          <w:sz w:val="21"/>
          <w:szCs w:val="21"/>
          <w:lang w:eastAsia="es-UY"/>
          <w14:ligatures w14:val="none"/>
        </w:rPr>
        <w:t>Cebitepal</w:t>
      </w:r>
      <w:proofErr w:type="spellEnd"/>
    </w:p>
    <w:p w14:paraId="4D8084F2" w14:textId="77777777" w:rsidR="00797296" w:rsidRPr="00797296" w:rsidRDefault="00797296" w:rsidP="00797296">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97296">
        <w:rPr>
          <w:rFonts w:ascii="Montserrat" w:eastAsia="Times New Roman" w:hAnsi="Montserrat" w:cs="Open Sans"/>
          <w:b/>
          <w:bCs/>
          <w:color w:val="BF4E14" w:themeColor="accent2" w:themeShade="BF"/>
          <w:kern w:val="0"/>
          <w:sz w:val="26"/>
          <w:szCs w:val="26"/>
          <w:lang w:eastAsia="es-UY"/>
          <w14:ligatures w14:val="none"/>
        </w:rPr>
        <w:t>"</w:t>
      </w:r>
      <w:proofErr w:type="spellStart"/>
      <w:r w:rsidRPr="00797296">
        <w:rPr>
          <w:rFonts w:ascii="Montserrat" w:eastAsia="Times New Roman" w:hAnsi="Montserrat" w:cs="Open Sans"/>
          <w:b/>
          <w:bCs/>
          <w:color w:val="BF4E14" w:themeColor="accent2" w:themeShade="BF"/>
          <w:kern w:val="0"/>
          <w:sz w:val="26"/>
          <w:szCs w:val="26"/>
          <w:lang w:eastAsia="es-UY"/>
          <w14:ligatures w14:val="none"/>
        </w:rPr>
        <w:t>Cebitepal</w:t>
      </w:r>
      <w:proofErr w:type="spellEnd"/>
      <w:r w:rsidRPr="00797296">
        <w:rPr>
          <w:rFonts w:ascii="Montserrat" w:eastAsia="Times New Roman" w:hAnsi="Montserrat" w:cs="Open Sans"/>
          <w:b/>
          <w:bCs/>
          <w:color w:val="BF4E14" w:themeColor="accent2" w:themeShade="BF"/>
          <w:kern w:val="0"/>
          <w:sz w:val="26"/>
          <w:szCs w:val="26"/>
          <w:lang w:eastAsia="es-UY"/>
          <w14:ligatures w14:val="none"/>
        </w:rPr>
        <w:t xml:space="preserve"> tiene un rol importante en la formación de una cultura nueva, una cultura eclesial sinodal"</w:t>
      </w:r>
    </w:p>
    <w:p w14:paraId="56790CCF" w14:textId="77777777" w:rsidR="00797296" w:rsidRPr="00797296" w:rsidRDefault="00797296" w:rsidP="00797296">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97296">
        <w:rPr>
          <w:rFonts w:ascii="Montserrat" w:eastAsia="Times New Roman" w:hAnsi="Montserrat" w:cs="Open Sans"/>
          <w:b/>
          <w:bCs/>
          <w:color w:val="BF4E14" w:themeColor="accent2" w:themeShade="BF"/>
          <w:kern w:val="0"/>
          <w:sz w:val="26"/>
          <w:szCs w:val="26"/>
          <w:lang w:eastAsia="es-UY"/>
          <w14:ligatures w14:val="none"/>
        </w:rPr>
        <w:t xml:space="preserve">"Estamos ante un cambio de modelo institucional en la iglesia y el </w:t>
      </w:r>
      <w:proofErr w:type="spellStart"/>
      <w:r w:rsidRPr="00797296">
        <w:rPr>
          <w:rFonts w:ascii="Montserrat" w:eastAsia="Times New Roman" w:hAnsi="Montserrat" w:cs="Open Sans"/>
          <w:b/>
          <w:bCs/>
          <w:color w:val="BF4E14" w:themeColor="accent2" w:themeShade="BF"/>
          <w:kern w:val="0"/>
          <w:sz w:val="26"/>
          <w:szCs w:val="26"/>
          <w:lang w:eastAsia="es-UY"/>
          <w14:ligatures w14:val="none"/>
        </w:rPr>
        <w:t>Celam</w:t>
      </w:r>
      <w:proofErr w:type="spellEnd"/>
      <w:r w:rsidRPr="00797296">
        <w:rPr>
          <w:rFonts w:ascii="Montserrat" w:eastAsia="Times New Roman" w:hAnsi="Montserrat" w:cs="Open Sans"/>
          <w:b/>
          <w:bCs/>
          <w:color w:val="BF4E14" w:themeColor="accent2" w:themeShade="BF"/>
          <w:kern w:val="0"/>
          <w:sz w:val="26"/>
          <w:szCs w:val="26"/>
          <w:lang w:eastAsia="es-UY"/>
          <w14:ligatures w14:val="none"/>
        </w:rPr>
        <w:t xml:space="preserve"> hizo una opción por la sinodalidad desde el momento en que inició su proceso de renovación y reestructuración"</w:t>
      </w:r>
    </w:p>
    <w:p w14:paraId="7CED3351" w14:textId="77777777" w:rsidR="00797296" w:rsidRPr="00797296" w:rsidRDefault="00797296" w:rsidP="00797296">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97296">
        <w:rPr>
          <w:rFonts w:ascii="Montserrat" w:eastAsia="Times New Roman" w:hAnsi="Montserrat" w:cs="Open Sans"/>
          <w:b/>
          <w:bCs/>
          <w:color w:val="BF4E14" w:themeColor="accent2" w:themeShade="BF"/>
          <w:kern w:val="0"/>
          <w:sz w:val="26"/>
          <w:szCs w:val="26"/>
          <w:lang w:eastAsia="es-UY"/>
          <w14:ligatures w14:val="none"/>
        </w:rPr>
        <w:t>"</w:t>
      </w:r>
      <w:proofErr w:type="spellStart"/>
      <w:r w:rsidRPr="00797296">
        <w:rPr>
          <w:rFonts w:ascii="Montserrat" w:eastAsia="Times New Roman" w:hAnsi="Montserrat" w:cs="Open Sans"/>
          <w:b/>
          <w:bCs/>
          <w:color w:val="BF4E14" w:themeColor="accent2" w:themeShade="BF"/>
          <w:kern w:val="0"/>
          <w:sz w:val="26"/>
          <w:szCs w:val="26"/>
          <w:lang w:eastAsia="es-UY"/>
          <w14:ligatures w14:val="none"/>
        </w:rPr>
        <w:t>Cebitepal</w:t>
      </w:r>
      <w:proofErr w:type="spellEnd"/>
      <w:r w:rsidRPr="00797296">
        <w:rPr>
          <w:rFonts w:ascii="Montserrat" w:eastAsia="Times New Roman" w:hAnsi="Montserrat" w:cs="Open Sans"/>
          <w:b/>
          <w:bCs/>
          <w:color w:val="BF4E14" w:themeColor="accent2" w:themeShade="BF"/>
          <w:kern w:val="0"/>
          <w:sz w:val="26"/>
          <w:szCs w:val="26"/>
          <w:lang w:eastAsia="es-UY"/>
          <w14:ligatures w14:val="none"/>
        </w:rPr>
        <w:t xml:space="preserve"> es una institución que puede aportar no solamente a América Latina, sino al contexto global a la luz de la sinodalidad"</w:t>
      </w:r>
    </w:p>
    <w:p w14:paraId="32D6ADA0" w14:textId="77777777" w:rsidR="00797296" w:rsidRPr="00797296" w:rsidRDefault="00797296" w:rsidP="00797296">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797296">
        <w:rPr>
          <w:rFonts w:ascii="inherit" w:eastAsia="Times New Roman" w:hAnsi="inherit" w:cs="Open Sans"/>
          <w:b/>
          <w:bCs/>
          <w:i/>
          <w:iCs/>
          <w:color w:val="333333"/>
          <w:kern w:val="0"/>
          <w:sz w:val="20"/>
          <w:szCs w:val="20"/>
          <w:lang w:eastAsia="es-UY"/>
          <w14:ligatures w14:val="none"/>
        </w:rPr>
        <w:t>08.06.2025 </w:t>
      </w:r>
      <w:hyperlink r:id="rId6" w:history="1">
        <w:r w:rsidRPr="00797296">
          <w:rPr>
            <w:rFonts w:ascii="inherit" w:eastAsia="Times New Roman" w:hAnsi="inherit" w:cs="Open Sans"/>
            <w:b/>
            <w:bCs/>
            <w:i/>
            <w:iCs/>
            <w:color w:val="D49400"/>
            <w:kern w:val="0"/>
            <w:sz w:val="20"/>
            <w:szCs w:val="20"/>
            <w:lang w:eastAsia="es-UY"/>
            <w14:ligatures w14:val="none"/>
          </w:rPr>
          <w:t>Paola Calderón</w:t>
        </w:r>
      </w:hyperlink>
    </w:p>
    <w:p w14:paraId="70CFAF0F"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b/>
          <w:bCs/>
          <w:color w:val="474747"/>
          <w:kern w:val="0"/>
          <w:sz w:val="21"/>
          <w:szCs w:val="21"/>
          <w:lang w:eastAsia="es-UY"/>
          <w14:ligatures w14:val="none"/>
        </w:rPr>
        <w:t xml:space="preserve">Rafael </w:t>
      </w:r>
      <w:proofErr w:type="spellStart"/>
      <w:r w:rsidRPr="00797296">
        <w:rPr>
          <w:rFonts w:ascii="Open Sans" w:eastAsia="Times New Roman" w:hAnsi="Open Sans" w:cs="Open Sans"/>
          <w:b/>
          <w:bCs/>
          <w:color w:val="474747"/>
          <w:kern w:val="0"/>
          <w:sz w:val="21"/>
          <w:szCs w:val="21"/>
          <w:lang w:eastAsia="es-UY"/>
          <w14:ligatures w14:val="none"/>
        </w:rPr>
        <w:t>Luciani</w:t>
      </w:r>
      <w:proofErr w:type="spellEnd"/>
      <w:r w:rsidRPr="00797296">
        <w:rPr>
          <w:rFonts w:ascii="Open Sans" w:eastAsia="Times New Roman" w:hAnsi="Open Sans" w:cs="Open Sans"/>
          <w:color w:val="333333"/>
          <w:kern w:val="0"/>
          <w:sz w:val="21"/>
          <w:szCs w:val="21"/>
          <w:lang w:eastAsia="es-UY"/>
          <w14:ligatures w14:val="none"/>
        </w:rPr>
        <w:t> es el nuevo director del</w:t>
      </w:r>
      <w:r w:rsidRPr="00797296">
        <w:rPr>
          <w:rFonts w:ascii="Open Sans" w:eastAsia="Times New Roman" w:hAnsi="Open Sans" w:cs="Open Sans"/>
          <w:b/>
          <w:bCs/>
          <w:color w:val="474747"/>
          <w:kern w:val="0"/>
          <w:sz w:val="21"/>
          <w:szCs w:val="21"/>
          <w:lang w:eastAsia="es-UY"/>
          <w14:ligatures w14:val="none"/>
        </w:rPr>
        <w:t> Centro Bíblico Teológico Pastoral para América Latina y el Caribe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b/>
          <w:bCs/>
          <w:color w:val="474747"/>
          <w:kern w:val="0"/>
          <w:sz w:val="21"/>
          <w:szCs w:val="21"/>
          <w:lang w:eastAsia="es-UY"/>
          <w14:ligatures w14:val="none"/>
        </w:rPr>
        <w:t>)</w:t>
      </w:r>
      <w:r w:rsidRPr="00797296">
        <w:rPr>
          <w:rFonts w:ascii="Open Sans" w:eastAsia="Times New Roman" w:hAnsi="Open Sans" w:cs="Open Sans"/>
          <w:color w:val="333333"/>
          <w:kern w:val="0"/>
          <w:sz w:val="21"/>
          <w:szCs w:val="21"/>
          <w:lang w:eastAsia="es-UY"/>
          <w14:ligatures w14:val="none"/>
        </w:rPr>
        <w:t xml:space="preserve">, la dependencia formativa del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Una determinación que la presidencia del organismo anunció durante la </w:t>
      </w:r>
      <w:r w:rsidRPr="00797296">
        <w:rPr>
          <w:rFonts w:ascii="Open Sans" w:eastAsia="Times New Roman" w:hAnsi="Open Sans" w:cs="Open Sans"/>
          <w:b/>
          <w:bCs/>
          <w:color w:val="474747"/>
          <w:kern w:val="0"/>
          <w:sz w:val="21"/>
          <w:szCs w:val="21"/>
          <w:lang w:eastAsia="es-UY"/>
          <w14:ligatures w14:val="none"/>
        </w:rPr>
        <w:t>40.ª Asamblea General Ordinaria</w:t>
      </w:r>
      <w:r w:rsidRPr="00797296">
        <w:rPr>
          <w:rFonts w:ascii="Open Sans" w:eastAsia="Times New Roman" w:hAnsi="Open Sans" w:cs="Open Sans"/>
          <w:color w:val="333333"/>
          <w:kern w:val="0"/>
          <w:sz w:val="21"/>
          <w:szCs w:val="21"/>
          <w:lang w:eastAsia="es-UY"/>
          <w14:ligatures w14:val="none"/>
        </w:rPr>
        <w:t> efectuada en </w:t>
      </w:r>
      <w:r w:rsidRPr="00797296">
        <w:rPr>
          <w:rFonts w:ascii="Open Sans" w:eastAsia="Times New Roman" w:hAnsi="Open Sans" w:cs="Open Sans"/>
          <w:b/>
          <w:bCs/>
          <w:color w:val="474747"/>
          <w:kern w:val="0"/>
          <w:sz w:val="21"/>
          <w:szCs w:val="21"/>
          <w:lang w:eastAsia="es-UY"/>
          <w14:ligatures w14:val="none"/>
        </w:rPr>
        <w:t>Río de Janeiro</w:t>
      </w:r>
      <w:r w:rsidRPr="00797296">
        <w:rPr>
          <w:rFonts w:ascii="Open Sans" w:eastAsia="Times New Roman" w:hAnsi="Open Sans" w:cs="Open Sans"/>
          <w:color w:val="333333"/>
          <w:kern w:val="0"/>
          <w:sz w:val="21"/>
          <w:szCs w:val="21"/>
          <w:lang w:eastAsia="es-UY"/>
          <w14:ligatures w14:val="none"/>
        </w:rPr>
        <w:t> a finales de mayo.</w:t>
      </w:r>
    </w:p>
    <w:p w14:paraId="6A7BCDC7"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Nacido en Venezuela, </w:t>
      </w:r>
      <w:proofErr w:type="spellStart"/>
      <w:r w:rsidRPr="00797296">
        <w:rPr>
          <w:rFonts w:ascii="Open Sans" w:eastAsia="Times New Roman" w:hAnsi="Open Sans" w:cs="Open Sans"/>
          <w:b/>
          <w:bCs/>
          <w:color w:val="474747"/>
          <w:kern w:val="0"/>
          <w:sz w:val="21"/>
          <w:szCs w:val="21"/>
          <w:lang w:eastAsia="es-UY"/>
          <w14:ligatures w14:val="none"/>
        </w:rPr>
        <w:t>Luciani</w:t>
      </w:r>
      <w:proofErr w:type="spellEnd"/>
      <w:r w:rsidRPr="00797296">
        <w:rPr>
          <w:rFonts w:ascii="Open Sans" w:eastAsia="Times New Roman" w:hAnsi="Open Sans" w:cs="Open Sans"/>
          <w:b/>
          <w:bCs/>
          <w:color w:val="474747"/>
          <w:kern w:val="0"/>
          <w:sz w:val="21"/>
          <w:szCs w:val="21"/>
          <w:lang w:eastAsia="es-UY"/>
          <w14:ligatures w14:val="none"/>
        </w:rPr>
        <w:t xml:space="preserve"> es doctor en teología</w:t>
      </w:r>
      <w:r w:rsidRPr="00797296">
        <w:rPr>
          <w:rFonts w:ascii="Open Sans" w:eastAsia="Times New Roman" w:hAnsi="Open Sans" w:cs="Open Sans"/>
          <w:color w:val="333333"/>
          <w:kern w:val="0"/>
          <w:sz w:val="21"/>
          <w:szCs w:val="21"/>
          <w:lang w:eastAsia="es-UY"/>
          <w14:ligatures w14:val="none"/>
        </w:rPr>
        <w:t xml:space="preserve"> por la Pontificia Universidad Gregoriana de Roma y cuenta con una investigación postdoctoral en la Julius </w:t>
      </w:r>
      <w:proofErr w:type="spellStart"/>
      <w:r w:rsidRPr="00797296">
        <w:rPr>
          <w:rFonts w:ascii="Open Sans" w:eastAsia="Times New Roman" w:hAnsi="Open Sans" w:cs="Open Sans"/>
          <w:color w:val="333333"/>
          <w:kern w:val="0"/>
          <w:sz w:val="21"/>
          <w:szCs w:val="21"/>
          <w:lang w:eastAsia="es-UY"/>
          <w14:ligatures w14:val="none"/>
        </w:rPr>
        <w:t>Maximilians</w:t>
      </w:r>
      <w:proofErr w:type="spellEnd"/>
      <w:r w:rsidRPr="00797296">
        <w:rPr>
          <w:rFonts w:ascii="Open Sans" w:eastAsia="Times New Roman" w:hAnsi="Open Sans" w:cs="Open Sans"/>
          <w:color w:val="333333"/>
          <w:kern w:val="0"/>
          <w:sz w:val="21"/>
          <w:szCs w:val="21"/>
          <w:lang w:eastAsia="es-UY"/>
          <w14:ligatures w14:val="none"/>
        </w:rPr>
        <w:t xml:space="preserve"> </w:t>
      </w:r>
      <w:proofErr w:type="spellStart"/>
      <w:r w:rsidRPr="00797296">
        <w:rPr>
          <w:rFonts w:ascii="Open Sans" w:eastAsia="Times New Roman" w:hAnsi="Open Sans" w:cs="Open Sans"/>
          <w:color w:val="333333"/>
          <w:kern w:val="0"/>
          <w:sz w:val="21"/>
          <w:szCs w:val="21"/>
          <w:lang w:eastAsia="es-UY"/>
          <w14:ligatures w14:val="none"/>
        </w:rPr>
        <w:t>Univeristat</w:t>
      </w:r>
      <w:proofErr w:type="spellEnd"/>
      <w:r w:rsidRPr="00797296">
        <w:rPr>
          <w:rFonts w:ascii="Open Sans" w:eastAsia="Times New Roman" w:hAnsi="Open Sans" w:cs="Open Sans"/>
          <w:color w:val="333333"/>
          <w:kern w:val="0"/>
          <w:sz w:val="21"/>
          <w:szCs w:val="21"/>
          <w:lang w:eastAsia="es-UY"/>
          <w14:ligatures w14:val="none"/>
        </w:rPr>
        <w:t xml:space="preserve"> de Alemania.</w:t>
      </w:r>
    </w:p>
    <w:p w14:paraId="2A924AE6"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lastRenderedPageBreak/>
        <w:t xml:space="preserve">A </w:t>
      </w:r>
      <w:proofErr w:type="spellStart"/>
      <w:r w:rsidRPr="00797296">
        <w:rPr>
          <w:rFonts w:ascii="Open Sans" w:eastAsia="Times New Roman" w:hAnsi="Open Sans" w:cs="Open Sans"/>
          <w:color w:val="333333"/>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 llega con </w:t>
      </w:r>
      <w:r w:rsidRPr="00797296">
        <w:rPr>
          <w:rFonts w:ascii="Open Sans" w:eastAsia="Times New Roman" w:hAnsi="Open Sans" w:cs="Open Sans"/>
          <w:b/>
          <w:bCs/>
          <w:color w:val="474747"/>
          <w:kern w:val="0"/>
          <w:sz w:val="21"/>
          <w:szCs w:val="21"/>
          <w:lang w:eastAsia="es-UY"/>
          <w14:ligatures w14:val="none"/>
        </w:rPr>
        <w:t>una experiencia de más de 25 años al servicio de la docencia y la investigación</w:t>
      </w:r>
      <w:r w:rsidRPr="00797296">
        <w:rPr>
          <w:rFonts w:ascii="Open Sans" w:eastAsia="Times New Roman" w:hAnsi="Open Sans" w:cs="Open Sans"/>
          <w:color w:val="333333"/>
          <w:kern w:val="0"/>
          <w:sz w:val="21"/>
          <w:szCs w:val="21"/>
          <w:lang w:eastAsia="es-UY"/>
          <w14:ligatures w14:val="none"/>
        </w:rPr>
        <w:t xml:space="preserve"> que se refleja en sus numerosas publicaciones y cargos en diversas entidades de la Iglesia. Una designación que recibe con gratitud y respeto. "Es ante todo sentir que estoy al servicio de una institución que tiene 50 años y que nació del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xml:space="preserve"> que acaba de cumplir 70 años; esto representa toda una tradición latinoamericana. </w:t>
      </w:r>
      <w:r w:rsidRPr="00797296">
        <w:rPr>
          <w:rFonts w:ascii="Open Sans" w:eastAsia="Times New Roman" w:hAnsi="Open Sans" w:cs="Open Sans"/>
          <w:b/>
          <w:bCs/>
          <w:color w:val="474747"/>
          <w:kern w:val="0"/>
          <w:sz w:val="21"/>
          <w:szCs w:val="21"/>
          <w:lang w:eastAsia="es-UY"/>
          <w14:ligatures w14:val="none"/>
        </w:rPr>
        <w:t>Una trayectoria de vida eclesial que considero muy importante en la coyuntura actual.</w:t>
      </w:r>
      <w:r w:rsidRPr="00797296">
        <w:rPr>
          <w:rFonts w:ascii="Open Sans" w:eastAsia="Times New Roman" w:hAnsi="Open Sans" w:cs="Open Sans"/>
          <w:color w:val="333333"/>
          <w:kern w:val="0"/>
          <w:sz w:val="21"/>
          <w:szCs w:val="21"/>
          <w:lang w:eastAsia="es-UY"/>
          <w14:ligatures w14:val="none"/>
        </w:rPr>
        <w:t> Una institución que puede aportar no solamente a América Latina, sino al contexto global a la luz de la sinodalidad", afirma.</w:t>
      </w:r>
    </w:p>
    <w:p w14:paraId="495019D8" w14:textId="77777777" w:rsidR="00797296" w:rsidRPr="00797296" w:rsidRDefault="00797296" w:rsidP="00797296">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97296">
        <w:rPr>
          <w:rFonts w:ascii="inherit" w:eastAsia="Times New Roman" w:hAnsi="inherit" w:cs="Open Sans"/>
          <w:noProof/>
          <w:color w:val="000000"/>
          <w:kern w:val="0"/>
          <w:sz w:val="21"/>
          <w:szCs w:val="21"/>
          <w:lang w:eastAsia="es-UY"/>
          <w14:ligatures w14:val="none"/>
        </w:rPr>
        <w:drawing>
          <wp:inline distT="0" distB="0" distL="0" distR="0" wp14:anchorId="778518FE" wp14:editId="481CAE8D">
            <wp:extent cx="5245100" cy="2863850"/>
            <wp:effectExtent l="0" t="0" r="0" b="0"/>
            <wp:docPr id="2" name="Imagen 3" descr="Encuentro de Teólogos en el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uentro de Teólogos en el Cel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5100" cy="2863850"/>
                    </a:xfrm>
                    <a:prstGeom prst="rect">
                      <a:avLst/>
                    </a:prstGeom>
                    <a:noFill/>
                    <a:ln>
                      <a:noFill/>
                    </a:ln>
                  </pic:spPr>
                </pic:pic>
              </a:graphicData>
            </a:graphic>
          </wp:inline>
        </w:drawing>
      </w:r>
    </w:p>
    <w:p w14:paraId="20FC4777" w14:textId="77777777" w:rsidR="00797296" w:rsidRPr="00797296" w:rsidRDefault="00797296" w:rsidP="00797296">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97296">
        <w:rPr>
          <w:rFonts w:ascii="Montserrat" w:eastAsia="Times New Roman" w:hAnsi="Montserrat" w:cs="Open Sans"/>
          <w:b/>
          <w:bCs/>
          <w:color w:val="474747"/>
          <w:kern w:val="0"/>
          <w:sz w:val="26"/>
          <w:szCs w:val="26"/>
          <w:lang w:eastAsia="es-UY"/>
          <w14:ligatures w14:val="none"/>
        </w:rPr>
        <w:t>Vivir para compartir</w:t>
      </w:r>
    </w:p>
    <w:p w14:paraId="094E6B76"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 xml:space="preserve">Un camino que en </w:t>
      </w:r>
      <w:proofErr w:type="spellStart"/>
      <w:r w:rsidRPr="00797296">
        <w:rPr>
          <w:rFonts w:ascii="Open Sans" w:eastAsia="Times New Roman" w:hAnsi="Open Sans" w:cs="Open Sans"/>
          <w:color w:val="333333"/>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 xml:space="preserve"> se verá enriquecido por las experiencias previas que han confirmado la opción de </w:t>
      </w:r>
      <w:proofErr w:type="spellStart"/>
      <w:r w:rsidRPr="00797296">
        <w:rPr>
          <w:rFonts w:ascii="Open Sans" w:eastAsia="Times New Roman" w:hAnsi="Open Sans" w:cs="Open Sans"/>
          <w:color w:val="333333"/>
          <w:kern w:val="0"/>
          <w:sz w:val="21"/>
          <w:szCs w:val="21"/>
          <w:lang w:eastAsia="es-UY"/>
          <w14:ligatures w14:val="none"/>
        </w:rPr>
        <w:t>Luciani</w:t>
      </w:r>
      <w:proofErr w:type="spellEnd"/>
      <w:r w:rsidRPr="00797296">
        <w:rPr>
          <w:rFonts w:ascii="Open Sans" w:eastAsia="Times New Roman" w:hAnsi="Open Sans" w:cs="Open Sans"/>
          <w:color w:val="333333"/>
          <w:kern w:val="0"/>
          <w:sz w:val="21"/>
          <w:szCs w:val="21"/>
          <w:lang w:eastAsia="es-UY"/>
          <w14:ligatures w14:val="none"/>
        </w:rPr>
        <w:t xml:space="preserve"> por la construcción de una Iglesia sinodal y que desarrollará de manera paralela a su misión en 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Una de ellas es la que viene trabajando en la </w:t>
      </w:r>
      <w:r w:rsidRPr="00797296">
        <w:rPr>
          <w:rFonts w:ascii="Open Sans" w:eastAsia="Times New Roman" w:hAnsi="Open Sans" w:cs="Open Sans"/>
          <w:b/>
          <w:bCs/>
          <w:color w:val="474747"/>
          <w:kern w:val="0"/>
          <w:sz w:val="21"/>
          <w:szCs w:val="21"/>
          <w:lang w:eastAsia="es-UY"/>
          <w14:ligatures w14:val="none"/>
        </w:rPr>
        <w:t>Escuela Jesuita de Teología de la Universidad de Santa Clara en el campus de Berkeley</w:t>
      </w:r>
      <w:r w:rsidRPr="00797296">
        <w:rPr>
          <w:rFonts w:ascii="Open Sans" w:eastAsia="Times New Roman" w:hAnsi="Open Sans" w:cs="Open Sans"/>
          <w:color w:val="333333"/>
          <w:kern w:val="0"/>
          <w:sz w:val="21"/>
          <w:szCs w:val="21"/>
          <w:lang w:eastAsia="es-UY"/>
          <w14:ligatures w14:val="none"/>
        </w:rPr>
        <w:t>, uno de los centros teológicos de la compañía de Jesús en Estados Unidos.</w:t>
      </w:r>
    </w:p>
    <w:p w14:paraId="207D4F6F"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Allí es </w:t>
      </w:r>
      <w:r w:rsidRPr="00797296">
        <w:rPr>
          <w:rFonts w:ascii="Open Sans" w:eastAsia="Times New Roman" w:hAnsi="Open Sans" w:cs="Open Sans"/>
          <w:b/>
          <w:bCs/>
          <w:color w:val="474747"/>
          <w:kern w:val="0"/>
          <w:sz w:val="21"/>
          <w:szCs w:val="21"/>
          <w:lang w:eastAsia="es-UY"/>
          <w14:ligatures w14:val="none"/>
        </w:rPr>
        <w:t>profesor titular</w:t>
      </w:r>
      <w:r w:rsidRPr="00797296">
        <w:rPr>
          <w:rFonts w:ascii="Open Sans" w:eastAsia="Times New Roman" w:hAnsi="Open Sans" w:cs="Open Sans"/>
          <w:color w:val="333333"/>
          <w:kern w:val="0"/>
          <w:sz w:val="21"/>
          <w:szCs w:val="21"/>
          <w:lang w:eastAsia="es-UY"/>
          <w14:ligatures w14:val="none"/>
        </w:rPr>
        <w:t xml:space="preserve"> y miembro del equipo integrado por el decano de la facultad y presidente de la Conferencia Jesuita de África y Madagascar, </w:t>
      </w:r>
      <w:proofErr w:type="spellStart"/>
      <w:r w:rsidRPr="00797296">
        <w:rPr>
          <w:rFonts w:ascii="Open Sans" w:eastAsia="Times New Roman" w:hAnsi="Open Sans" w:cs="Open Sans"/>
          <w:color w:val="333333"/>
          <w:kern w:val="0"/>
          <w:sz w:val="21"/>
          <w:szCs w:val="21"/>
          <w:lang w:eastAsia="es-UY"/>
          <w14:ligatures w14:val="none"/>
        </w:rPr>
        <w:t>Agbonkhianmeghe</w:t>
      </w:r>
      <w:proofErr w:type="spellEnd"/>
      <w:r w:rsidRPr="00797296">
        <w:rPr>
          <w:rFonts w:ascii="Open Sans" w:eastAsia="Times New Roman" w:hAnsi="Open Sans" w:cs="Open Sans"/>
          <w:color w:val="333333"/>
          <w:kern w:val="0"/>
          <w:sz w:val="21"/>
          <w:szCs w:val="21"/>
          <w:lang w:eastAsia="es-UY"/>
          <w14:ligatures w14:val="none"/>
        </w:rPr>
        <w:t xml:space="preserve"> E. </w:t>
      </w:r>
      <w:proofErr w:type="spellStart"/>
      <w:r w:rsidRPr="00797296">
        <w:rPr>
          <w:rFonts w:ascii="Open Sans" w:eastAsia="Times New Roman" w:hAnsi="Open Sans" w:cs="Open Sans"/>
          <w:color w:val="333333"/>
          <w:kern w:val="0"/>
          <w:sz w:val="21"/>
          <w:szCs w:val="21"/>
          <w:lang w:eastAsia="es-UY"/>
          <w14:ligatures w14:val="none"/>
        </w:rPr>
        <w:t>Orobator</w:t>
      </w:r>
      <w:proofErr w:type="spellEnd"/>
      <w:r w:rsidRPr="00797296">
        <w:rPr>
          <w:rFonts w:ascii="Open Sans" w:eastAsia="Times New Roman" w:hAnsi="Open Sans" w:cs="Open Sans"/>
          <w:color w:val="333333"/>
          <w:kern w:val="0"/>
          <w:sz w:val="21"/>
          <w:szCs w:val="21"/>
          <w:lang w:eastAsia="es-UY"/>
          <w14:ligatures w14:val="none"/>
        </w:rPr>
        <w:t xml:space="preserve">, SJ  y el teólogo </w:t>
      </w:r>
      <w:proofErr w:type="spellStart"/>
      <w:r w:rsidRPr="00797296">
        <w:rPr>
          <w:rFonts w:ascii="Open Sans" w:eastAsia="Times New Roman" w:hAnsi="Open Sans" w:cs="Open Sans"/>
          <w:color w:val="333333"/>
          <w:kern w:val="0"/>
          <w:sz w:val="21"/>
          <w:szCs w:val="21"/>
          <w:lang w:eastAsia="es-UY"/>
          <w14:ligatures w14:val="none"/>
        </w:rPr>
        <w:t>Felix</w:t>
      </w:r>
      <w:proofErr w:type="spellEnd"/>
      <w:r w:rsidRPr="00797296">
        <w:rPr>
          <w:rFonts w:ascii="Open Sans" w:eastAsia="Times New Roman" w:hAnsi="Open Sans" w:cs="Open Sans"/>
          <w:color w:val="333333"/>
          <w:kern w:val="0"/>
          <w:sz w:val="21"/>
          <w:szCs w:val="21"/>
          <w:lang w:eastAsia="es-UY"/>
          <w14:ligatures w14:val="none"/>
        </w:rPr>
        <w:t xml:space="preserve"> </w:t>
      </w:r>
      <w:proofErr w:type="spellStart"/>
      <w:r w:rsidRPr="00797296">
        <w:rPr>
          <w:rFonts w:ascii="Open Sans" w:eastAsia="Times New Roman" w:hAnsi="Open Sans" w:cs="Open Sans"/>
          <w:color w:val="333333"/>
          <w:kern w:val="0"/>
          <w:sz w:val="21"/>
          <w:szCs w:val="21"/>
          <w:lang w:eastAsia="es-UY"/>
          <w14:ligatures w14:val="none"/>
        </w:rPr>
        <w:t>Palazzi</w:t>
      </w:r>
      <w:proofErr w:type="spellEnd"/>
      <w:r w:rsidRPr="00797296">
        <w:rPr>
          <w:rFonts w:ascii="Open Sans" w:eastAsia="Times New Roman" w:hAnsi="Open Sans" w:cs="Open Sans"/>
          <w:color w:val="333333"/>
          <w:kern w:val="0"/>
          <w:sz w:val="21"/>
          <w:szCs w:val="21"/>
          <w:lang w:eastAsia="es-UY"/>
          <w14:ligatures w14:val="none"/>
        </w:rPr>
        <w:t>.</w:t>
      </w:r>
    </w:p>
    <w:p w14:paraId="025D0655"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Juntos trabajan en la construcción de una </w:t>
      </w:r>
      <w:r w:rsidRPr="00797296">
        <w:rPr>
          <w:rFonts w:ascii="Open Sans" w:eastAsia="Times New Roman" w:hAnsi="Open Sans" w:cs="Open Sans"/>
          <w:b/>
          <w:bCs/>
          <w:color w:val="474747"/>
          <w:kern w:val="0"/>
          <w:sz w:val="21"/>
          <w:szCs w:val="21"/>
          <w:lang w:eastAsia="es-UY"/>
          <w14:ligatures w14:val="none"/>
        </w:rPr>
        <w:t>plataforma intercontinental</w:t>
      </w:r>
      <w:r w:rsidRPr="00797296">
        <w:rPr>
          <w:rFonts w:ascii="Open Sans" w:eastAsia="Times New Roman" w:hAnsi="Open Sans" w:cs="Open Sans"/>
          <w:color w:val="333333"/>
          <w:kern w:val="0"/>
          <w:sz w:val="21"/>
          <w:szCs w:val="21"/>
          <w:lang w:eastAsia="es-UY"/>
          <w14:ligatures w14:val="none"/>
        </w:rPr>
        <w:t> que ampliará la </w:t>
      </w:r>
      <w:r w:rsidRPr="00797296">
        <w:rPr>
          <w:rFonts w:ascii="Open Sans" w:eastAsia="Times New Roman" w:hAnsi="Open Sans" w:cs="Open Sans"/>
          <w:b/>
          <w:bCs/>
          <w:color w:val="474747"/>
          <w:kern w:val="0"/>
          <w:sz w:val="21"/>
          <w:szCs w:val="21"/>
          <w:lang w:eastAsia="es-UY"/>
          <w14:ligatures w14:val="none"/>
        </w:rPr>
        <w:t>formación en sinodalidad para todo el pueblo de Dios</w:t>
      </w:r>
      <w:r w:rsidRPr="00797296">
        <w:rPr>
          <w:rFonts w:ascii="Open Sans" w:eastAsia="Times New Roman" w:hAnsi="Open Sans" w:cs="Open Sans"/>
          <w:color w:val="333333"/>
          <w:kern w:val="0"/>
          <w:sz w:val="21"/>
          <w:szCs w:val="21"/>
          <w:lang w:eastAsia="es-UY"/>
          <w14:ligatures w14:val="none"/>
        </w:rPr>
        <w:t> y no solo para los estudiantes de teología. Así darán continuidad a una iniciativa que el Papa Francisco acompañó y animó a lo largo del camino sinodal y que aparece avalada en el prefacio de una serie de libros de su autoría que sirven a dicho objetivo, los cuadernillos de sinodalidad.</w:t>
      </w:r>
    </w:p>
    <w:p w14:paraId="45C8966A" w14:textId="77777777" w:rsidR="00797296" w:rsidRPr="00797296" w:rsidRDefault="00797296" w:rsidP="00797296">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97296">
        <w:rPr>
          <w:rFonts w:ascii="inherit" w:eastAsia="Times New Roman" w:hAnsi="inherit" w:cs="Open Sans"/>
          <w:noProof/>
          <w:color w:val="000000"/>
          <w:kern w:val="0"/>
          <w:sz w:val="21"/>
          <w:szCs w:val="21"/>
          <w:lang w:eastAsia="es-UY"/>
          <w14:ligatures w14:val="none"/>
        </w:rPr>
        <w:lastRenderedPageBreak/>
        <w:drawing>
          <wp:inline distT="0" distB="0" distL="0" distR="0" wp14:anchorId="0F612ED1" wp14:editId="1E4DC85E">
            <wp:extent cx="4762500" cy="2863850"/>
            <wp:effectExtent l="0" t="0" r="0" b="0"/>
            <wp:docPr id="3" name="Imagen 3" descr="Rafael Luciani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fael Luciani en el 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863850"/>
                    </a:xfrm>
                    <a:prstGeom prst="rect">
                      <a:avLst/>
                    </a:prstGeom>
                    <a:noFill/>
                    <a:ln>
                      <a:noFill/>
                    </a:ln>
                  </pic:spPr>
                </pic:pic>
              </a:graphicData>
            </a:graphic>
          </wp:inline>
        </w:drawing>
      </w:r>
    </w:p>
    <w:p w14:paraId="3B3F2871" w14:textId="77777777" w:rsidR="00797296" w:rsidRPr="00797296" w:rsidRDefault="00797296" w:rsidP="00797296">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97296">
        <w:rPr>
          <w:rFonts w:ascii="Montserrat" w:eastAsia="Times New Roman" w:hAnsi="Montserrat" w:cs="Open Sans"/>
          <w:b/>
          <w:bCs/>
          <w:color w:val="474747"/>
          <w:kern w:val="0"/>
          <w:sz w:val="26"/>
          <w:szCs w:val="26"/>
          <w:lang w:eastAsia="es-UY"/>
          <w14:ligatures w14:val="none"/>
        </w:rPr>
        <w:t>Nuevos esquemas de enseñanza</w:t>
      </w:r>
    </w:p>
    <w:p w14:paraId="00FF4FEB"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Se trata de la </w:t>
      </w:r>
      <w:r w:rsidRPr="00797296">
        <w:rPr>
          <w:rFonts w:ascii="Open Sans" w:eastAsia="Times New Roman" w:hAnsi="Open Sans" w:cs="Open Sans"/>
          <w:b/>
          <w:bCs/>
          <w:color w:val="474747"/>
          <w:kern w:val="0"/>
          <w:sz w:val="21"/>
          <w:szCs w:val="21"/>
          <w:lang w:eastAsia="es-UY"/>
          <w14:ligatures w14:val="none"/>
        </w:rPr>
        <w:t>visión y experiencia internacional</w:t>
      </w:r>
      <w:r w:rsidRPr="00797296">
        <w:rPr>
          <w:rFonts w:ascii="Open Sans" w:eastAsia="Times New Roman" w:hAnsi="Open Sans" w:cs="Open Sans"/>
          <w:color w:val="333333"/>
          <w:kern w:val="0"/>
          <w:sz w:val="21"/>
          <w:szCs w:val="21"/>
          <w:lang w:eastAsia="es-UY"/>
          <w14:ligatures w14:val="none"/>
        </w:rPr>
        <w:t> que se integra a la perspectiva de la formación teológica y pastoral por la que </w:t>
      </w:r>
      <w:proofErr w:type="spellStart"/>
      <w:r w:rsidRPr="00797296">
        <w:rPr>
          <w:rFonts w:ascii="Open Sans" w:eastAsia="Times New Roman" w:hAnsi="Open Sans" w:cs="Open Sans"/>
          <w:b/>
          <w:bCs/>
          <w:color w:val="474747"/>
          <w:kern w:val="0"/>
          <w:sz w:val="21"/>
          <w:szCs w:val="21"/>
          <w:lang w:eastAsia="es-UY"/>
          <w14:ligatures w14:val="none"/>
        </w:rPr>
        <w:t>Luciani</w:t>
      </w:r>
      <w:proofErr w:type="spellEnd"/>
      <w:r w:rsidRPr="00797296">
        <w:rPr>
          <w:rFonts w:ascii="Open Sans" w:eastAsia="Times New Roman" w:hAnsi="Open Sans" w:cs="Open Sans"/>
          <w:b/>
          <w:bCs/>
          <w:color w:val="474747"/>
          <w:kern w:val="0"/>
          <w:sz w:val="21"/>
          <w:szCs w:val="21"/>
          <w:lang w:eastAsia="es-UY"/>
          <w14:ligatures w14:val="none"/>
        </w:rPr>
        <w:t xml:space="preserve"> desea trabajar en el </w:t>
      </w:r>
      <w:proofErr w:type="spellStart"/>
      <w:r w:rsidRPr="00797296">
        <w:rPr>
          <w:rFonts w:ascii="Open Sans" w:eastAsia="Times New Roman" w:hAnsi="Open Sans" w:cs="Open Sans"/>
          <w:b/>
          <w:bCs/>
          <w:color w:val="474747"/>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a través de su centro de formación.</w:t>
      </w:r>
    </w:p>
    <w:p w14:paraId="5DA9AE2E"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b/>
          <w:bCs/>
          <w:color w:val="474747"/>
          <w:kern w:val="0"/>
          <w:sz w:val="21"/>
          <w:szCs w:val="21"/>
          <w:lang w:eastAsia="es-UY"/>
          <w14:ligatures w14:val="none"/>
        </w:rPr>
        <w:t xml:space="preserve">"Pienso en un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b/>
          <w:bCs/>
          <w:color w:val="474747"/>
          <w:kern w:val="0"/>
          <w:sz w:val="21"/>
          <w:szCs w:val="21"/>
          <w:lang w:eastAsia="es-UY"/>
          <w14:ligatures w14:val="none"/>
        </w:rPr>
        <w:t xml:space="preserve"> mundial</w:t>
      </w:r>
      <w:r w:rsidRPr="00797296">
        <w:rPr>
          <w:rFonts w:ascii="Open Sans" w:eastAsia="Times New Roman" w:hAnsi="Open Sans" w:cs="Open Sans"/>
          <w:color w:val="333333"/>
          <w:kern w:val="0"/>
          <w:sz w:val="21"/>
          <w:szCs w:val="21"/>
          <w:lang w:eastAsia="es-UY"/>
          <w14:ligatures w14:val="none"/>
        </w:rPr>
        <w:t xml:space="preserve">, un organismo de formación al servicio de todos y todas en la iglesia y en la sociedad, no solo en la institución eclesial; porque es algo que ya viene haciendo y que el Padre Fabio </w:t>
      </w:r>
      <w:proofErr w:type="spellStart"/>
      <w:r w:rsidRPr="00797296">
        <w:rPr>
          <w:rFonts w:ascii="Open Sans" w:eastAsia="Times New Roman" w:hAnsi="Open Sans" w:cs="Open Sans"/>
          <w:color w:val="333333"/>
          <w:kern w:val="0"/>
          <w:sz w:val="21"/>
          <w:szCs w:val="21"/>
          <w:lang w:eastAsia="es-UY"/>
          <w14:ligatures w14:val="none"/>
        </w:rPr>
        <w:t>Antunes</w:t>
      </w:r>
      <w:proofErr w:type="spellEnd"/>
      <w:r w:rsidRPr="00797296">
        <w:rPr>
          <w:rFonts w:ascii="Open Sans" w:eastAsia="Times New Roman" w:hAnsi="Open Sans" w:cs="Open Sans"/>
          <w:color w:val="333333"/>
          <w:kern w:val="0"/>
          <w:sz w:val="21"/>
          <w:szCs w:val="21"/>
          <w:lang w:eastAsia="es-UY"/>
          <w14:ligatures w14:val="none"/>
        </w:rPr>
        <w:t xml:space="preserve"> do Nascimento, quien me precedió en esta misión, trabajó con dedicación, el camino es pensar en la formación para todo el pueblo de Dios", comenta.</w:t>
      </w:r>
    </w:p>
    <w:p w14:paraId="518C0350"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 xml:space="preserve">Para </w:t>
      </w:r>
      <w:proofErr w:type="spellStart"/>
      <w:r w:rsidRPr="00797296">
        <w:rPr>
          <w:rFonts w:ascii="Open Sans" w:eastAsia="Times New Roman" w:hAnsi="Open Sans" w:cs="Open Sans"/>
          <w:color w:val="333333"/>
          <w:kern w:val="0"/>
          <w:sz w:val="21"/>
          <w:szCs w:val="21"/>
          <w:lang w:eastAsia="es-UY"/>
          <w14:ligatures w14:val="none"/>
        </w:rPr>
        <w:t>Luciani</w:t>
      </w:r>
      <w:proofErr w:type="spellEnd"/>
      <w:r w:rsidRPr="00797296">
        <w:rPr>
          <w:rFonts w:ascii="Open Sans" w:eastAsia="Times New Roman" w:hAnsi="Open Sans" w:cs="Open Sans"/>
          <w:color w:val="333333"/>
          <w:kern w:val="0"/>
          <w:sz w:val="21"/>
          <w:szCs w:val="21"/>
          <w:lang w:eastAsia="es-UY"/>
          <w14:ligatures w14:val="none"/>
        </w:rPr>
        <w:t xml:space="preserve"> este es un elemento fundamental que debe profundizarse, sobre todo ahora que </w:t>
      </w:r>
      <w:r w:rsidRPr="00797296">
        <w:rPr>
          <w:rFonts w:ascii="Open Sans" w:eastAsia="Times New Roman" w:hAnsi="Open Sans" w:cs="Open Sans"/>
          <w:b/>
          <w:bCs/>
          <w:color w:val="474747"/>
          <w:kern w:val="0"/>
          <w:sz w:val="21"/>
          <w:szCs w:val="21"/>
          <w:lang w:eastAsia="es-UY"/>
          <w14:ligatures w14:val="none"/>
        </w:rPr>
        <w:t>estamos viviendo un cambio en la cultura eclesial</w:t>
      </w:r>
      <w:r w:rsidRPr="00797296">
        <w:rPr>
          <w:rFonts w:ascii="Open Sans" w:eastAsia="Times New Roman" w:hAnsi="Open Sans" w:cs="Open Sans"/>
          <w:color w:val="333333"/>
          <w:kern w:val="0"/>
          <w:sz w:val="21"/>
          <w:szCs w:val="21"/>
          <w:lang w:eastAsia="es-UY"/>
          <w14:ligatures w14:val="none"/>
        </w:rPr>
        <w:t> y eso necesariamente implica formación. Un cambio muy relacionado con la recepción del sínodo. "Eso llevará años, pero es ahí donde el</w:t>
      </w:r>
      <w:r w:rsidRPr="00797296">
        <w:rPr>
          <w:rFonts w:ascii="Open Sans" w:eastAsia="Times New Roman" w:hAnsi="Open Sans" w:cs="Open Sans"/>
          <w:b/>
          <w:bCs/>
          <w:color w:val="474747"/>
          <w:kern w:val="0"/>
          <w:sz w:val="21"/>
          <w:szCs w:val="21"/>
          <w:lang w:eastAsia="es-UY"/>
          <w14:ligatures w14:val="none"/>
        </w:rPr>
        <w:t>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b/>
          <w:bCs/>
          <w:color w:val="474747"/>
          <w:kern w:val="0"/>
          <w:sz w:val="21"/>
          <w:szCs w:val="21"/>
          <w:lang w:eastAsia="es-UY"/>
          <w14:ligatures w14:val="none"/>
        </w:rPr>
        <w:t xml:space="preserve"> tiene un rol importante en la formación de una cultura nueva, una cultura eclesial sinodal"</w:t>
      </w:r>
      <w:r w:rsidRPr="00797296">
        <w:rPr>
          <w:rFonts w:ascii="Open Sans" w:eastAsia="Times New Roman" w:hAnsi="Open Sans" w:cs="Open Sans"/>
          <w:color w:val="333333"/>
          <w:kern w:val="0"/>
          <w:sz w:val="21"/>
          <w:szCs w:val="21"/>
          <w:lang w:eastAsia="es-UY"/>
          <w14:ligatures w14:val="none"/>
        </w:rPr>
        <w:t>, sostiene.</w:t>
      </w:r>
    </w:p>
    <w:p w14:paraId="0367E8E3"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 xml:space="preserve">Esa es una de las principales demandas de este tiempo, un desafío al que deben responder instituciones educativas como </w:t>
      </w:r>
      <w:proofErr w:type="spellStart"/>
      <w:r w:rsidRPr="00797296">
        <w:rPr>
          <w:rFonts w:ascii="Open Sans" w:eastAsia="Times New Roman" w:hAnsi="Open Sans" w:cs="Open Sans"/>
          <w:color w:val="333333"/>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 xml:space="preserve">. Al respecto, </w:t>
      </w:r>
      <w:proofErr w:type="spellStart"/>
      <w:r w:rsidRPr="00797296">
        <w:rPr>
          <w:rFonts w:ascii="Open Sans" w:eastAsia="Times New Roman" w:hAnsi="Open Sans" w:cs="Open Sans"/>
          <w:color w:val="333333"/>
          <w:kern w:val="0"/>
          <w:sz w:val="21"/>
          <w:szCs w:val="21"/>
          <w:lang w:eastAsia="es-UY"/>
          <w14:ligatures w14:val="none"/>
        </w:rPr>
        <w:t>Luciani</w:t>
      </w:r>
      <w:proofErr w:type="spellEnd"/>
      <w:r w:rsidRPr="00797296">
        <w:rPr>
          <w:rFonts w:ascii="Open Sans" w:eastAsia="Times New Roman" w:hAnsi="Open Sans" w:cs="Open Sans"/>
          <w:color w:val="333333"/>
          <w:kern w:val="0"/>
          <w:sz w:val="21"/>
          <w:szCs w:val="21"/>
          <w:lang w:eastAsia="es-UY"/>
          <w14:ligatures w14:val="none"/>
        </w:rPr>
        <w:t xml:space="preserve"> dice que se trata de un camino sin retorno. "</w:t>
      </w:r>
      <w:r w:rsidRPr="00797296">
        <w:rPr>
          <w:rFonts w:ascii="Open Sans" w:eastAsia="Times New Roman" w:hAnsi="Open Sans" w:cs="Open Sans"/>
          <w:b/>
          <w:bCs/>
          <w:color w:val="474747"/>
          <w:kern w:val="0"/>
          <w:sz w:val="21"/>
          <w:szCs w:val="21"/>
          <w:lang w:eastAsia="es-UY"/>
          <w14:ligatures w14:val="none"/>
        </w:rPr>
        <w:t>Estamos ante un cambio de modelo institucional</w:t>
      </w:r>
      <w:r w:rsidRPr="00797296">
        <w:rPr>
          <w:rFonts w:ascii="Open Sans" w:eastAsia="Times New Roman" w:hAnsi="Open Sans" w:cs="Open Sans"/>
          <w:color w:val="333333"/>
          <w:kern w:val="0"/>
          <w:sz w:val="21"/>
          <w:szCs w:val="21"/>
          <w:lang w:eastAsia="es-UY"/>
          <w14:ligatures w14:val="none"/>
        </w:rPr>
        <w:t xml:space="preserve"> en la iglesia y 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xml:space="preserve"> hizo una opción desde el momento en que inició su proceso de renovación y reestructuración.</w:t>
      </w:r>
    </w:p>
    <w:p w14:paraId="445DF141" w14:textId="77777777" w:rsidR="00797296" w:rsidRPr="00797296" w:rsidRDefault="00797296" w:rsidP="00797296">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97296">
        <w:rPr>
          <w:rFonts w:ascii="inherit" w:eastAsia="Times New Roman" w:hAnsi="inherit" w:cs="Open Sans"/>
          <w:noProof/>
          <w:color w:val="000000"/>
          <w:kern w:val="0"/>
          <w:sz w:val="21"/>
          <w:szCs w:val="21"/>
          <w:lang w:eastAsia="es-UY"/>
          <w14:ligatures w14:val="none"/>
        </w:rPr>
        <w:lastRenderedPageBreak/>
        <w:drawing>
          <wp:inline distT="0" distB="0" distL="0" distR="0" wp14:anchorId="290C79B8" wp14:editId="5EA64AD4">
            <wp:extent cx="4762500" cy="3124200"/>
            <wp:effectExtent l="0" t="0" r="0" b="0"/>
            <wp:docPr id="4" name="Imagen 2" descr="Rafael Luciani en el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fael Luciani en el Cel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3124200"/>
                    </a:xfrm>
                    <a:prstGeom prst="rect">
                      <a:avLst/>
                    </a:prstGeom>
                    <a:noFill/>
                    <a:ln>
                      <a:noFill/>
                    </a:ln>
                  </pic:spPr>
                </pic:pic>
              </a:graphicData>
            </a:graphic>
          </wp:inline>
        </w:drawing>
      </w:r>
    </w:p>
    <w:p w14:paraId="62FD2B92" w14:textId="77777777" w:rsidR="00797296" w:rsidRPr="00797296" w:rsidRDefault="00797296" w:rsidP="00797296">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97296">
        <w:rPr>
          <w:rFonts w:ascii="Montserrat" w:eastAsia="Times New Roman" w:hAnsi="Montserrat" w:cs="Open Sans"/>
          <w:b/>
          <w:bCs/>
          <w:color w:val="474747"/>
          <w:kern w:val="0"/>
          <w:sz w:val="26"/>
          <w:szCs w:val="26"/>
          <w:lang w:eastAsia="es-UY"/>
          <w14:ligatures w14:val="none"/>
        </w:rPr>
        <w:t>Superar fronteras</w:t>
      </w:r>
    </w:p>
    <w:p w14:paraId="257D5B87"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Se trata de </w:t>
      </w:r>
      <w:r w:rsidRPr="00797296">
        <w:rPr>
          <w:rFonts w:ascii="Open Sans" w:eastAsia="Times New Roman" w:hAnsi="Open Sans" w:cs="Open Sans"/>
          <w:b/>
          <w:bCs/>
          <w:color w:val="474747"/>
          <w:kern w:val="0"/>
          <w:sz w:val="21"/>
          <w:szCs w:val="21"/>
          <w:lang w:eastAsia="es-UY"/>
          <w14:ligatures w14:val="none"/>
        </w:rPr>
        <w:t>dar un paso más</w:t>
      </w:r>
      <w:r w:rsidRPr="00797296">
        <w:rPr>
          <w:rFonts w:ascii="Open Sans" w:eastAsia="Times New Roman" w:hAnsi="Open Sans" w:cs="Open Sans"/>
          <w:color w:val="333333"/>
          <w:kern w:val="0"/>
          <w:sz w:val="21"/>
          <w:szCs w:val="21"/>
          <w:lang w:eastAsia="es-UY"/>
          <w14:ligatures w14:val="none"/>
        </w:rPr>
        <w:t>, articulando la labor de las Conferencias Episcopales y las instancias de la vida religiosa en el continente. A la vez, debe llevarnos a </w:t>
      </w:r>
      <w:r w:rsidRPr="00797296">
        <w:rPr>
          <w:rFonts w:ascii="Open Sans" w:eastAsia="Times New Roman" w:hAnsi="Open Sans" w:cs="Open Sans"/>
          <w:b/>
          <w:bCs/>
          <w:color w:val="474747"/>
          <w:kern w:val="0"/>
          <w:sz w:val="21"/>
          <w:szCs w:val="21"/>
          <w:lang w:eastAsia="es-UY"/>
          <w14:ligatures w14:val="none"/>
        </w:rPr>
        <w:t>identificar en la vida eclesial esas comunidades y proyectos que se están realizando</w:t>
      </w:r>
      <w:r w:rsidRPr="00797296">
        <w:rPr>
          <w:rFonts w:ascii="Open Sans" w:eastAsia="Times New Roman" w:hAnsi="Open Sans" w:cs="Open Sans"/>
          <w:color w:val="333333"/>
          <w:kern w:val="0"/>
          <w:sz w:val="21"/>
          <w:szCs w:val="21"/>
          <w:lang w:eastAsia="es-UY"/>
          <w14:ligatures w14:val="none"/>
        </w:rPr>
        <w:t> para que podamos integrarlos y fortalecer nuestra propuesta formativa".</w:t>
      </w:r>
    </w:p>
    <w:p w14:paraId="552D1B90"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 xml:space="preserve">Aspecto en el que ha insistido la presidencia del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xml:space="preserve"> pensando en </w:t>
      </w:r>
      <w:r w:rsidRPr="00797296">
        <w:rPr>
          <w:rFonts w:ascii="Open Sans" w:eastAsia="Times New Roman" w:hAnsi="Open Sans" w:cs="Open Sans"/>
          <w:b/>
          <w:bCs/>
          <w:color w:val="474747"/>
          <w:kern w:val="0"/>
          <w:sz w:val="21"/>
          <w:szCs w:val="21"/>
          <w:lang w:eastAsia="es-UY"/>
          <w14:ligatures w14:val="none"/>
        </w:rPr>
        <w:t>responder a los signos de los tiempos y apoyar el magisterio</w:t>
      </w:r>
      <w:r w:rsidRPr="00797296">
        <w:rPr>
          <w:rFonts w:ascii="Open Sans" w:eastAsia="Times New Roman" w:hAnsi="Open Sans" w:cs="Open Sans"/>
          <w:color w:val="333333"/>
          <w:kern w:val="0"/>
          <w:sz w:val="21"/>
          <w:szCs w:val="21"/>
          <w:lang w:eastAsia="es-UY"/>
          <w14:ligatures w14:val="none"/>
        </w:rPr>
        <w:t> pontificio que se está abriendo a una</w:t>
      </w:r>
      <w:r w:rsidRPr="00797296">
        <w:rPr>
          <w:rFonts w:ascii="Open Sans" w:eastAsia="Times New Roman" w:hAnsi="Open Sans" w:cs="Open Sans"/>
          <w:b/>
          <w:bCs/>
          <w:color w:val="474747"/>
          <w:kern w:val="0"/>
          <w:sz w:val="21"/>
          <w:szCs w:val="21"/>
          <w:lang w:eastAsia="es-UY"/>
          <w14:ligatures w14:val="none"/>
        </w:rPr>
        <w:t> doctrina social renovada</w:t>
      </w:r>
      <w:r w:rsidRPr="00797296">
        <w:rPr>
          <w:rFonts w:ascii="Open Sans" w:eastAsia="Times New Roman" w:hAnsi="Open Sans" w:cs="Open Sans"/>
          <w:color w:val="333333"/>
          <w:kern w:val="0"/>
          <w:sz w:val="21"/>
          <w:szCs w:val="21"/>
          <w:lang w:eastAsia="es-UY"/>
          <w14:ligatures w14:val="none"/>
        </w:rPr>
        <w:t> con el </w:t>
      </w:r>
      <w:r w:rsidRPr="00797296">
        <w:rPr>
          <w:rFonts w:ascii="Open Sans" w:eastAsia="Times New Roman" w:hAnsi="Open Sans" w:cs="Open Sans"/>
          <w:b/>
          <w:bCs/>
          <w:color w:val="474747"/>
          <w:kern w:val="0"/>
          <w:sz w:val="21"/>
          <w:szCs w:val="21"/>
          <w:lang w:eastAsia="es-UY"/>
          <w14:ligatures w14:val="none"/>
        </w:rPr>
        <w:t>Papa León XIV,</w:t>
      </w:r>
      <w:r w:rsidRPr="00797296">
        <w:rPr>
          <w:rFonts w:ascii="Open Sans" w:eastAsia="Times New Roman" w:hAnsi="Open Sans" w:cs="Open Sans"/>
          <w:color w:val="333333"/>
          <w:kern w:val="0"/>
          <w:sz w:val="21"/>
          <w:szCs w:val="21"/>
          <w:lang w:eastAsia="es-UY"/>
          <w14:ligatures w14:val="none"/>
        </w:rPr>
        <w:t> senda que implica una relectura de nuestra opción por los pobres y la presencia de la iglesia en la sociedad.</w:t>
      </w:r>
    </w:p>
    <w:p w14:paraId="3E875521"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El teólogo asegura que tras la pandemia</w:t>
      </w:r>
      <w:r w:rsidRPr="00797296">
        <w:rPr>
          <w:rFonts w:ascii="Open Sans" w:eastAsia="Times New Roman" w:hAnsi="Open Sans" w:cs="Open Sans"/>
          <w:b/>
          <w:bCs/>
          <w:color w:val="474747"/>
          <w:kern w:val="0"/>
          <w:sz w:val="21"/>
          <w:szCs w:val="21"/>
          <w:lang w:eastAsia="es-UY"/>
          <w14:ligatures w14:val="none"/>
        </w:rPr>
        <w:t>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 ha pasado por </w:t>
      </w:r>
      <w:r w:rsidRPr="00797296">
        <w:rPr>
          <w:rFonts w:ascii="Open Sans" w:eastAsia="Times New Roman" w:hAnsi="Open Sans" w:cs="Open Sans"/>
          <w:b/>
          <w:bCs/>
          <w:color w:val="474747"/>
          <w:kern w:val="0"/>
          <w:sz w:val="21"/>
          <w:szCs w:val="21"/>
          <w:lang w:eastAsia="es-UY"/>
          <w14:ligatures w14:val="none"/>
        </w:rPr>
        <w:t>un proceso de transformación</w:t>
      </w:r>
      <w:r w:rsidRPr="00797296">
        <w:rPr>
          <w:rFonts w:ascii="Open Sans" w:eastAsia="Times New Roman" w:hAnsi="Open Sans" w:cs="Open Sans"/>
          <w:color w:val="333333"/>
          <w:kern w:val="0"/>
          <w:sz w:val="21"/>
          <w:szCs w:val="21"/>
          <w:lang w:eastAsia="es-UY"/>
          <w14:ligatures w14:val="none"/>
        </w:rPr>
        <w:t> que ahora le permite desarrollar un esquema de enseñanza que combina lo presencial, lo virtual y lo híbrido. “Eso hizo que el método pedagógico se adaptara a un formato nuevo y nos permitió </w:t>
      </w:r>
      <w:r w:rsidRPr="00797296">
        <w:rPr>
          <w:rFonts w:ascii="Open Sans" w:eastAsia="Times New Roman" w:hAnsi="Open Sans" w:cs="Open Sans"/>
          <w:b/>
          <w:bCs/>
          <w:color w:val="474747"/>
          <w:kern w:val="0"/>
          <w:sz w:val="21"/>
          <w:szCs w:val="21"/>
          <w:lang w:eastAsia="es-UY"/>
          <w14:ligatures w14:val="none"/>
        </w:rPr>
        <w:t>llegar a una comunidad remota que antes no tenía acceso a este tipo de formación teológica, pastoral y bíblica</w:t>
      </w:r>
      <w:r w:rsidRPr="00797296">
        <w:rPr>
          <w:rFonts w:ascii="Open Sans" w:eastAsia="Times New Roman" w:hAnsi="Open Sans" w:cs="Open Sans"/>
          <w:color w:val="333333"/>
          <w:kern w:val="0"/>
          <w:sz w:val="21"/>
          <w:szCs w:val="21"/>
          <w:lang w:eastAsia="es-UY"/>
          <w14:ligatures w14:val="none"/>
        </w:rPr>
        <w:t xml:space="preserve"> y que hoy en día puede acceder y tomar un curso con profesores de cualquier parte del mundo. Ese cambio metodológico ha impulsado el alcance que actualmente tiene </w:t>
      </w:r>
      <w:proofErr w:type="spellStart"/>
      <w:r w:rsidRPr="00797296">
        <w:rPr>
          <w:rFonts w:ascii="Open Sans" w:eastAsia="Times New Roman" w:hAnsi="Open Sans" w:cs="Open Sans"/>
          <w:color w:val="333333"/>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 aspecto fundamental que debe mantenerse".</w:t>
      </w:r>
    </w:p>
    <w:p w14:paraId="68D9A974" w14:textId="77777777" w:rsidR="00797296" w:rsidRPr="00797296" w:rsidRDefault="00797296" w:rsidP="00797296">
      <w:pPr>
        <w:shd w:val="clear" w:color="auto" w:fill="FFFFFF"/>
        <w:spacing w:line="240" w:lineRule="auto"/>
        <w:rPr>
          <w:rFonts w:ascii="inherit" w:eastAsia="Times New Roman" w:hAnsi="inherit" w:cs="Open Sans"/>
          <w:color w:val="000000"/>
          <w:kern w:val="0"/>
          <w:sz w:val="21"/>
          <w:szCs w:val="21"/>
          <w:lang w:eastAsia="es-UY"/>
          <w14:ligatures w14:val="none"/>
        </w:rPr>
      </w:pPr>
      <w:r w:rsidRPr="00797296">
        <w:rPr>
          <w:rFonts w:ascii="inherit" w:eastAsia="Times New Roman" w:hAnsi="inherit" w:cs="Open Sans"/>
          <w:noProof/>
          <w:color w:val="000000"/>
          <w:kern w:val="0"/>
          <w:sz w:val="21"/>
          <w:szCs w:val="21"/>
          <w:lang w:eastAsia="es-UY"/>
          <w14:ligatures w14:val="none"/>
        </w:rPr>
        <w:lastRenderedPageBreak/>
        <w:drawing>
          <wp:inline distT="0" distB="0" distL="0" distR="0" wp14:anchorId="2C918FB1" wp14:editId="6742499F">
            <wp:extent cx="4762500" cy="2990850"/>
            <wp:effectExtent l="0" t="0" r="0" b="0"/>
            <wp:docPr id="5" name="Imagen 1" descr="Estudiantes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tudiantes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2990850"/>
                    </a:xfrm>
                    <a:prstGeom prst="rect">
                      <a:avLst/>
                    </a:prstGeom>
                    <a:noFill/>
                    <a:ln>
                      <a:noFill/>
                    </a:ln>
                  </pic:spPr>
                </pic:pic>
              </a:graphicData>
            </a:graphic>
          </wp:inline>
        </w:drawing>
      </w:r>
    </w:p>
    <w:p w14:paraId="0146B883" w14:textId="77777777" w:rsidR="00797296" w:rsidRPr="00797296" w:rsidRDefault="00797296" w:rsidP="00797296">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797296">
        <w:rPr>
          <w:rFonts w:ascii="Montserrat" w:eastAsia="Times New Roman" w:hAnsi="Montserrat" w:cs="Open Sans"/>
          <w:b/>
          <w:bCs/>
          <w:color w:val="474747"/>
          <w:kern w:val="0"/>
          <w:sz w:val="26"/>
          <w:szCs w:val="26"/>
          <w:lang w:eastAsia="es-UY"/>
          <w14:ligatures w14:val="none"/>
        </w:rPr>
        <w:t>Una Iglesia global</w:t>
      </w:r>
    </w:p>
    <w:p w14:paraId="11212640"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El catedrático indica que </w:t>
      </w:r>
      <w:r w:rsidRPr="00797296">
        <w:rPr>
          <w:rFonts w:ascii="Open Sans" w:eastAsia="Times New Roman" w:hAnsi="Open Sans" w:cs="Open Sans"/>
          <w:b/>
          <w:bCs/>
          <w:color w:val="474747"/>
          <w:kern w:val="0"/>
          <w:sz w:val="21"/>
          <w:szCs w:val="21"/>
          <w:lang w:eastAsia="es-UY"/>
          <w14:ligatures w14:val="none"/>
        </w:rPr>
        <w:t>nos encontramos en una iglesia cada vez más global</w:t>
      </w:r>
      <w:r w:rsidRPr="00797296">
        <w:rPr>
          <w:rFonts w:ascii="Open Sans" w:eastAsia="Times New Roman" w:hAnsi="Open Sans" w:cs="Open Sans"/>
          <w:color w:val="333333"/>
          <w:kern w:val="0"/>
          <w:sz w:val="21"/>
          <w:szCs w:val="21"/>
          <w:lang w:eastAsia="es-UY"/>
          <w14:ligatures w14:val="none"/>
        </w:rPr>
        <w:t xml:space="preserve">, esto supone integrar una pluralidad de culturas y lenguajes, lo que se convierte en un desafío para </w:t>
      </w:r>
      <w:proofErr w:type="spellStart"/>
      <w:r w:rsidRPr="00797296">
        <w:rPr>
          <w:rFonts w:ascii="Open Sans" w:eastAsia="Times New Roman" w:hAnsi="Open Sans" w:cs="Open Sans"/>
          <w:color w:val="333333"/>
          <w:kern w:val="0"/>
          <w:sz w:val="21"/>
          <w:szCs w:val="21"/>
          <w:lang w:eastAsia="es-UY"/>
          <w14:ligatures w14:val="none"/>
        </w:rPr>
        <w:t>Cebitepal</w:t>
      </w:r>
      <w:proofErr w:type="spellEnd"/>
      <w:r w:rsidRPr="00797296">
        <w:rPr>
          <w:rFonts w:ascii="Open Sans" w:eastAsia="Times New Roman" w:hAnsi="Open Sans" w:cs="Open Sans"/>
          <w:color w:val="333333"/>
          <w:kern w:val="0"/>
          <w:sz w:val="21"/>
          <w:szCs w:val="21"/>
          <w:lang w:eastAsia="es-UY"/>
          <w14:ligatures w14:val="none"/>
        </w:rPr>
        <w:t>.</w:t>
      </w:r>
    </w:p>
    <w:p w14:paraId="3FC5229E"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"En este momento tenemos el </w:t>
      </w:r>
      <w:r w:rsidRPr="00797296">
        <w:rPr>
          <w:rFonts w:ascii="Open Sans" w:eastAsia="Times New Roman" w:hAnsi="Open Sans" w:cs="Open Sans"/>
          <w:b/>
          <w:bCs/>
          <w:color w:val="474747"/>
          <w:kern w:val="0"/>
          <w:sz w:val="21"/>
          <w:szCs w:val="21"/>
          <w:lang w:eastAsia="es-UY"/>
          <w14:ligatures w14:val="none"/>
        </w:rPr>
        <w:t>español y el portugués</w:t>
      </w:r>
      <w:r w:rsidRPr="00797296">
        <w:rPr>
          <w:rFonts w:ascii="Open Sans" w:eastAsia="Times New Roman" w:hAnsi="Open Sans" w:cs="Open Sans"/>
          <w:color w:val="333333"/>
          <w:kern w:val="0"/>
          <w:sz w:val="21"/>
          <w:szCs w:val="21"/>
          <w:lang w:eastAsia="es-UY"/>
          <w14:ligatures w14:val="none"/>
        </w:rPr>
        <w:t xml:space="preserve"> porque son los principales idiomas del continente, pero los obispos de las Antillas y </w:t>
      </w:r>
      <w:proofErr w:type="gramStart"/>
      <w:r w:rsidRPr="00797296">
        <w:rPr>
          <w:rFonts w:ascii="Open Sans" w:eastAsia="Times New Roman" w:hAnsi="Open Sans" w:cs="Open Sans"/>
          <w:color w:val="333333"/>
          <w:kern w:val="0"/>
          <w:sz w:val="21"/>
          <w:szCs w:val="21"/>
          <w:lang w:eastAsia="es-UY"/>
          <w14:ligatures w14:val="none"/>
        </w:rPr>
        <w:t>Haití,</w:t>
      </w:r>
      <w:proofErr w:type="gramEnd"/>
      <w:r w:rsidRPr="00797296">
        <w:rPr>
          <w:rFonts w:ascii="Open Sans" w:eastAsia="Times New Roman" w:hAnsi="Open Sans" w:cs="Open Sans"/>
          <w:color w:val="333333"/>
          <w:kern w:val="0"/>
          <w:sz w:val="21"/>
          <w:szCs w:val="21"/>
          <w:lang w:eastAsia="es-UY"/>
          <w14:ligatures w14:val="none"/>
        </w:rPr>
        <w:t xml:space="preserve"> también desean que se incorporen el inglés y el francés, por lo que</w:t>
      </w:r>
      <w:r w:rsidRPr="00797296">
        <w:rPr>
          <w:rFonts w:ascii="Open Sans" w:eastAsia="Times New Roman" w:hAnsi="Open Sans" w:cs="Open Sans"/>
          <w:b/>
          <w:bCs/>
          <w:color w:val="474747"/>
          <w:kern w:val="0"/>
          <w:sz w:val="21"/>
          <w:szCs w:val="21"/>
          <w:lang w:eastAsia="es-UY"/>
          <w14:ligatures w14:val="none"/>
        </w:rPr>
        <w:t> reconocemos en ese aspecto un desafío importante</w:t>
      </w:r>
      <w:r w:rsidRPr="00797296">
        <w:rPr>
          <w:rFonts w:ascii="Open Sans" w:eastAsia="Times New Roman" w:hAnsi="Open Sans" w:cs="Open Sans"/>
          <w:color w:val="333333"/>
          <w:kern w:val="0"/>
          <w:sz w:val="21"/>
          <w:szCs w:val="21"/>
          <w:lang w:eastAsia="es-UY"/>
          <w14:ligatures w14:val="none"/>
        </w:rPr>
        <w:t xml:space="preserve">. El </w:t>
      </w:r>
      <w:proofErr w:type="spellStart"/>
      <w:r w:rsidRPr="00797296">
        <w:rPr>
          <w:rFonts w:ascii="Open Sans" w:eastAsia="Times New Roman" w:hAnsi="Open Sans" w:cs="Open Sans"/>
          <w:color w:val="333333"/>
          <w:kern w:val="0"/>
          <w:sz w:val="21"/>
          <w:szCs w:val="21"/>
          <w:lang w:eastAsia="es-UY"/>
          <w14:ligatures w14:val="none"/>
        </w:rPr>
        <w:t>Celam</w:t>
      </w:r>
      <w:proofErr w:type="spellEnd"/>
      <w:r w:rsidRPr="00797296">
        <w:rPr>
          <w:rFonts w:ascii="Open Sans" w:eastAsia="Times New Roman" w:hAnsi="Open Sans" w:cs="Open Sans"/>
          <w:color w:val="333333"/>
          <w:kern w:val="0"/>
          <w:sz w:val="21"/>
          <w:szCs w:val="21"/>
          <w:lang w:eastAsia="es-UY"/>
          <w14:ligatures w14:val="none"/>
        </w:rPr>
        <w:t xml:space="preserve"> se está resituando como un organismo que aporta a la iglesia toda y no solamente a la iglesia continental”, señala.</w:t>
      </w:r>
    </w:p>
    <w:p w14:paraId="08CDE3AD"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Reflexiones y expectativas que </w:t>
      </w:r>
      <w:r w:rsidRPr="00797296">
        <w:rPr>
          <w:rFonts w:ascii="Open Sans" w:eastAsia="Times New Roman" w:hAnsi="Open Sans" w:cs="Open Sans"/>
          <w:b/>
          <w:bCs/>
          <w:color w:val="474747"/>
          <w:kern w:val="0"/>
          <w:sz w:val="21"/>
          <w:szCs w:val="21"/>
          <w:lang w:eastAsia="es-UY"/>
          <w14:ligatures w14:val="none"/>
        </w:rPr>
        <w:t xml:space="preserve">Rafael </w:t>
      </w:r>
      <w:proofErr w:type="spellStart"/>
      <w:r w:rsidRPr="00797296">
        <w:rPr>
          <w:rFonts w:ascii="Open Sans" w:eastAsia="Times New Roman" w:hAnsi="Open Sans" w:cs="Open Sans"/>
          <w:b/>
          <w:bCs/>
          <w:color w:val="474747"/>
          <w:kern w:val="0"/>
          <w:sz w:val="21"/>
          <w:szCs w:val="21"/>
          <w:lang w:eastAsia="es-UY"/>
          <w14:ligatures w14:val="none"/>
        </w:rPr>
        <w:t>Luciani</w:t>
      </w:r>
      <w:proofErr w:type="spellEnd"/>
      <w:r w:rsidRPr="00797296">
        <w:rPr>
          <w:rFonts w:ascii="Open Sans" w:eastAsia="Times New Roman" w:hAnsi="Open Sans" w:cs="Open Sans"/>
          <w:color w:val="333333"/>
          <w:kern w:val="0"/>
          <w:sz w:val="21"/>
          <w:szCs w:val="21"/>
          <w:lang w:eastAsia="es-UY"/>
          <w14:ligatures w14:val="none"/>
        </w:rPr>
        <w:t> comparte el inicio de su gestión como</w:t>
      </w:r>
      <w:r w:rsidRPr="00797296">
        <w:rPr>
          <w:rFonts w:ascii="Open Sans" w:eastAsia="Times New Roman" w:hAnsi="Open Sans" w:cs="Open Sans"/>
          <w:b/>
          <w:bCs/>
          <w:color w:val="474747"/>
          <w:kern w:val="0"/>
          <w:sz w:val="21"/>
          <w:szCs w:val="21"/>
          <w:lang w:eastAsia="es-UY"/>
          <w14:ligatures w14:val="none"/>
        </w:rPr>
        <w:t xml:space="preserve"> director de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b/>
          <w:bCs/>
          <w:color w:val="474747"/>
          <w:kern w:val="0"/>
          <w:sz w:val="21"/>
          <w:szCs w:val="21"/>
          <w:lang w:eastAsia="es-UY"/>
          <w14:ligatures w14:val="none"/>
        </w:rPr>
        <w:t>.</w:t>
      </w:r>
    </w:p>
    <w:p w14:paraId="5DA41E97"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97296">
        <w:rPr>
          <w:rFonts w:ascii="Open Sans" w:eastAsia="Times New Roman" w:hAnsi="Open Sans" w:cs="Open Sans"/>
          <w:color w:val="333333"/>
          <w:kern w:val="0"/>
          <w:sz w:val="21"/>
          <w:szCs w:val="21"/>
          <w:lang w:eastAsia="es-UY"/>
          <w14:ligatures w14:val="none"/>
        </w:rPr>
        <w:t xml:space="preserve">Un rol que de seguro se verá influenciado por su experiencia como profesor titular ordinario en la Universidad Católica Andrés Bello de Caracas, miembro del Equipo teológico Asesor de la Presidencia de la Confederación Latinoamericana de Religiosos (CLAR), </w:t>
      </w:r>
      <w:proofErr w:type="spellStart"/>
      <w:r w:rsidRPr="00797296">
        <w:rPr>
          <w:rFonts w:ascii="Open Sans" w:eastAsia="Times New Roman" w:hAnsi="Open Sans" w:cs="Open Sans"/>
          <w:color w:val="333333"/>
          <w:kern w:val="0"/>
          <w:sz w:val="21"/>
          <w:szCs w:val="21"/>
          <w:lang w:eastAsia="es-UY"/>
          <w14:ligatures w14:val="none"/>
        </w:rPr>
        <w:t>co-coordinador</w:t>
      </w:r>
      <w:proofErr w:type="spellEnd"/>
      <w:r w:rsidRPr="00797296">
        <w:rPr>
          <w:rFonts w:ascii="Open Sans" w:eastAsia="Times New Roman" w:hAnsi="Open Sans" w:cs="Open Sans"/>
          <w:color w:val="333333"/>
          <w:kern w:val="0"/>
          <w:sz w:val="21"/>
          <w:szCs w:val="21"/>
          <w:lang w:eastAsia="es-UY"/>
          <w14:ligatures w14:val="none"/>
        </w:rPr>
        <w:t xml:space="preserve"> del Grupo intercontinental Peter and Paul; miembro experto de la Comisión Teológica de la Secretaría General del Sínodo y perito de la XVI Asamblea General del Sínodo.</w:t>
      </w:r>
    </w:p>
    <w:p w14:paraId="7C367047" w14:textId="77777777" w:rsidR="00797296" w:rsidRPr="00797296" w:rsidRDefault="00797296" w:rsidP="0079729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797296">
        <w:rPr>
          <w:rFonts w:ascii="Open Sans" w:eastAsia="Times New Roman" w:hAnsi="Open Sans" w:cs="Open Sans"/>
          <w:color w:val="333333"/>
          <w:kern w:val="0"/>
          <w:sz w:val="21"/>
          <w:szCs w:val="21"/>
          <w:lang w:eastAsia="es-UY"/>
          <w14:ligatures w14:val="none"/>
        </w:rPr>
        <w:t>Iitinerario</w:t>
      </w:r>
      <w:proofErr w:type="spellEnd"/>
      <w:r w:rsidRPr="00797296">
        <w:rPr>
          <w:rFonts w:ascii="Open Sans" w:eastAsia="Times New Roman" w:hAnsi="Open Sans" w:cs="Open Sans"/>
          <w:color w:val="333333"/>
          <w:kern w:val="0"/>
          <w:sz w:val="21"/>
          <w:szCs w:val="21"/>
          <w:lang w:eastAsia="es-UY"/>
          <w14:ligatures w14:val="none"/>
        </w:rPr>
        <w:t xml:space="preserve"> que entre otras cosas le mereció un título como Doctor Honoris Causa en Teología del Instituto </w:t>
      </w:r>
      <w:proofErr w:type="spellStart"/>
      <w:r w:rsidRPr="00797296">
        <w:rPr>
          <w:rFonts w:ascii="Open Sans" w:eastAsia="Times New Roman" w:hAnsi="Open Sans" w:cs="Open Sans"/>
          <w:color w:val="333333"/>
          <w:kern w:val="0"/>
          <w:sz w:val="21"/>
          <w:szCs w:val="21"/>
          <w:lang w:eastAsia="es-UY"/>
          <w14:ligatures w14:val="none"/>
        </w:rPr>
        <w:t>Aquinas</w:t>
      </w:r>
      <w:proofErr w:type="spellEnd"/>
      <w:r w:rsidRPr="00797296">
        <w:rPr>
          <w:rFonts w:ascii="Open Sans" w:eastAsia="Times New Roman" w:hAnsi="Open Sans" w:cs="Open Sans"/>
          <w:color w:val="333333"/>
          <w:kern w:val="0"/>
          <w:sz w:val="21"/>
          <w:szCs w:val="21"/>
          <w:lang w:eastAsia="es-UY"/>
          <w14:ligatures w14:val="none"/>
        </w:rPr>
        <w:t xml:space="preserve"> de la Orden de los Predicadores en Estados Unidos y que ahora se convierte en </w:t>
      </w:r>
      <w:r w:rsidRPr="00797296">
        <w:rPr>
          <w:rFonts w:ascii="Open Sans" w:eastAsia="Times New Roman" w:hAnsi="Open Sans" w:cs="Open Sans"/>
          <w:b/>
          <w:bCs/>
          <w:color w:val="474747"/>
          <w:kern w:val="0"/>
          <w:sz w:val="21"/>
          <w:szCs w:val="21"/>
          <w:lang w:eastAsia="es-UY"/>
          <w14:ligatures w14:val="none"/>
        </w:rPr>
        <w:t xml:space="preserve">director de </w:t>
      </w:r>
      <w:proofErr w:type="spellStart"/>
      <w:r w:rsidRPr="00797296">
        <w:rPr>
          <w:rFonts w:ascii="Open Sans" w:eastAsia="Times New Roman" w:hAnsi="Open Sans" w:cs="Open Sans"/>
          <w:b/>
          <w:bCs/>
          <w:color w:val="474747"/>
          <w:kern w:val="0"/>
          <w:sz w:val="21"/>
          <w:szCs w:val="21"/>
          <w:lang w:eastAsia="es-UY"/>
          <w14:ligatures w14:val="none"/>
        </w:rPr>
        <w:t>Cebitepal</w:t>
      </w:r>
      <w:proofErr w:type="spellEnd"/>
      <w:r w:rsidRPr="00797296">
        <w:rPr>
          <w:rFonts w:ascii="Open Sans" w:eastAsia="Times New Roman" w:hAnsi="Open Sans" w:cs="Open Sans"/>
          <w:b/>
          <w:bCs/>
          <w:color w:val="474747"/>
          <w:kern w:val="0"/>
          <w:sz w:val="21"/>
          <w:szCs w:val="21"/>
          <w:lang w:eastAsia="es-UY"/>
          <w14:ligatures w14:val="none"/>
        </w:rPr>
        <w:t>.</w:t>
      </w:r>
    </w:p>
    <w:p w14:paraId="3725C3E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D2CDA"/>
    <w:multiLevelType w:val="multilevel"/>
    <w:tmpl w:val="D82E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96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96"/>
    <w:rsid w:val="003D3963"/>
    <w:rsid w:val="0079729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E268"/>
  <w15:chartTrackingRefBased/>
  <w15:docId w15:val="{C8BBFE1D-EBC4-40F4-A183-AE344CAB7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7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7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72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2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2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2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2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2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29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29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729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729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729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729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72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2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2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296"/>
    <w:rPr>
      <w:rFonts w:eastAsiaTheme="majorEastAsia" w:cstheme="majorBidi"/>
      <w:color w:val="272727" w:themeColor="text1" w:themeTint="D8"/>
    </w:rPr>
  </w:style>
  <w:style w:type="paragraph" w:styleId="Ttulo">
    <w:name w:val="Title"/>
    <w:basedOn w:val="Normal"/>
    <w:next w:val="Normal"/>
    <w:link w:val="TtuloCar"/>
    <w:uiPriority w:val="10"/>
    <w:qFormat/>
    <w:rsid w:val="00797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2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2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2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296"/>
    <w:pPr>
      <w:spacing w:before="160"/>
      <w:jc w:val="center"/>
    </w:pPr>
    <w:rPr>
      <w:i/>
      <w:iCs/>
      <w:color w:val="404040" w:themeColor="text1" w:themeTint="BF"/>
    </w:rPr>
  </w:style>
  <w:style w:type="character" w:customStyle="1" w:styleId="CitaCar">
    <w:name w:val="Cita Car"/>
    <w:basedOn w:val="Fuentedeprrafopredeter"/>
    <w:link w:val="Cita"/>
    <w:uiPriority w:val="29"/>
    <w:rsid w:val="00797296"/>
    <w:rPr>
      <w:i/>
      <w:iCs/>
      <w:color w:val="404040" w:themeColor="text1" w:themeTint="BF"/>
    </w:rPr>
  </w:style>
  <w:style w:type="paragraph" w:styleId="Prrafodelista">
    <w:name w:val="List Paragraph"/>
    <w:basedOn w:val="Normal"/>
    <w:uiPriority w:val="34"/>
    <w:qFormat/>
    <w:rsid w:val="00797296"/>
    <w:pPr>
      <w:ind w:left="720"/>
      <w:contextualSpacing/>
    </w:pPr>
  </w:style>
  <w:style w:type="character" w:styleId="nfasisintenso">
    <w:name w:val="Intense Emphasis"/>
    <w:basedOn w:val="Fuentedeprrafopredeter"/>
    <w:uiPriority w:val="21"/>
    <w:qFormat/>
    <w:rsid w:val="00797296"/>
    <w:rPr>
      <w:i/>
      <w:iCs/>
      <w:color w:val="0F4761" w:themeColor="accent1" w:themeShade="BF"/>
    </w:rPr>
  </w:style>
  <w:style w:type="paragraph" w:styleId="Citadestacada">
    <w:name w:val="Intense Quote"/>
    <w:basedOn w:val="Normal"/>
    <w:next w:val="Normal"/>
    <w:link w:val="CitadestacadaCar"/>
    <w:uiPriority w:val="30"/>
    <w:qFormat/>
    <w:rsid w:val="00797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7296"/>
    <w:rPr>
      <w:i/>
      <w:iCs/>
      <w:color w:val="0F4761" w:themeColor="accent1" w:themeShade="BF"/>
    </w:rPr>
  </w:style>
  <w:style w:type="character" w:styleId="Referenciaintensa">
    <w:name w:val="Intense Reference"/>
    <w:basedOn w:val="Fuentedeprrafopredeter"/>
    <w:uiPriority w:val="32"/>
    <w:qFormat/>
    <w:rsid w:val="007972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09167">
      <w:bodyDiv w:val="1"/>
      <w:marLeft w:val="0"/>
      <w:marRight w:val="0"/>
      <w:marTop w:val="0"/>
      <w:marBottom w:val="0"/>
      <w:divBdr>
        <w:top w:val="none" w:sz="0" w:space="0" w:color="auto"/>
        <w:left w:val="none" w:sz="0" w:space="0" w:color="auto"/>
        <w:bottom w:val="none" w:sz="0" w:space="0" w:color="auto"/>
        <w:right w:val="none" w:sz="0" w:space="0" w:color="auto"/>
      </w:divBdr>
      <w:divsChild>
        <w:div w:id="1787235810">
          <w:marLeft w:val="0"/>
          <w:marRight w:val="0"/>
          <w:marTop w:val="0"/>
          <w:marBottom w:val="600"/>
          <w:divBdr>
            <w:top w:val="none" w:sz="0" w:space="0" w:color="auto"/>
            <w:left w:val="none" w:sz="0" w:space="0" w:color="auto"/>
            <w:bottom w:val="none" w:sz="0" w:space="0" w:color="auto"/>
            <w:right w:val="none" w:sz="0" w:space="0" w:color="auto"/>
          </w:divBdr>
          <w:divsChild>
            <w:div w:id="343284464">
              <w:marLeft w:val="0"/>
              <w:marRight w:val="0"/>
              <w:marTop w:val="0"/>
              <w:marBottom w:val="0"/>
              <w:divBdr>
                <w:top w:val="none" w:sz="0" w:space="0" w:color="auto"/>
                <w:left w:val="none" w:sz="0" w:space="0" w:color="auto"/>
                <w:bottom w:val="none" w:sz="0" w:space="0" w:color="auto"/>
                <w:right w:val="none" w:sz="0" w:space="0" w:color="auto"/>
              </w:divBdr>
            </w:div>
          </w:divsChild>
        </w:div>
        <w:div w:id="117382690">
          <w:marLeft w:val="0"/>
          <w:marRight w:val="0"/>
          <w:marTop w:val="0"/>
          <w:marBottom w:val="0"/>
          <w:divBdr>
            <w:top w:val="none" w:sz="0" w:space="0" w:color="auto"/>
            <w:left w:val="none" w:sz="0" w:space="0" w:color="auto"/>
            <w:bottom w:val="none" w:sz="0" w:space="0" w:color="auto"/>
            <w:right w:val="none" w:sz="0" w:space="0" w:color="auto"/>
          </w:divBdr>
          <w:divsChild>
            <w:div w:id="626156548">
              <w:marLeft w:val="0"/>
              <w:marRight w:val="0"/>
              <w:marTop w:val="0"/>
              <w:marBottom w:val="0"/>
              <w:divBdr>
                <w:top w:val="none" w:sz="0" w:space="0" w:color="auto"/>
                <w:left w:val="none" w:sz="0" w:space="0" w:color="auto"/>
                <w:bottom w:val="none" w:sz="0" w:space="0" w:color="auto"/>
                <w:right w:val="none" w:sz="0" w:space="0" w:color="auto"/>
              </w:divBdr>
              <w:divsChild>
                <w:div w:id="2142729531">
                  <w:marLeft w:val="-1275"/>
                  <w:marRight w:val="0"/>
                  <w:marTop w:val="0"/>
                  <w:marBottom w:val="0"/>
                  <w:divBdr>
                    <w:top w:val="none" w:sz="0" w:space="0" w:color="auto"/>
                    <w:left w:val="none" w:sz="0" w:space="0" w:color="auto"/>
                    <w:bottom w:val="none" w:sz="0" w:space="0" w:color="auto"/>
                    <w:right w:val="none" w:sz="0" w:space="0" w:color="auto"/>
                  </w:divBdr>
                </w:div>
                <w:div w:id="1278414383">
                  <w:marLeft w:val="0"/>
                  <w:marRight w:val="0"/>
                  <w:marTop w:val="0"/>
                  <w:marBottom w:val="0"/>
                  <w:divBdr>
                    <w:top w:val="none" w:sz="0" w:space="0" w:color="auto"/>
                    <w:left w:val="none" w:sz="0" w:space="0" w:color="auto"/>
                    <w:bottom w:val="none" w:sz="0" w:space="0" w:color="auto"/>
                    <w:right w:val="none" w:sz="0" w:space="0" w:color="auto"/>
                  </w:divBdr>
                  <w:divsChild>
                    <w:div w:id="252323633">
                      <w:marLeft w:val="0"/>
                      <w:marRight w:val="0"/>
                      <w:marTop w:val="0"/>
                      <w:marBottom w:val="0"/>
                      <w:divBdr>
                        <w:top w:val="none" w:sz="0" w:space="0" w:color="auto"/>
                        <w:left w:val="none" w:sz="0" w:space="0" w:color="auto"/>
                        <w:bottom w:val="none" w:sz="0" w:space="0" w:color="auto"/>
                        <w:right w:val="none" w:sz="0" w:space="0" w:color="auto"/>
                      </w:divBdr>
                    </w:div>
                    <w:div w:id="661742898">
                      <w:marLeft w:val="0"/>
                      <w:marRight w:val="0"/>
                      <w:marTop w:val="0"/>
                      <w:marBottom w:val="0"/>
                      <w:divBdr>
                        <w:top w:val="none" w:sz="0" w:space="0" w:color="auto"/>
                        <w:left w:val="none" w:sz="0" w:space="0" w:color="auto"/>
                        <w:bottom w:val="none" w:sz="0" w:space="0" w:color="auto"/>
                        <w:right w:val="none" w:sz="0" w:space="0" w:color="auto"/>
                      </w:divBdr>
                      <w:divsChild>
                        <w:div w:id="690377385">
                          <w:marLeft w:val="0"/>
                          <w:marRight w:val="0"/>
                          <w:marTop w:val="0"/>
                          <w:marBottom w:val="450"/>
                          <w:divBdr>
                            <w:top w:val="none" w:sz="0" w:space="0" w:color="auto"/>
                            <w:left w:val="none" w:sz="0" w:space="0" w:color="auto"/>
                            <w:bottom w:val="none" w:sz="0" w:space="0" w:color="auto"/>
                            <w:right w:val="none" w:sz="0" w:space="0" w:color="auto"/>
                          </w:divBdr>
                        </w:div>
                        <w:div w:id="743332501">
                          <w:marLeft w:val="0"/>
                          <w:marRight w:val="0"/>
                          <w:marTop w:val="0"/>
                          <w:marBottom w:val="450"/>
                          <w:divBdr>
                            <w:top w:val="none" w:sz="0" w:space="0" w:color="auto"/>
                            <w:left w:val="none" w:sz="0" w:space="0" w:color="auto"/>
                            <w:bottom w:val="none" w:sz="0" w:space="0" w:color="auto"/>
                            <w:right w:val="none" w:sz="0" w:space="0" w:color="auto"/>
                          </w:divBdr>
                        </w:div>
                        <w:div w:id="568005007">
                          <w:marLeft w:val="0"/>
                          <w:marRight w:val="0"/>
                          <w:marTop w:val="0"/>
                          <w:marBottom w:val="450"/>
                          <w:divBdr>
                            <w:top w:val="none" w:sz="0" w:space="0" w:color="auto"/>
                            <w:left w:val="none" w:sz="0" w:space="0" w:color="auto"/>
                            <w:bottom w:val="none" w:sz="0" w:space="0" w:color="auto"/>
                            <w:right w:val="none" w:sz="0" w:space="0" w:color="auto"/>
                          </w:divBdr>
                        </w:div>
                        <w:div w:id="8051245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paola_calder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1048</Words>
  <Characters>5769</Characters>
  <Application>Microsoft Office Word</Application>
  <DocSecurity>0</DocSecurity>
  <Lines>48</Lines>
  <Paragraphs>13</Paragraphs>
  <ScaleCrop>false</ScaleCrop>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2025-06-09T12:54:00Z</dcterms:created>
  <dcterms:modified xsi:type="dcterms:W3CDTF">2025-06-09T12:55:00Z</dcterms:modified>
</cp:coreProperties>
</file>