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1FC32" w14:textId="77777777" w:rsidR="006C5199" w:rsidRDefault="006B716B" w:rsidP="006B716B">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13153B28" wp14:editId="38C2D092">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2 al 9 de junio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1950844521"/>
        <w:docPartObj>
          <w:docPartGallery w:val="Table of Contents"/>
          <w:docPartUnique/>
        </w:docPartObj>
      </w:sdtPr>
      <w:sdtEndPr>
        <w:rPr>
          <w:b/>
          <w:bCs/>
        </w:rPr>
      </w:sdtEndPr>
      <w:sdtContent>
        <w:p w14:paraId="4624B2B3" w14:textId="77777777" w:rsidR="006C5199" w:rsidRDefault="006C5199">
          <w:pPr>
            <w:pStyle w:val="TtuloTDC"/>
          </w:pPr>
          <w:r>
            <w:rPr>
              <w:lang w:val="es-ES"/>
            </w:rPr>
            <w:t>Contenido</w:t>
          </w:r>
        </w:p>
        <w:p w14:paraId="08E86123" w14:textId="77777777" w:rsidR="006C5199" w:rsidRPr="006C5199" w:rsidRDefault="006C5199" w:rsidP="006C5199">
          <w:pPr>
            <w:pStyle w:val="TDC1"/>
            <w:tabs>
              <w:tab w:val="right" w:leader="dot" w:pos="8494"/>
            </w:tabs>
            <w:spacing w:after="0" w:line="240" w:lineRule="auto"/>
            <w:ind w:left="57"/>
            <w:rPr>
              <w:rFonts w:ascii="Times New Roman" w:hAnsi="Times New Roman" w:cs="Times New Roman"/>
              <w:noProof/>
              <w:sz w:val="28"/>
              <w:szCs w:val="28"/>
            </w:rPr>
          </w:pPr>
          <w:r w:rsidRPr="006C5199">
            <w:rPr>
              <w:rFonts w:ascii="Times New Roman" w:hAnsi="Times New Roman" w:cs="Times New Roman"/>
              <w:b/>
              <w:bCs/>
              <w:sz w:val="28"/>
              <w:szCs w:val="28"/>
              <w:lang w:val="es-ES"/>
            </w:rPr>
            <w:fldChar w:fldCharType="begin"/>
          </w:r>
          <w:r w:rsidRPr="006C5199">
            <w:rPr>
              <w:rFonts w:ascii="Times New Roman" w:hAnsi="Times New Roman" w:cs="Times New Roman"/>
              <w:b/>
              <w:bCs/>
              <w:sz w:val="28"/>
              <w:szCs w:val="28"/>
              <w:lang w:val="es-ES"/>
            </w:rPr>
            <w:instrText xml:space="preserve"> TOC \o "1-3" \h \z \u </w:instrText>
          </w:r>
          <w:r w:rsidRPr="006C5199">
            <w:rPr>
              <w:rFonts w:ascii="Times New Roman" w:hAnsi="Times New Roman" w:cs="Times New Roman"/>
              <w:b/>
              <w:bCs/>
              <w:sz w:val="28"/>
              <w:szCs w:val="28"/>
              <w:lang w:val="es-ES"/>
            </w:rPr>
            <w:fldChar w:fldCharType="separate"/>
          </w:r>
          <w:hyperlink w:anchor="_Toc200378965" w:history="1">
            <w:r w:rsidRPr="006C5199">
              <w:rPr>
                <w:rStyle w:val="Hipervnculo"/>
                <w:rFonts w:ascii="Times New Roman" w:hAnsi="Times New Roman" w:cs="Times New Roman"/>
                <w:b/>
                <w:noProof/>
                <w:color w:val="C00000"/>
                <w:sz w:val="32"/>
                <w:szCs w:val="32"/>
              </w:rPr>
              <w:t>UN MES CON LEÓN XIV</w:t>
            </w:r>
            <w:r w:rsidRPr="006C5199">
              <w:rPr>
                <w:rFonts w:ascii="Times New Roman" w:hAnsi="Times New Roman" w:cs="Times New Roman"/>
                <w:noProof/>
                <w:webHidden/>
                <w:sz w:val="28"/>
                <w:szCs w:val="28"/>
              </w:rPr>
              <w:tab/>
            </w:r>
            <w:r w:rsidRPr="006C5199">
              <w:rPr>
                <w:rFonts w:ascii="Times New Roman" w:hAnsi="Times New Roman" w:cs="Times New Roman"/>
                <w:noProof/>
                <w:webHidden/>
                <w:sz w:val="28"/>
                <w:szCs w:val="28"/>
              </w:rPr>
              <w:fldChar w:fldCharType="begin"/>
            </w:r>
            <w:r w:rsidRPr="006C5199">
              <w:rPr>
                <w:rFonts w:ascii="Times New Roman" w:hAnsi="Times New Roman" w:cs="Times New Roman"/>
                <w:noProof/>
                <w:webHidden/>
                <w:sz w:val="28"/>
                <w:szCs w:val="28"/>
              </w:rPr>
              <w:instrText xml:space="preserve"> PAGEREF _Toc200378965 \h </w:instrText>
            </w:r>
            <w:r w:rsidRPr="006C5199">
              <w:rPr>
                <w:rFonts w:ascii="Times New Roman" w:hAnsi="Times New Roman" w:cs="Times New Roman"/>
                <w:noProof/>
                <w:webHidden/>
                <w:sz w:val="28"/>
                <w:szCs w:val="28"/>
              </w:rPr>
            </w:r>
            <w:r w:rsidRPr="006C5199">
              <w:rPr>
                <w:rFonts w:ascii="Times New Roman" w:hAnsi="Times New Roman" w:cs="Times New Roman"/>
                <w:noProof/>
                <w:webHidden/>
                <w:sz w:val="28"/>
                <w:szCs w:val="28"/>
              </w:rPr>
              <w:fldChar w:fldCharType="separate"/>
            </w:r>
            <w:r w:rsidRPr="006C5199">
              <w:rPr>
                <w:rFonts w:ascii="Times New Roman" w:hAnsi="Times New Roman" w:cs="Times New Roman"/>
                <w:noProof/>
                <w:webHidden/>
                <w:sz w:val="28"/>
                <w:szCs w:val="28"/>
              </w:rPr>
              <w:t>2</w:t>
            </w:r>
            <w:r w:rsidRPr="006C5199">
              <w:rPr>
                <w:rFonts w:ascii="Times New Roman" w:hAnsi="Times New Roman" w:cs="Times New Roman"/>
                <w:noProof/>
                <w:webHidden/>
                <w:sz w:val="28"/>
                <w:szCs w:val="28"/>
              </w:rPr>
              <w:fldChar w:fldCharType="end"/>
            </w:r>
          </w:hyperlink>
        </w:p>
        <w:p w14:paraId="55E3229A" w14:textId="77777777" w:rsidR="006C5199" w:rsidRPr="006C5199" w:rsidRDefault="006C5199" w:rsidP="000D05A0">
          <w:pPr>
            <w:pStyle w:val="TDC2"/>
            <w:rPr>
              <w:noProof/>
            </w:rPr>
          </w:pPr>
          <w:hyperlink w:anchor="_Toc200378966" w:history="1">
            <w:r w:rsidRPr="006C5199">
              <w:rPr>
                <w:rStyle w:val="Hipervnculo"/>
                <w:rFonts w:ascii="Times New Roman" w:hAnsi="Times New Roman" w:cs="Times New Roman"/>
                <w:noProof/>
                <w:sz w:val="28"/>
                <w:szCs w:val="28"/>
              </w:rPr>
              <w:t>La profecía de América, Editorial de Vida Nueva</w:t>
            </w:r>
            <w:r w:rsidRPr="006C5199">
              <w:rPr>
                <w:noProof/>
                <w:webHidden/>
              </w:rPr>
              <w:tab/>
            </w:r>
            <w:r w:rsidRPr="006C5199">
              <w:rPr>
                <w:noProof/>
                <w:webHidden/>
              </w:rPr>
              <w:fldChar w:fldCharType="begin"/>
            </w:r>
            <w:r w:rsidRPr="006C5199">
              <w:rPr>
                <w:noProof/>
                <w:webHidden/>
              </w:rPr>
              <w:instrText xml:space="preserve"> PAGEREF _Toc200378966 \h </w:instrText>
            </w:r>
            <w:r w:rsidRPr="006C5199">
              <w:rPr>
                <w:noProof/>
                <w:webHidden/>
              </w:rPr>
            </w:r>
            <w:r w:rsidRPr="006C5199">
              <w:rPr>
                <w:noProof/>
                <w:webHidden/>
              </w:rPr>
              <w:fldChar w:fldCharType="separate"/>
            </w:r>
            <w:r w:rsidRPr="006C5199">
              <w:rPr>
                <w:noProof/>
                <w:webHidden/>
              </w:rPr>
              <w:t>2</w:t>
            </w:r>
            <w:r w:rsidRPr="006C5199">
              <w:rPr>
                <w:noProof/>
                <w:webHidden/>
              </w:rPr>
              <w:fldChar w:fldCharType="end"/>
            </w:r>
          </w:hyperlink>
        </w:p>
        <w:p w14:paraId="05B35234" w14:textId="77777777" w:rsidR="006C5199" w:rsidRPr="006C5199" w:rsidRDefault="006C5199" w:rsidP="000D05A0">
          <w:pPr>
            <w:pStyle w:val="TDC2"/>
            <w:rPr>
              <w:noProof/>
            </w:rPr>
          </w:pPr>
          <w:hyperlink w:anchor="_Toc200378967" w:history="1">
            <w:r w:rsidRPr="006C5199">
              <w:rPr>
                <w:rStyle w:val="Hipervnculo"/>
                <w:rFonts w:ascii="Times New Roman" w:hAnsi="Times New Roman" w:cs="Times New Roman"/>
                <w:noProof/>
                <w:sz w:val="28"/>
                <w:szCs w:val="28"/>
              </w:rPr>
              <w:t>'León de Perú': La vida de Prevost, a través de la mirada de los suyos</w:t>
            </w:r>
            <w:r w:rsidRPr="006C5199">
              <w:rPr>
                <w:noProof/>
                <w:webHidden/>
              </w:rPr>
              <w:tab/>
            </w:r>
            <w:r w:rsidRPr="006C5199">
              <w:rPr>
                <w:noProof/>
                <w:webHidden/>
              </w:rPr>
              <w:fldChar w:fldCharType="begin"/>
            </w:r>
            <w:r w:rsidRPr="006C5199">
              <w:rPr>
                <w:noProof/>
                <w:webHidden/>
              </w:rPr>
              <w:instrText xml:space="preserve"> PAGEREF _Toc200378967 \h </w:instrText>
            </w:r>
            <w:r w:rsidRPr="006C5199">
              <w:rPr>
                <w:noProof/>
                <w:webHidden/>
              </w:rPr>
            </w:r>
            <w:r w:rsidRPr="006C5199">
              <w:rPr>
                <w:noProof/>
                <w:webHidden/>
              </w:rPr>
              <w:fldChar w:fldCharType="separate"/>
            </w:r>
            <w:r w:rsidRPr="006C5199">
              <w:rPr>
                <w:noProof/>
                <w:webHidden/>
              </w:rPr>
              <w:t>3</w:t>
            </w:r>
            <w:r w:rsidRPr="006C5199">
              <w:rPr>
                <w:noProof/>
                <w:webHidden/>
              </w:rPr>
              <w:fldChar w:fldCharType="end"/>
            </w:r>
          </w:hyperlink>
        </w:p>
        <w:p w14:paraId="4B6549B7" w14:textId="77777777" w:rsidR="006C5199" w:rsidRPr="006C5199" w:rsidRDefault="006C5199" w:rsidP="000D05A0">
          <w:pPr>
            <w:pStyle w:val="TDC2"/>
            <w:rPr>
              <w:noProof/>
            </w:rPr>
          </w:pPr>
          <w:hyperlink w:anchor="_Toc200378970" w:history="1">
            <w:r w:rsidRPr="006C5199">
              <w:rPr>
                <w:rStyle w:val="Hipervnculo"/>
                <w:rFonts w:ascii="Times New Roman" w:hAnsi="Times New Roman" w:cs="Times New Roman"/>
                <w:noProof/>
                <w:sz w:val="28"/>
                <w:szCs w:val="28"/>
              </w:rPr>
              <w:t>Vidal: León XIV: el arte de unir sin romper, el Papa de la segunda síntesis eclesial</w:t>
            </w:r>
            <w:r w:rsidRPr="006C5199">
              <w:rPr>
                <w:noProof/>
                <w:webHidden/>
              </w:rPr>
              <w:tab/>
            </w:r>
            <w:r w:rsidRPr="006C5199">
              <w:rPr>
                <w:noProof/>
                <w:webHidden/>
              </w:rPr>
              <w:fldChar w:fldCharType="begin"/>
            </w:r>
            <w:r w:rsidRPr="006C5199">
              <w:rPr>
                <w:noProof/>
                <w:webHidden/>
              </w:rPr>
              <w:instrText xml:space="preserve"> PAGEREF _Toc200378970 \h </w:instrText>
            </w:r>
            <w:r w:rsidRPr="006C5199">
              <w:rPr>
                <w:noProof/>
                <w:webHidden/>
              </w:rPr>
            </w:r>
            <w:r w:rsidRPr="006C5199">
              <w:rPr>
                <w:noProof/>
                <w:webHidden/>
              </w:rPr>
              <w:fldChar w:fldCharType="separate"/>
            </w:r>
            <w:r w:rsidRPr="006C5199">
              <w:rPr>
                <w:noProof/>
                <w:webHidden/>
              </w:rPr>
              <w:t>4</w:t>
            </w:r>
            <w:r w:rsidRPr="006C5199">
              <w:rPr>
                <w:noProof/>
                <w:webHidden/>
              </w:rPr>
              <w:fldChar w:fldCharType="end"/>
            </w:r>
          </w:hyperlink>
        </w:p>
        <w:p w14:paraId="07C9CD7F" w14:textId="77777777" w:rsidR="006C5199" w:rsidRPr="006C5199" w:rsidRDefault="006C5199" w:rsidP="000D05A0">
          <w:pPr>
            <w:pStyle w:val="TDC2"/>
            <w:rPr>
              <w:noProof/>
            </w:rPr>
          </w:pPr>
          <w:hyperlink w:anchor="_Toc200378972" w:history="1">
            <w:r w:rsidRPr="006C5199">
              <w:rPr>
                <w:rStyle w:val="Hipervnculo"/>
                <w:rFonts w:ascii="Times New Roman" w:hAnsi="Times New Roman" w:cs="Times New Roman"/>
                <w:noProof/>
                <w:sz w:val="28"/>
                <w:szCs w:val="28"/>
              </w:rPr>
              <w:t>J. Bastante: Un mes de León XIV: qué ha hecho, y qué hará el nuevo Papa</w:t>
            </w:r>
            <w:r w:rsidRPr="006C5199">
              <w:rPr>
                <w:noProof/>
                <w:webHidden/>
              </w:rPr>
              <w:tab/>
            </w:r>
            <w:r w:rsidRPr="006C5199">
              <w:rPr>
                <w:noProof/>
                <w:webHidden/>
              </w:rPr>
              <w:fldChar w:fldCharType="begin"/>
            </w:r>
            <w:r w:rsidRPr="006C5199">
              <w:rPr>
                <w:noProof/>
                <w:webHidden/>
              </w:rPr>
              <w:instrText xml:space="preserve"> PAGEREF _Toc200378972 \h </w:instrText>
            </w:r>
            <w:r w:rsidRPr="006C5199">
              <w:rPr>
                <w:noProof/>
                <w:webHidden/>
              </w:rPr>
            </w:r>
            <w:r w:rsidRPr="006C5199">
              <w:rPr>
                <w:noProof/>
                <w:webHidden/>
              </w:rPr>
              <w:fldChar w:fldCharType="separate"/>
            </w:r>
            <w:r w:rsidRPr="006C5199">
              <w:rPr>
                <w:noProof/>
                <w:webHidden/>
              </w:rPr>
              <w:t>6</w:t>
            </w:r>
            <w:r w:rsidRPr="006C5199">
              <w:rPr>
                <w:noProof/>
                <w:webHidden/>
              </w:rPr>
              <w:fldChar w:fldCharType="end"/>
            </w:r>
          </w:hyperlink>
        </w:p>
        <w:p w14:paraId="63DD36B5" w14:textId="77777777" w:rsidR="006C5199" w:rsidRPr="006C5199" w:rsidRDefault="006C5199" w:rsidP="000D05A0">
          <w:pPr>
            <w:pStyle w:val="TDC2"/>
            <w:rPr>
              <w:noProof/>
            </w:rPr>
          </w:pPr>
          <w:hyperlink w:anchor="_Toc200378978" w:history="1">
            <w:r w:rsidRPr="000D05A0">
              <w:rPr>
                <w:rStyle w:val="Hipervnculo"/>
                <w:rFonts w:ascii="Times New Roman" w:hAnsi="Times New Roman" w:cs="Times New Roman"/>
                <w:noProof/>
                <w:color w:val="C00000"/>
                <w:sz w:val="28"/>
                <w:szCs w:val="28"/>
              </w:rPr>
              <w:t>Spadaro: Iglesia abierta y sin trincheras: Un mes con León XIV</w:t>
            </w:r>
            <w:r w:rsidRPr="006C5199">
              <w:rPr>
                <w:noProof/>
                <w:webHidden/>
              </w:rPr>
              <w:tab/>
            </w:r>
            <w:r w:rsidRPr="006C5199">
              <w:rPr>
                <w:noProof/>
                <w:webHidden/>
              </w:rPr>
              <w:fldChar w:fldCharType="begin"/>
            </w:r>
            <w:r w:rsidRPr="006C5199">
              <w:rPr>
                <w:noProof/>
                <w:webHidden/>
              </w:rPr>
              <w:instrText xml:space="preserve"> PAGEREF _Toc200378978 \h </w:instrText>
            </w:r>
            <w:r w:rsidRPr="006C5199">
              <w:rPr>
                <w:noProof/>
                <w:webHidden/>
              </w:rPr>
            </w:r>
            <w:r w:rsidRPr="006C5199">
              <w:rPr>
                <w:noProof/>
                <w:webHidden/>
              </w:rPr>
              <w:fldChar w:fldCharType="separate"/>
            </w:r>
            <w:r w:rsidRPr="006C5199">
              <w:rPr>
                <w:noProof/>
                <w:webHidden/>
              </w:rPr>
              <w:t>9</w:t>
            </w:r>
            <w:r w:rsidRPr="006C5199">
              <w:rPr>
                <w:noProof/>
                <w:webHidden/>
              </w:rPr>
              <w:fldChar w:fldCharType="end"/>
            </w:r>
          </w:hyperlink>
        </w:p>
        <w:p w14:paraId="3888B916" w14:textId="77777777" w:rsidR="006C5199" w:rsidRPr="006C5199" w:rsidRDefault="006C5199" w:rsidP="000D05A0">
          <w:pPr>
            <w:pStyle w:val="TDC2"/>
            <w:rPr>
              <w:noProof/>
            </w:rPr>
          </w:pPr>
          <w:hyperlink w:anchor="_Toc200378980" w:history="1">
            <w:r w:rsidRPr="006C5199">
              <w:rPr>
                <w:rStyle w:val="Hipervnculo"/>
                <w:rFonts w:ascii="Times New Roman" w:hAnsi="Times New Roman" w:cs="Times New Roman"/>
                <w:noProof/>
                <w:sz w:val="28"/>
                <w:szCs w:val="28"/>
                <w:bdr w:val="single" w:sz="2" w:space="0" w:color="auto" w:frame="1"/>
              </w:rPr>
              <w:t>En un mes, el Papa León XIV emplea un estilo único de continuidad y equilibrio. Por Elise Ann Allen</w:t>
            </w:r>
            <w:r w:rsidRPr="006C5199">
              <w:rPr>
                <w:noProof/>
                <w:webHidden/>
              </w:rPr>
              <w:tab/>
            </w:r>
            <w:r w:rsidRPr="006C5199">
              <w:rPr>
                <w:noProof/>
                <w:webHidden/>
              </w:rPr>
              <w:fldChar w:fldCharType="begin"/>
            </w:r>
            <w:r w:rsidRPr="006C5199">
              <w:rPr>
                <w:noProof/>
                <w:webHidden/>
              </w:rPr>
              <w:instrText xml:space="preserve"> PAGEREF _Toc200378980 \h </w:instrText>
            </w:r>
            <w:r w:rsidRPr="006C5199">
              <w:rPr>
                <w:noProof/>
                <w:webHidden/>
              </w:rPr>
            </w:r>
            <w:r w:rsidRPr="006C5199">
              <w:rPr>
                <w:noProof/>
                <w:webHidden/>
              </w:rPr>
              <w:fldChar w:fldCharType="separate"/>
            </w:r>
            <w:r w:rsidRPr="006C5199">
              <w:rPr>
                <w:noProof/>
                <w:webHidden/>
              </w:rPr>
              <w:t>12</w:t>
            </w:r>
            <w:r w:rsidRPr="006C5199">
              <w:rPr>
                <w:noProof/>
                <w:webHidden/>
              </w:rPr>
              <w:fldChar w:fldCharType="end"/>
            </w:r>
          </w:hyperlink>
        </w:p>
        <w:p w14:paraId="70315A14" w14:textId="77777777" w:rsidR="006C5199" w:rsidRPr="006C5199" w:rsidRDefault="006C5199" w:rsidP="000D05A0">
          <w:pPr>
            <w:pStyle w:val="TDC2"/>
            <w:rPr>
              <w:noProof/>
            </w:rPr>
          </w:pPr>
          <w:hyperlink w:anchor="_Toc200378983" w:history="1">
            <w:r w:rsidRPr="006C5199">
              <w:rPr>
                <w:rStyle w:val="Hipervnculo"/>
                <w:rFonts w:ascii="Times New Roman" w:hAnsi="Times New Roman" w:cs="Times New Roman"/>
                <w:noProof/>
                <w:sz w:val="28"/>
                <w:szCs w:val="28"/>
              </w:rPr>
              <w:t>Paglia: "León XIV continuará la visión de Francisco. Existe una gran continuidad entre los pontificados”</w:t>
            </w:r>
            <w:r w:rsidRPr="006C5199">
              <w:rPr>
                <w:noProof/>
                <w:webHidden/>
              </w:rPr>
              <w:tab/>
            </w:r>
            <w:r w:rsidRPr="006C5199">
              <w:rPr>
                <w:noProof/>
                <w:webHidden/>
              </w:rPr>
              <w:fldChar w:fldCharType="begin"/>
            </w:r>
            <w:r w:rsidRPr="006C5199">
              <w:rPr>
                <w:noProof/>
                <w:webHidden/>
              </w:rPr>
              <w:instrText xml:space="preserve"> PAGEREF _Toc200378983 \h </w:instrText>
            </w:r>
            <w:r w:rsidRPr="006C5199">
              <w:rPr>
                <w:noProof/>
                <w:webHidden/>
              </w:rPr>
            </w:r>
            <w:r w:rsidRPr="006C5199">
              <w:rPr>
                <w:noProof/>
                <w:webHidden/>
              </w:rPr>
              <w:fldChar w:fldCharType="separate"/>
            </w:r>
            <w:r w:rsidRPr="006C5199">
              <w:rPr>
                <w:noProof/>
                <w:webHidden/>
              </w:rPr>
              <w:t>16</w:t>
            </w:r>
            <w:r w:rsidRPr="006C5199">
              <w:rPr>
                <w:noProof/>
                <w:webHidden/>
              </w:rPr>
              <w:fldChar w:fldCharType="end"/>
            </w:r>
          </w:hyperlink>
        </w:p>
        <w:p w14:paraId="3059B058" w14:textId="77777777" w:rsidR="006C5199" w:rsidRPr="006C5199" w:rsidRDefault="006C5199" w:rsidP="000D05A0">
          <w:pPr>
            <w:pStyle w:val="TDC2"/>
            <w:rPr>
              <w:noProof/>
            </w:rPr>
          </w:pPr>
        </w:p>
        <w:p w14:paraId="7BCEFC34" w14:textId="77777777" w:rsidR="006C5199" w:rsidRPr="006C5199" w:rsidRDefault="006C5199" w:rsidP="006C5199">
          <w:pPr>
            <w:pStyle w:val="TDC1"/>
            <w:tabs>
              <w:tab w:val="right" w:leader="dot" w:pos="8494"/>
            </w:tabs>
            <w:spacing w:after="0" w:line="240" w:lineRule="auto"/>
            <w:ind w:left="57"/>
            <w:rPr>
              <w:rFonts w:ascii="Times New Roman" w:hAnsi="Times New Roman" w:cs="Times New Roman"/>
              <w:noProof/>
              <w:sz w:val="28"/>
              <w:szCs w:val="28"/>
            </w:rPr>
          </w:pPr>
          <w:hyperlink w:anchor="_Toc200378986" w:history="1">
            <w:r w:rsidRPr="000D05A0">
              <w:rPr>
                <w:rStyle w:val="Hipervnculo"/>
                <w:rFonts w:ascii="Times New Roman" w:hAnsi="Times New Roman" w:cs="Times New Roman"/>
                <w:b/>
                <w:noProof/>
                <w:color w:val="C00000"/>
                <w:sz w:val="32"/>
                <w:szCs w:val="32"/>
              </w:rPr>
              <w:t>REFORMAS</w:t>
            </w:r>
            <w:r w:rsidRPr="006C5199">
              <w:rPr>
                <w:rFonts w:ascii="Times New Roman" w:hAnsi="Times New Roman" w:cs="Times New Roman"/>
                <w:noProof/>
                <w:webHidden/>
                <w:sz w:val="28"/>
                <w:szCs w:val="28"/>
              </w:rPr>
              <w:tab/>
            </w:r>
            <w:r w:rsidRPr="006C5199">
              <w:rPr>
                <w:rFonts w:ascii="Times New Roman" w:hAnsi="Times New Roman" w:cs="Times New Roman"/>
                <w:noProof/>
                <w:webHidden/>
                <w:sz w:val="28"/>
                <w:szCs w:val="28"/>
              </w:rPr>
              <w:fldChar w:fldCharType="begin"/>
            </w:r>
            <w:r w:rsidRPr="006C5199">
              <w:rPr>
                <w:rFonts w:ascii="Times New Roman" w:hAnsi="Times New Roman" w:cs="Times New Roman"/>
                <w:noProof/>
                <w:webHidden/>
                <w:sz w:val="28"/>
                <w:szCs w:val="28"/>
              </w:rPr>
              <w:instrText xml:space="preserve"> PAGEREF _Toc200378986 \h </w:instrText>
            </w:r>
            <w:r w:rsidRPr="006C5199">
              <w:rPr>
                <w:rFonts w:ascii="Times New Roman" w:hAnsi="Times New Roman" w:cs="Times New Roman"/>
                <w:noProof/>
                <w:webHidden/>
                <w:sz w:val="28"/>
                <w:szCs w:val="28"/>
              </w:rPr>
            </w:r>
            <w:r w:rsidRPr="006C5199">
              <w:rPr>
                <w:rFonts w:ascii="Times New Roman" w:hAnsi="Times New Roman" w:cs="Times New Roman"/>
                <w:noProof/>
                <w:webHidden/>
                <w:sz w:val="28"/>
                <w:szCs w:val="28"/>
              </w:rPr>
              <w:fldChar w:fldCharType="separate"/>
            </w:r>
            <w:r w:rsidRPr="006C5199">
              <w:rPr>
                <w:rFonts w:ascii="Times New Roman" w:hAnsi="Times New Roman" w:cs="Times New Roman"/>
                <w:noProof/>
                <w:webHidden/>
                <w:sz w:val="28"/>
                <w:szCs w:val="28"/>
              </w:rPr>
              <w:t>18</w:t>
            </w:r>
            <w:r w:rsidRPr="006C5199">
              <w:rPr>
                <w:rFonts w:ascii="Times New Roman" w:hAnsi="Times New Roman" w:cs="Times New Roman"/>
                <w:noProof/>
                <w:webHidden/>
                <w:sz w:val="28"/>
                <w:szCs w:val="28"/>
              </w:rPr>
              <w:fldChar w:fldCharType="end"/>
            </w:r>
          </w:hyperlink>
        </w:p>
        <w:p w14:paraId="4EAE47BB" w14:textId="77777777" w:rsidR="006C5199" w:rsidRPr="006C5199" w:rsidRDefault="006C5199" w:rsidP="000D05A0">
          <w:pPr>
            <w:pStyle w:val="TDC2"/>
            <w:rPr>
              <w:noProof/>
            </w:rPr>
          </w:pPr>
          <w:hyperlink w:anchor="_Toc200378987" w:history="1">
            <w:r w:rsidRPr="007A0B51">
              <w:rPr>
                <w:rStyle w:val="Hipervnculo"/>
                <w:rFonts w:ascii="Times New Roman" w:hAnsi="Times New Roman" w:cs="Times New Roman"/>
                <w:noProof/>
                <w:color w:val="C00000"/>
                <w:sz w:val="28"/>
                <w:szCs w:val="28"/>
                <w:bdr w:val="single" w:sz="2" w:space="0" w:color="auto" w:frame="1"/>
              </w:rPr>
              <w:t>La larga reunión del Papa León con la Comisión para la Protección de Menores muestra que la crisis de abusos no ha terminado</w:t>
            </w:r>
            <w:r w:rsidRPr="006C5199">
              <w:rPr>
                <w:noProof/>
                <w:webHidden/>
              </w:rPr>
              <w:tab/>
            </w:r>
            <w:r w:rsidRPr="006C5199">
              <w:rPr>
                <w:noProof/>
                <w:webHidden/>
              </w:rPr>
              <w:fldChar w:fldCharType="begin"/>
            </w:r>
            <w:r w:rsidRPr="006C5199">
              <w:rPr>
                <w:noProof/>
                <w:webHidden/>
              </w:rPr>
              <w:instrText xml:space="preserve"> PAGEREF _Toc200378987 \h </w:instrText>
            </w:r>
            <w:r w:rsidRPr="006C5199">
              <w:rPr>
                <w:noProof/>
                <w:webHidden/>
              </w:rPr>
            </w:r>
            <w:r w:rsidRPr="006C5199">
              <w:rPr>
                <w:noProof/>
                <w:webHidden/>
              </w:rPr>
              <w:fldChar w:fldCharType="separate"/>
            </w:r>
            <w:r w:rsidRPr="006C5199">
              <w:rPr>
                <w:noProof/>
                <w:webHidden/>
              </w:rPr>
              <w:t>18</w:t>
            </w:r>
            <w:r w:rsidRPr="006C5199">
              <w:rPr>
                <w:noProof/>
                <w:webHidden/>
              </w:rPr>
              <w:fldChar w:fldCharType="end"/>
            </w:r>
          </w:hyperlink>
        </w:p>
        <w:p w14:paraId="0F02C00E" w14:textId="77777777" w:rsidR="006C5199" w:rsidRPr="006C5199" w:rsidRDefault="006C5199" w:rsidP="000D05A0">
          <w:pPr>
            <w:pStyle w:val="TDC2"/>
            <w:rPr>
              <w:noProof/>
            </w:rPr>
          </w:pPr>
          <w:hyperlink w:anchor="_Toc200378988" w:history="1">
            <w:r w:rsidRPr="006C5199">
              <w:rPr>
                <w:rStyle w:val="Hipervnculo"/>
                <w:rFonts w:ascii="Times New Roman" w:hAnsi="Times New Roman" w:cs="Times New Roman"/>
                <w:noProof/>
                <w:sz w:val="28"/>
                <w:szCs w:val="28"/>
              </w:rPr>
              <w:t>El Papa León, la sinodalidad y el papel de los laicos católicos, por Pedro Denio</w:t>
            </w:r>
            <w:r w:rsidRPr="006C5199">
              <w:rPr>
                <w:noProof/>
                <w:webHidden/>
              </w:rPr>
              <w:tab/>
            </w:r>
            <w:r w:rsidRPr="006C5199">
              <w:rPr>
                <w:noProof/>
                <w:webHidden/>
              </w:rPr>
              <w:fldChar w:fldCharType="begin"/>
            </w:r>
            <w:r w:rsidRPr="006C5199">
              <w:rPr>
                <w:noProof/>
                <w:webHidden/>
              </w:rPr>
              <w:instrText xml:space="preserve"> PAGEREF _Toc200378988 \h </w:instrText>
            </w:r>
            <w:r w:rsidRPr="006C5199">
              <w:rPr>
                <w:noProof/>
                <w:webHidden/>
              </w:rPr>
            </w:r>
            <w:r w:rsidRPr="006C5199">
              <w:rPr>
                <w:noProof/>
                <w:webHidden/>
              </w:rPr>
              <w:fldChar w:fldCharType="separate"/>
            </w:r>
            <w:r w:rsidRPr="006C5199">
              <w:rPr>
                <w:noProof/>
                <w:webHidden/>
              </w:rPr>
              <w:t>21</w:t>
            </w:r>
            <w:r w:rsidRPr="006C5199">
              <w:rPr>
                <w:noProof/>
                <w:webHidden/>
              </w:rPr>
              <w:fldChar w:fldCharType="end"/>
            </w:r>
          </w:hyperlink>
        </w:p>
        <w:p w14:paraId="778E9ADF" w14:textId="77777777" w:rsidR="006C5199" w:rsidRPr="006C5199" w:rsidRDefault="006C5199" w:rsidP="000D05A0">
          <w:pPr>
            <w:pStyle w:val="TDC2"/>
            <w:rPr>
              <w:noProof/>
            </w:rPr>
          </w:pPr>
          <w:hyperlink w:anchor="_Toc200378989" w:history="1">
            <w:r w:rsidRPr="006C5199">
              <w:rPr>
                <w:rStyle w:val="Hipervnculo"/>
                <w:rFonts w:ascii="Times New Roman" w:hAnsi="Times New Roman" w:cs="Times New Roman"/>
                <w:noProof/>
                <w:sz w:val="28"/>
                <w:szCs w:val="28"/>
              </w:rPr>
              <w:t>Rafael Luciani sobre desafíos del CELAM: "Articular el concilio con los odres nuevos de la sinodalidad"</w:t>
            </w:r>
            <w:r w:rsidRPr="006C5199">
              <w:rPr>
                <w:noProof/>
                <w:webHidden/>
              </w:rPr>
              <w:tab/>
            </w:r>
            <w:r w:rsidRPr="006C5199">
              <w:rPr>
                <w:noProof/>
                <w:webHidden/>
              </w:rPr>
              <w:fldChar w:fldCharType="begin"/>
            </w:r>
            <w:r w:rsidRPr="006C5199">
              <w:rPr>
                <w:noProof/>
                <w:webHidden/>
              </w:rPr>
              <w:instrText xml:space="preserve"> PAGEREF _Toc200378989 \h </w:instrText>
            </w:r>
            <w:r w:rsidRPr="006C5199">
              <w:rPr>
                <w:noProof/>
                <w:webHidden/>
              </w:rPr>
            </w:r>
            <w:r w:rsidRPr="006C5199">
              <w:rPr>
                <w:noProof/>
                <w:webHidden/>
              </w:rPr>
              <w:fldChar w:fldCharType="separate"/>
            </w:r>
            <w:r w:rsidRPr="006C5199">
              <w:rPr>
                <w:noProof/>
                <w:webHidden/>
              </w:rPr>
              <w:t>24</w:t>
            </w:r>
            <w:r w:rsidRPr="006C5199">
              <w:rPr>
                <w:noProof/>
                <w:webHidden/>
              </w:rPr>
              <w:fldChar w:fldCharType="end"/>
            </w:r>
          </w:hyperlink>
        </w:p>
        <w:p w14:paraId="34D84949" w14:textId="77777777" w:rsidR="006C5199" w:rsidRPr="006C5199" w:rsidRDefault="006C5199" w:rsidP="000D05A0">
          <w:pPr>
            <w:pStyle w:val="TDC2"/>
            <w:rPr>
              <w:noProof/>
            </w:rPr>
          </w:pPr>
          <w:hyperlink w:anchor="_Toc200378995" w:history="1">
            <w:r w:rsidRPr="000D05A0">
              <w:rPr>
                <w:rStyle w:val="Hipervnculo"/>
                <w:rFonts w:ascii="Times New Roman" w:hAnsi="Times New Roman" w:cs="Times New Roman"/>
                <w:noProof/>
                <w:color w:val="C00000"/>
                <w:sz w:val="28"/>
                <w:szCs w:val="28"/>
              </w:rPr>
              <w:t>Kowalski: La Sinodalidad es el nuevo Pentecostés</w:t>
            </w:r>
            <w:r w:rsidRPr="006C5199">
              <w:rPr>
                <w:noProof/>
                <w:webHidden/>
              </w:rPr>
              <w:tab/>
            </w:r>
            <w:r w:rsidRPr="006C5199">
              <w:rPr>
                <w:noProof/>
                <w:webHidden/>
              </w:rPr>
              <w:fldChar w:fldCharType="begin"/>
            </w:r>
            <w:r w:rsidRPr="006C5199">
              <w:rPr>
                <w:noProof/>
                <w:webHidden/>
              </w:rPr>
              <w:instrText xml:space="preserve"> PAGEREF _Toc200378995 \h </w:instrText>
            </w:r>
            <w:r w:rsidRPr="006C5199">
              <w:rPr>
                <w:noProof/>
                <w:webHidden/>
              </w:rPr>
            </w:r>
            <w:r w:rsidRPr="006C5199">
              <w:rPr>
                <w:noProof/>
                <w:webHidden/>
              </w:rPr>
              <w:fldChar w:fldCharType="separate"/>
            </w:r>
            <w:r w:rsidRPr="006C5199">
              <w:rPr>
                <w:noProof/>
                <w:webHidden/>
              </w:rPr>
              <w:t>27</w:t>
            </w:r>
            <w:r w:rsidRPr="006C5199">
              <w:rPr>
                <w:noProof/>
                <w:webHidden/>
              </w:rPr>
              <w:fldChar w:fldCharType="end"/>
            </w:r>
          </w:hyperlink>
        </w:p>
        <w:p w14:paraId="68803B20" w14:textId="77777777" w:rsidR="006C5199" w:rsidRDefault="006C5199" w:rsidP="000D05A0">
          <w:pPr>
            <w:spacing w:after="0" w:line="240" w:lineRule="auto"/>
            <w:ind w:left="57"/>
          </w:pPr>
          <w:r w:rsidRPr="006C5199">
            <w:rPr>
              <w:rFonts w:ascii="Times New Roman" w:hAnsi="Times New Roman" w:cs="Times New Roman"/>
              <w:b/>
              <w:bCs/>
              <w:sz w:val="28"/>
              <w:szCs w:val="28"/>
              <w:lang w:val="es-ES"/>
            </w:rPr>
            <w:fldChar w:fldCharType="end"/>
          </w:r>
        </w:p>
      </w:sdtContent>
    </w:sdt>
    <w:p w14:paraId="1A693104" w14:textId="77777777" w:rsidR="000D05A0" w:rsidRDefault="000D05A0" w:rsidP="006B716B">
      <w:pPr>
        <w:pStyle w:val="Ttulo1"/>
        <w:rPr>
          <w:color w:val="C00000"/>
        </w:rPr>
      </w:pPr>
      <w:bookmarkStart w:id="0" w:name="_Toc200378965"/>
    </w:p>
    <w:p w14:paraId="508A19A1" w14:textId="77777777" w:rsidR="0043195E" w:rsidRPr="006B716B" w:rsidRDefault="006B716B" w:rsidP="006B716B">
      <w:pPr>
        <w:pStyle w:val="Ttulo1"/>
        <w:rPr>
          <w:color w:val="C00000"/>
        </w:rPr>
      </w:pPr>
      <w:r w:rsidRPr="006B716B">
        <w:rPr>
          <w:color w:val="C00000"/>
        </w:rPr>
        <w:lastRenderedPageBreak/>
        <w:t xml:space="preserve">UN MES CON </w:t>
      </w:r>
      <w:r w:rsidR="0043195E" w:rsidRPr="006B716B">
        <w:rPr>
          <w:color w:val="C00000"/>
        </w:rPr>
        <w:t>LEÓN XIV</w:t>
      </w:r>
      <w:bookmarkEnd w:id="0"/>
    </w:p>
    <w:p w14:paraId="5D0611A6" w14:textId="77777777" w:rsidR="00390EB6" w:rsidRPr="006B716B" w:rsidRDefault="00390EB6" w:rsidP="006B716B">
      <w:pPr>
        <w:spacing w:after="0" w:line="240" w:lineRule="auto"/>
        <w:rPr>
          <w:rFonts w:ascii="Times New Roman" w:hAnsi="Times New Roman" w:cs="Times New Roman"/>
          <w:sz w:val="28"/>
          <w:szCs w:val="28"/>
        </w:rPr>
      </w:pPr>
    </w:p>
    <w:p w14:paraId="4CDFF72E" w14:textId="77777777" w:rsidR="006B716B" w:rsidRPr="0058480E" w:rsidRDefault="00390EB6" w:rsidP="0058480E">
      <w:pPr>
        <w:pStyle w:val="Ttulo2"/>
        <w:rPr>
          <w:sz w:val="28"/>
          <w:szCs w:val="28"/>
        </w:rPr>
      </w:pPr>
      <w:bookmarkStart w:id="1" w:name="_Toc200378966"/>
      <w:r w:rsidRPr="0058480E">
        <w:rPr>
          <w:sz w:val="28"/>
          <w:szCs w:val="28"/>
        </w:rPr>
        <w:t>La profecía de América</w:t>
      </w:r>
      <w:r w:rsidR="006B716B" w:rsidRPr="0058480E">
        <w:rPr>
          <w:sz w:val="28"/>
          <w:szCs w:val="28"/>
        </w:rPr>
        <w:t xml:space="preserve">, Editorial </w:t>
      </w:r>
      <w:r w:rsidR="0058480E" w:rsidRPr="0058480E">
        <w:rPr>
          <w:sz w:val="28"/>
          <w:szCs w:val="28"/>
        </w:rPr>
        <w:t>de Vida Nueva</w:t>
      </w:r>
      <w:bookmarkEnd w:id="1"/>
    </w:p>
    <w:p w14:paraId="471A6C70" w14:textId="77777777" w:rsidR="00390EB6" w:rsidRPr="006B716B" w:rsidRDefault="00390EB6" w:rsidP="006B716B">
      <w:pPr>
        <w:shd w:val="clear" w:color="auto" w:fill="FFFFFF"/>
        <w:spacing w:after="0" w:line="240" w:lineRule="auto"/>
        <w:rPr>
          <w:rFonts w:ascii="Times New Roman" w:hAnsi="Times New Roman" w:cs="Times New Roman"/>
          <w:caps/>
          <w:color w:val="E00109"/>
          <w:sz w:val="28"/>
          <w:szCs w:val="28"/>
        </w:rPr>
      </w:pPr>
      <w:r w:rsidRPr="006B716B">
        <w:rPr>
          <w:rFonts w:ascii="Times New Roman" w:hAnsi="Times New Roman" w:cs="Times New Roman"/>
          <w:caps/>
          <w:color w:val="E00109"/>
          <w:sz w:val="28"/>
          <w:szCs w:val="28"/>
        </w:rPr>
        <w:t>06/06/2025</w:t>
      </w:r>
    </w:p>
    <w:p w14:paraId="5BBEDE86" w14:textId="77777777" w:rsidR="00390EB6" w:rsidRPr="006B716B" w:rsidRDefault="00390EB6" w:rsidP="006B716B">
      <w:pPr>
        <w:shd w:val="clear" w:color="auto" w:fill="FFFFFF"/>
        <w:spacing w:after="0" w:line="240" w:lineRule="auto"/>
        <w:jc w:val="right"/>
        <w:rPr>
          <w:rFonts w:ascii="Times New Roman" w:hAnsi="Times New Roman" w:cs="Times New Roman"/>
          <w:color w:val="333333"/>
          <w:sz w:val="28"/>
          <w:szCs w:val="28"/>
        </w:rPr>
      </w:pPr>
      <w:r w:rsidRPr="006B716B">
        <w:rPr>
          <w:rFonts w:ascii="Times New Roman" w:hAnsi="Times New Roman" w:cs="Times New Roman"/>
          <w:color w:val="333333"/>
          <w:sz w:val="28"/>
          <w:szCs w:val="28"/>
        </w:rPr>
        <w:t> </w:t>
      </w:r>
    </w:p>
    <w:p w14:paraId="446BB2B7" w14:textId="77777777" w:rsidR="00390EB6" w:rsidRPr="006B716B" w:rsidRDefault="00390EB6" w:rsidP="006B716B">
      <w:pPr>
        <w:pStyle w:val="NormalWeb"/>
        <w:shd w:val="clear" w:color="auto" w:fill="FFFFFF"/>
        <w:spacing w:before="0" w:beforeAutospacing="0" w:after="0" w:afterAutospacing="0"/>
        <w:rPr>
          <w:color w:val="333333"/>
          <w:sz w:val="28"/>
          <w:szCs w:val="28"/>
        </w:rPr>
      </w:pPr>
      <w:r w:rsidRPr="006B716B">
        <w:rPr>
          <w:color w:val="333333"/>
          <w:sz w:val="28"/>
          <w:szCs w:val="28"/>
        </w:rPr>
        <w:t>El Consejo Episcopal Latinoamericano y Caribeño</w:t>
      </w:r>
      <w:hyperlink r:id="rId7" w:history="1">
        <w:r w:rsidRPr="006B716B">
          <w:rPr>
            <w:rStyle w:val="Hipervnculo"/>
            <w:color w:val="E00109"/>
            <w:sz w:val="28"/>
            <w:szCs w:val="28"/>
          </w:rPr>
          <w:t> (CELAM) cumple 70 años</w:t>
        </w:r>
      </w:hyperlink>
      <w:r w:rsidRPr="006B716B">
        <w:rPr>
          <w:color w:val="333333"/>
          <w:sz w:val="28"/>
          <w:szCs w:val="28"/>
        </w:rPr>
        <w:t> de andadura gracias a la visión profética de </w:t>
      </w:r>
      <w:r w:rsidRPr="006B716B">
        <w:rPr>
          <w:rStyle w:val="Textoennegrita"/>
          <w:color w:val="535353"/>
          <w:sz w:val="28"/>
          <w:szCs w:val="28"/>
        </w:rPr>
        <w:t>Pío XII</w:t>
      </w:r>
      <w:r w:rsidRPr="006B716B">
        <w:rPr>
          <w:color w:val="333333"/>
          <w:sz w:val="28"/>
          <w:szCs w:val="28"/>
        </w:rPr>
        <w:t>, que intuyó la necesidad de que la Iglesia que peregrina en la región lo hiciera de la mano. Y aquella idea no se quedó en una mera ensoñación: </w:t>
      </w:r>
      <w:r w:rsidRPr="006B716B">
        <w:rPr>
          <w:rStyle w:val="Textoennegrita"/>
          <w:color w:val="535353"/>
          <w:sz w:val="28"/>
          <w:szCs w:val="28"/>
        </w:rPr>
        <w:t>el CELAM es hoy una realidad y un referente para la Iglesia universal.</w:t>
      </w:r>
      <w:r w:rsidRPr="006B716B">
        <w:rPr>
          <w:color w:val="333333"/>
          <w:sz w:val="28"/>
          <w:szCs w:val="28"/>
        </w:rPr>
        <w:t> Tanto es así que ese estilo de entretejer una red para avanzar juntos –desde el respeto y la defensa de la idiosincrasia de cada comunidad, pero afrontando los desafíos comunes en fraternidad– </w:t>
      </w:r>
      <w:r w:rsidRPr="006B716B">
        <w:rPr>
          <w:rStyle w:val="Textoennegrita"/>
          <w:color w:val="535353"/>
          <w:sz w:val="28"/>
          <w:szCs w:val="28"/>
        </w:rPr>
        <w:t>se ha convertido en ejemplo para Asia y África.</w:t>
      </w:r>
    </w:p>
    <w:p w14:paraId="72B3EFDE" w14:textId="77777777" w:rsidR="00390EB6" w:rsidRPr="006B716B" w:rsidRDefault="00390EB6" w:rsidP="006B716B">
      <w:pPr>
        <w:pStyle w:val="NormalWeb"/>
        <w:shd w:val="clear" w:color="auto" w:fill="FFFFFF"/>
        <w:spacing w:before="0" w:beforeAutospacing="0" w:after="0" w:afterAutospacing="0"/>
        <w:rPr>
          <w:color w:val="333333"/>
          <w:sz w:val="28"/>
          <w:szCs w:val="28"/>
        </w:rPr>
      </w:pPr>
      <w:r w:rsidRPr="006B716B">
        <w:rPr>
          <w:color w:val="333333"/>
          <w:sz w:val="28"/>
          <w:szCs w:val="28"/>
        </w:rPr>
        <w:t>Estas siete décadas, lejos de uniformizar y encorsetar la acción evangelizadora, </w:t>
      </w:r>
      <w:r w:rsidRPr="006B716B">
        <w:rPr>
          <w:rStyle w:val="Textoennegrita"/>
          <w:color w:val="535353"/>
          <w:sz w:val="28"/>
          <w:szCs w:val="28"/>
        </w:rPr>
        <w:t>han permitido fortalecer la comunión en la diversidad,</w:t>
      </w:r>
      <w:r w:rsidRPr="006B716B">
        <w:rPr>
          <w:color w:val="333333"/>
          <w:sz w:val="28"/>
          <w:szCs w:val="28"/>
        </w:rPr>
        <w:t> recogiendo el guante ante los retos que se han presentado y que siguen irrumpiendo en un contexto sociopolítico con la amenaza constante de regímenes dictatoriales, una pobreza enquistada, una violencia latente, unos pueblos originarios hostigados y un entorno natural expoliado. Ante esta situación, no cabe mirar para otro lado o configurar un discurso teorizante ajeno a la realidad.</w:t>
      </w:r>
    </w:p>
    <w:p w14:paraId="7C060C3C" w14:textId="77777777" w:rsidR="00390EB6" w:rsidRPr="006B716B" w:rsidRDefault="00390EB6" w:rsidP="006B716B">
      <w:pPr>
        <w:pStyle w:val="NormalWeb"/>
        <w:shd w:val="clear" w:color="auto" w:fill="FFFFFF"/>
        <w:spacing w:before="0" w:beforeAutospacing="0" w:after="0" w:afterAutospacing="0"/>
        <w:rPr>
          <w:color w:val="333333"/>
          <w:sz w:val="28"/>
          <w:szCs w:val="28"/>
        </w:rPr>
      </w:pPr>
      <w:r w:rsidRPr="006B716B">
        <w:rPr>
          <w:color w:val="333333"/>
          <w:sz w:val="28"/>
          <w:szCs w:val="28"/>
        </w:rPr>
        <w:t>Por eso, el CELAM se ha erigido en espacio de escucha atenta a los signos de los tiempos, para promover </w:t>
      </w:r>
      <w:r w:rsidRPr="006B716B">
        <w:rPr>
          <w:rStyle w:val="Textoennegrita"/>
          <w:color w:val="535353"/>
          <w:sz w:val="28"/>
          <w:szCs w:val="28"/>
        </w:rPr>
        <w:t>una reflexión capaz de redescubrir el rostro de Cristo en cada una de estas encrucijadas y responder con todas las herramientas teológicas, pastorales y caritativas a su alcance.</w:t>
      </w:r>
      <w:r w:rsidRPr="006B716B">
        <w:rPr>
          <w:color w:val="333333"/>
          <w:sz w:val="28"/>
          <w:szCs w:val="28"/>
        </w:rPr>
        <w:t xml:space="preserve"> Esta apuesta integral e integradora, no exenta de dificultades y de resistencias, se ha materializado en </w:t>
      </w:r>
      <w:r w:rsidRPr="00E327CE">
        <w:rPr>
          <w:b/>
          <w:color w:val="333333"/>
          <w:sz w:val="28"/>
          <w:szCs w:val="28"/>
        </w:rPr>
        <w:t>cinco conferencias</w:t>
      </w:r>
      <w:r w:rsidRPr="006B716B">
        <w:rPr>
          <w:color w:val="333333"/>
          <w:sz w:val="28"/>
          <w:szCs w:val="28"/>
        </w:rPr>
        <w:t xml:space="preserve"> que han sido espacio de discernimiento y diálogo desde Dios para el mundo.</w:t>
      </w:r>
    </w:p>
    <w:p w14:paraId="0F104BEA" w14:textId="77777777" w:rsidR="00535F6B" w:rsidRDefault="00390EB6" w:rsidP="00535F6B">
      <w:pPr>
        <w:pStyle w:val="NormalWeb"/>
        <w:shd w:val="clear" w:color="auto" w:fill="FFFFFF"/>
        <w:spacing w:before="0" w:beforeAutospacing="0" w:after="0" w:afterAutospacing="0"/>
        <w:rPr>
          <w:color w:val="333333"/>
          <w:sz w:val="28"/>
          <w:szCs w:val="28"/>
        </w:rPr>
      </w:pPr>
      <w:r w:rsidRPr="006B716B">
        <w:rPr>
          <w:color w:val="333333"/>
          <w:sz w:val="28"/>
          <w:szCs w:val="28"/>
        </w:rPr>
        <w:t xml:space="preserve">En ellas se ha ‘cocinado’ </w:t>
      </w:r>
      <w:r w:rsidRPr="000C4175">
        <w:rPr>
          <w:b/>
          <w:color w:val="C00000"/>
          <w:sz w:val="28"/>
          <w:szCs w:val="28"/>
        </w:rPr>
        <w:t>esa sinodalidad que hoy se ha contagiado a la Iglesia universal</w:t>
      </w:r>
      <w:r w:rsidRPr="006B716B">
        <w:rPr>
          <w:color w:val="333333"/>
          <w:sz w:val="28"/>
          <w:szCs w:val="28"/>
        </w:rPr>
        <w:t>, que </w:t>
      </w:r>
      <w:r w:rsidRPr="006B716B">
        <w:rPr>
          <w:rStyle w:val="Textoennegrita"/>
          <w:color w:val="535353"/>
          <w:sz w:val="28"/>
          <w:szCs w:val="28"/>
        </w:rPr>
        <w:t>habla de corresponsabilidad en la misión de todos los bautizados y bautizadas, de un catolicismo que se sabe misionero y en salida, y que se hace hospital de campaña.</w:t>
      </w:r>
      <w:r w:rsidRPr="006B716B">
        <w:rPr>
          <w:color w:val="333333"/>
          <w:sz w:val="28"/>
          <w:szCs w:val="28"/>
        </w:rPr>
        <w:t> Ese caminar juntos ha auspiciado proyectos tan innovadores como la </w:t>
      </w:r>
      <w:hyperlink r:id="rId8" w:history="1">
        <w:r w:rsidRPr="006B716B">
          <w:rPr>
            <w:rStyle w:val="Hipervnculo"/>
            <w:color w:val="E00109"/>
            <w:sz w:val="28"/>
            <w:szCs w:val="28"/>
          </w:rPr>
          <w:t>Red Clamor</w:t>
        </w:r>
      </w:hyperlink>
      <w:r w:rsidRPr="006B716B">
        <w:rPr>
          <w:color w:val="333333"/>
          <w:sz w:val="28"/>
          <w:szCs w:val="28"/>
        </w:rPr>
        <w:t> –al rescate de los migrantes, desplazados, refugiados y víctimas de trata–, la </w:t>
      </w:r>
      <w:hyperlink r:id="rId9" w:history="1">
        <w:r w:rsidRPr="006B716B">
          <w:rPr>
            <w:rStyle w:val="Hipervnculo"/>
            <w:color w:val="E00109"/>
            <w:sz w:val="28"/>
            <w:szCs w:val="28"/>
          </w:rPr>
          <w:t>Red Eclesial Panamazónica (REPAM)</w:t>
        </w:r>
      </w:hyperlink>
      <w:r w:rsidRPr="006B716B">
        <w:rPr>
          <w:color w:val="333333"/>
          <w:sz w:val="28"/>
          <w:szCs w:val="28"/>
        </w:rPr>
        <w:t> o la </w:t>
      </w:r>
      <w:hyperlink r:id="rId10" w:history="1">
        <w:r w:rsidRPr="006B716B">
          <w:rPr>
            <w:rStyle w:val="Hipervnculo"/>
            <w:color w:val="E00109"/>
            <w:sz w:val="28"/>
            <w:szCs w:val="28"/>
          </w:rPr>
          <w:t>Conferencia Eclesial de la Amazonía (CEAMA)</w:t>
        </w:r>
      </w:hyperlink>
      <w:r w:rsidRPr="006B716B">
        <w:rPr>
          <w:color w:val="333333"/>
          <w:sz w:val="28"/>
          <w:szCs w:val="28"/>
        </w:rPr>
        <w:t>. Todas ellas no son estructuras anquilosantes, sino que se configuran como organismos con una capacidad propositiva y de reacción inmediata desde las coordenadas de las bienaventuranzas.</w:t>
      </w:r>
    </w:p>
    <w:p w14:paraId="7F3D1C0E" w14:textId="77777777" w:rsidR="000C4175" w:rsidRDefault="00390EB6" w:rsidP="006B716B">
      <w:pPr>
        <w:pStyle w:val="NormalWeb"/>
        <w:shd w:val="clear" w:color="auto" w:fill="FFFFFF"/>
        <w:spacing w:before="0" w:beforeAutospacing="0" w:after="0" w:afterAutospacing="0"/>
        <w:rPr>
          <w:color w:val="DD0000"/>
          <w:sz w:val="28"/>
          <w:szCs w:val="28"/>
        </w:rPr>
      </w:pPr>
      <w:r w:rsidRPr="006B716B">
        <w:rPr>
          <w:color w:val="DD0000"/>
          <w:sz w:val="28"/>
          <w:szCs w:val="28"/>
        </w:rPr>
        <w:t>Escuela de dos discípulos</w:t>
      </w:r>
    </w:p>
    <w:p w14:paraId="666A534C" w14:textId="77777777" w:rsidR="00390EB6" w:rsidRPr="006B716B" w:rsidRDefault="00390EB6" w:rsidP="006B716B">
      <w:pPr>
        <w:pStyle w:val="NormalWeb"/>
        <w:shd w:val="clear" w:color="auto" w:fill="FFFFFF"/>
        <w:spacing w:before="0" w:beforeAutospacing="0" w:after="0" w:afterAutospacing="0"/>
        <w:rPr>
          <w:color w:val="333333"/>
          <w:sz w:val="28"/>
          <w:szCs w:val="28"/>
        </w:rPr>
      </w:pPr>
      <w:r w:rsidRPr="006B716B">
        <w:rPr>
          <w:color w:val="333333"/>
          <w:sz w:val="28"/>
          <w:szCs w:val="28"/>
        </w:rPr>
        <w:lastRenderedPageBreak/>
        <w:t xml:space="preserve">Así, no resulta aventurado apuntar que el CELAM </w:t>
      </w:r>
      <w:r w:rsidRPr="00160079">
        <w:rPr>
          <w:color w:val="C00000"/>
          <w:sz w:val="28"/>
          <w:szCs w:val="28"/>
        </w:rPr>
        <w:t>ha sido y es la escuela de dos discípulos misioneros llamados </w:t>
      </w:r>
      <w:r w:rsidRPr="00160079">
        <w:rPr>
          <w:rStyle w:val="Textoennegrita"/>
          <w:color w:val="C00000"/>
          <w:sz w:val="28"/>
          <w:szCs w:val="28"/>
        </w:rPr>
        <w:t>Jorge Mario Bergoglio y Robert Prevost</w:t>
      </w:r>
      <w:r w:rsidRPr="006B716B">
        <w:rPr>
          <w:rStyle w:val="Textoennegrita"/>
          <w:color w:val="535353"/>
          <w:sz w:val="28"/>
          <w:szCs w:val="28"/>
        </w:rPr>
        <w:t>. Francisco y León XIV son el fruto más visible de unos obispos, sacerdotes, religiosos y laicos que han sabido volver a Jesús de Nazaret</w:t>
      </w:r>
      <w:r w:rsidRPr="006B716B">
        <w:rPr>
          <w:color w:val="333333"/>
          <w:sz w:val="28"/>
          <w:szCs w:val="28"/>
        </w:rPr>
        <w:t> para, desde él, adentrarse en las periferias y ser signo de una esperanza resucitadora que no defrauda cuando se encarna por y para los últimos.</w:t>
      </w:r>
    </w:p>
    <w:p w14:paraId="180A8186" w14:textId="77777777" w:rsidR="00390EB6" w:rsidRPr="006B716B" w:rsidRDefault="00390EB6" w:rsidP="006B716B">
      <w:pPr>
        <w:spacing w:after="0" w:line="240" w:lineRule="auto"/>
        <w:rPr>
          <w:rFonts w:ascii="Times New Roman" w:hAnsi="Times New Roman" w:cs="Times New Roman"/>
          <w:sz w:val="28"/>
          <w:szCs w:val="28"/>
        </w:rPr>
      </w:pPr>
    </w:p>
    <w:p w14:paraId="6617AF45" w14:textId="77777777" w:rsidR="0043195E" w:rsidRPr="006B716B" w:rsidRDefault="0043195E" w:rsidP="006B716B">
      <w:pPr>
        <w:spacing w:after="0" w:line="240" w:lineRule="auto"/>
        <w:rPr>
          <w:rFonts w:ascii="Times New Roman" w:hAnsi="Times New Roman" w:cs="Times New Roman"/>
          <w:sz w:val="28"/>
          <w:szCs w:val="28"/>
        </w:rPr>
      </w:pPr>
    </w:p>
    <w:p w14:paraId="35ABCFBF" w14:textId="77777777" w:rsidR="00160079" w:rsidRDefault="00160079"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B4D9886" w14:textId="77777777" w:rsidR="00160079" w:rsidRPr="00160079" w:rsidRDefault="00160079" w:rsidP="00160079">
      <w:pPr>
        <w:pStyle w:val="Ttulo2"/>
        <w:rPr>
          <w:sz w:val="28"/>
          <w:szCs w:val="28"/>
        </w:rPr>
      </w:pPr>
      <w:bookmarkStart w:id="2" w:name="_Toc200378967"/>
      <w:r w:rsidRPr="00160079">
        <w:rPr>
          <w:sz w:val="28"/>
          <w:szCs w:val="28"/>
        </w:rPr>
        <w:t>'León de Perú': La vida de Prevost, a través de la mirada de los suyos</w:t>
      </w:r>
      <w:bookmarkEnd w:id="2"/>
    </w:p>
    <w:p w14:paraId="0AE100C2" w14:textId="77777777" w:rsidR="00160079" w:rsidRDefault="00C148E6"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 w:name="_Toc200378968"/>
      <w:r w:rsidRPr="006B716B">
        <w:rPr>
          <w:rFonts w:ascii="Times New Roman" w:eastAsia="Times New Roman" w:hAnsi="Times New Roman" w:cs="Times New Roman"/>
          <w:b/>
          <w:bCs/>
          <w:i/>
          <w:iCs/>
          <w:color w:val="D49400"/>
          <w:kern w:val="36"/>
          <w:sz w:val="28"/>
          <w:szCs w:val="28"/>
          <w:lang w:eastAsia="es-PE"/>
        </w:rPr>
        <w:t>Se emitirá próximamente en los canales oficiales de los medios de comunicación del Vaticano</w:t>
      </w:r>
      <w:bookmarkEnd w:id="3"/>
    </w:p>
    <w:p w14:paraId="74E6CF2A" w14:textId="77777777" w:rsidR="00160079" w:rsidRDefault="00160079" w:rsidP="006B716B">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55A68368" w14:textId="77777777" w:rsidR="00C148E6" w:rsidRPr="006B716B" w:rsidRDefault="00C148E6" w:rsidP="006B716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B716B">
        <w:rPr>
          <w:rFonts w:ascii="Times New Roman" w:eastAsia="Times New Roman" w:hAnsi="Times New Roman" w:cs="Times New Roman"/>
          <w:b/>
          <w:bCs/>
          <w:i/>
          <w:iCs/>
          <w:color w:val="333333"/>
          <w:sz w:val="28"/>
          <w:szCs w:val="28"/>
          <w:lang w:eastAsia="es-PE"/>
        </w:rPr>
        <w:t>08.06.2025 | Vatican News</w:t>
      </w:r>
    </w:p>
    <w:p w14:paraId="700BFE13" w14:textId="77777777" w:rsidR="00160079" w:rsidRDefault="00160079" w:rsidP="006B716B">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71F222E" w14:textId="77777777" w:rsidR="00C148E6" w:rsidRPr="006B716B" w:rsidRDefault="00C148E6"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Misionero, pastor, profesor, formador, obispo y amigo</w:t>
      </w:r>
      <w:r w:rsidRPr="006B716B">
        <w:rPr>
          <w:rFonts w:ascii="Times New Roman" w:eastAsia="Times New Roman" w:hAnsi="Times New Roman" w:cs="Times New Roman"/>
          <w:color w:val="333333"/>
          <w:sz w:val="28"/>
          <w:szCs w:val="28"/>
          <w:lang w:eastAsia="es-PE"/>
        </w:rPr>
        <w:t xml:space="preserve"> son algunas de las facetas del nuevo Pontífice que revelará el </w:t>
      </w:r>
      <w:r w:rsidRPr="00160079">
        <w:rPr>
          <w:rFonts w:ascii="Times New Roman" w:eastAsia="Times New Roman" w:hAnsi="Times New Roman" w:cs="Times New Roman"/>
          <w:b/>
          <w:color w:val="333333"/>
          <w:sz w:val="28"/>
          <w:szCs w:val="28"/>
          <w:lang w:eastAsia="es-PE"/>
        </w:rPr>
        <w:t>documental </w:t>
      </w:r>
      <w:r w:rsidRPr="00160079">
        <w:rPr>
          <w:rFonts w:ascii="Times New Roman" w:eastAsia="Times New Roman" w:hAnsi="Times New Roman" w:cs="Times New Roman"/>
          <w:b/>
          <w:i/>
          <w:iCs/>
          <w:color w:val="474747"/>
          <w:sz w:val="28"/>
          <w:szCs w:val="28"/>
          <w:lang w:eastAsia="es-PE"/>
        </w:rPr>
        <w:t>León de Perú</w:t>
      </w:r>
      <w:r w:rsidRPr="00160079">
        <w:rPr>
          <w:rFonts w:ascii="Times New Roman" w:eastAsia="Times New Roman" w:hAnsi="Times New Roman" w:cs="Times New Roman"/>
          <w:b/>
          <w:color w:val="333333"/>
          <w:sz w:val="28"/>
          <w:szCs w:val="28"/>
          <w:lang w:eastAsia="es-PE"/>
        </w:rPr>
        <w:t>.</w:t>
      </w:r>
      <w:r w:rsidRPr="006B716B">
        <w:rPr>
          <w:rFonts w:ascii="Times New Roman" w:eastAsia="Times New Roman" w:hAnsi="Times New Roman" w:cs="Times New Roman"/>
          <w:color w:val="333333"/>
          <w:sz w:val="28"/>
          <w:szCs w:val="28"/>
          <w:lang w:eastAsia="es-PE"/>
        </w:rPr>
        <w:t xml:space="preserve"> La producción es fruto de un viaje a Perú que sigue las huellas de Robert Francis Prevost, hoy Papa León XIV, reconstruyendo los años que él pasó en el país latinoamericano.</w:t>
      </w:r>
    </w:p>
    <w:p w14:paraId="206EFB2E" w14:textId="77777777" w:rsidR="00C148E6" w:rsidRPr="006B716B" w:rsidRDefault="00C148E6"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Realizado por los periodistas Salvatore Cernuzio, Felipe Herrera-Espaliat y Jaime Vizcaíno Haro, el trabajo recorre Chulucanas, Trujillo, Lima, Callao y Chiclayo, tocando pequeñas y grandes ciudades, pueblos, distritos, suburbios, parroquias, colegios y casas religiosas.</w:t>
      </w:r>
    </w:p>
    <w:p w14:paraId="5CA6DD97" w14:textId="77777777" w:rsidR="00C148E6" w:rsidRPr="006B716B" w:rsidRDefault="00C148E6" w:rsidP="006B716B">
      <w:pPr>
        <w:shd w:val="clear" w:color="auto" w:fill="FF6363"/>
        <w:spacing w:after="0" w:line="240" w:lineRule="auto"/>
        <w:jc w:val="center"/>
        <w:rPr>
          <w:rFonts w:ascii="Times New Roman" w:eastAsia="Times New Roman" w:hAnsi="Times New Roman" w:cs="Times New Roman"/>
          <w:color w:val="FFFFFF"/>
          <w:sz w:val="28"/>
          <w:szCs w:val="28"/>
          <w:lang w:eastAsia="es-PE"/>
        </w:rPr>
      </w:pPr>
      <w:r w:rsidRPr="006B716B">
        <w:rPr>
          <w:rFonts w:ascii="Times New Roman" w:eastAsia="Times New Roman" w:hAnsi="Times New Roman" w:cs="Times New Roman"/>
          <w:color w:val="FFFFFF"/>
          <w:sz w:val="28"/>
          <w:szCs w:val="28"/>
          <w:lang w:eastAsia="es-PE"/>
        </w:rPr>
        <w:t>Consigue el libro despedida al papa Francisco</w:t>
      </w:r>
    </w:p>
    <w:p w14:paraId="088FC772" w14:textId="77777777" w:rsidR="00C148E6" w:rsidRPr="006B716B" w:rsidRDefault="00C148E6" w:rsidP="006B716B">
      <w:pPr>
        <w:shd w:val="clear" w:color="auto" w:fill="FFFFFF"/>
        <w:spacing w:after="0" w:line="240" w:lineRule="auto"/>
        <w:jc w:val="center"/>
        <w:rPr>
          <w:rFonts w:ascii="Times New Roman" w:eastAsia="Times New Roman" w:hAnsi="Times New Roman" w:cs="Times New Roman"/>
          <w:color w:val="474747"/>
          <w:sz w:val="28"/>
          <w:szCs w:val="28"/>
          <w:lang w:eastAsia="es-PE"/>
        </w:rPr>
      </w:pPr>
      <w:hyperlink r:id="rId11" w:tgtFrame="_blank" w:history="1">
        <w:r w:rsidRPr="006B716B">
          <w:rPr>
            <w:rFonts w:ascii="Times New Roman" w:eastAsia="Times New Roman" w:hAnsi="Times New Roman" w:cs="Times New Roman"/>
            <w:color w:val="D49400"/>
            <w:sz w:val="28"/>
            <w:szCs w:val="28"/>
            <w:u w:val="single"/>
            <w:lang w:eastAsia="es-PE"/>
          </w:rPr>
          <w:t>HAZTE SOCIO/A AQUÍ</w:t>
        </w:r>
      </w:hyperlink>
    </w:p>
    <w:p w14:paraId="0EE30EDF" w14:textId="77777777" w:rsidR="00C148E6" w:rsidRPr="006B716B" w:rsidRDefault="00C148E6"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En estos lugares el entonces padre y luego monseñor Prevost celebró, predicó, enseñó, formó religiosos, se encontró con jóvenes, festejó cumpleaños, y practicó una caridad viva en medio de tragedias como las inundaciones de El Niño y la pandemia del coronavirus.</w:t>
      </w:r>
    </w:p>
    <w:p w14:paraId="37BE4C2A" w14:textId="77777777" w:rsidR="00C148E6" w:rsidRPr="006B716B" w:rsidRDefault="00C148E6" w:rsidP="006B716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4" w:name="_Toc200378969"/>
      <w:r w:rsidRPr="006B716B">
        <w:rPr>
          <w:rFonts w:ascii="Times New Roman" w:eastAsia="Times New Roman" w:hAnsi="Times New Roman" w:cs="Times New Roman"/>
          <w:b/>
          <w:bCs/>
          <w:color w:val="474747"/>
          <w:sz w:val="28"/>
          <w:szCs w:val="28"/>
          <w:lang w:eastAsia="es-PE"/>
        </w:rPr>
        <w:t>Testimonios del pueblo</w:t>
      </w:r>
      <w:bookmarkEnd w:id="4"/>
    </w:p>
    <w:p w14:paraId="1A7CC838" w14:textId="77777777" w:rsidR="00C148E6" w:rsidRPr="006B716B" w:rsidRDefault="00C148E6"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Se trata de una labor pastoral y social de la que ofrecen una visión las numerosas historias de personas que colaboraron con el futuro Pontífice y que recibieron de él escucha, apoyo y ayuda. La obra audiovisual contiene testimonios de obispos, de los actuales párrocos del Callao y Chulucanas, de cohermanos agustinos, y de párrocos, como el joven padre Cristophe Ntaganzwa, en el periférico distrito de Pachacútec, golpeado violentamente por Covid-19. En este territorio, el entonces administrador apostólico ayudó a las personas sin trabajo y hambrientas enviándoles alimentos y medicinas. Una intervención oportuna como la que, siendo obispo de </w:t>
      </w:r>
      <w:r w:rsidRPr="006B716B">
        <w:rPr>
          <w:rFonts w:ascii="Times New Roman" w:eastAsia="Times New Roman" w:hAnsi="Times New Roman" w:cs="Times New Roman"/>
          <w:color w:val="333333"/>
          <w:sz w:val="28"/>
          <w:szCs w:val="28"/>
          <w:lang w:eastAsia="es-PE"/>
        </w:rPr>
        <w:lastRenderedPageBreak/>
        <w:t>Chiclayo, monseñor Prevost brindó a la población a la que las inundaciones se lo habían llevado todo, lanzándose con valentía a las calles inundadas, como cuenta Rocío, una de las supervivientes.</w:t>
      </w:r>
    </w:p>
    <w:p w14:paraId="4019C178" w14:textId="77777777" w:rsidR="00C148E6" w:rsidRPr="006B716B" w:rsidRDefault="00C148E6"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También impacta el testimonio de Janinna Sesa, ex directora de Caritas de Chiclayo, sobre la campaña para garantizar el oxígeno a las personas en situación de emergencia, o el de Berta, cocinera de uno de los comedores creados en Trujillo por «el padre Roberto» para alimentar a las familias de los suburbios. Luego, historias más íntimas: por ejemplo, la de Sylvia, rescatada por religiosas del mundo de la prostitución, cuyo valor inspiró a Prevost a crear una comisión contra la trata, o la de Héctor y su hija Mildred, de la que el actual Pontífice es padrino de bautismo.</w:t>
      </w:r>
    </w:p>
    <w:p w14:paraId="371FEA1E" w14:textId="77777777" w:rsidR="00C148E6" w:rsidRPr="006B716B" w:rsidRDefault="00C148E6"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Cada uno de estos testigos comparte cómo vivió el momento del </w:t>
      </w:r>
      <w:r w:rsidRPr="006B716B">
        <w:rPr>
          <w:rFonts w:ascii="Times New Roman" w:eastAsia="Times New Roman" w:hAnsi="Times New Roman" w:cs="Times New Roman"/>
          <w:i/>
          <w:iCs/>
          <w:color w:val="474747"/>
          <w:sz w:val="28"/>
          <w:szCs w:val="28"/>
          <w:lang w:eastAsia="es-PE"/>
        </w:rPr>
        <w:t>Habemus Papam </w:t>
      </w:r>
      <w:r w:rsidRPr="006B716B">
        <w:rPr>
          <w:rFonts w:ascii="Times New Roman" w:eastAsia="Times New Roman" w:hAnsi="Times New Roman" w:cs="Times New Roman"/>
          <w:color w:val="333333"/>
          <w:sz w:val="28"/>
          <w:szCs w:val="28"/>
          <w:lang w:eastAsia="es-PE"/>
        </w:rPr>
        <w:t>el 8 de mayo y envía su mensaje personal al Papa. </w:t>
      </w:r>
      <w:r w:rsidRPr="006B716B">
        <w:rPr>
          <w:rFonts w:ascii="Times New Roman" w:eastAsia="Times New Roman" w:hAnsi="Times New Roman" w:cs="Times New Roman"/>
          <w:i/>
          <w:iCs/>
          <w:color w:val="474747"/>
          <w:sz w:val="28"/>
          <w:szCs w:val="28"/>
          <w:lang w:eastAsia="es-PE"/>
        </w:rPr>
        <w:t>León de Perú</w:t>
      </w:r>
      <w:r w:rsidRPr="006B716B">
        <w:rPr>
          <w:rFonts w:ascii="Times New Roman" w:eastAsia="Times New Roman" w:hAnsi="Times New Roman" w:cs="Times New Roman"/>
          <w:color w:val="333333"/>
          <w:sz w:val="28"/>
          <w:szCs w:val="28"/>
          <w:lang w:eastAsia="es-PE"/>
        </w:rPr>
        <w:t> se emitirá próximamente en los canales oficiales de los medios de comunicación del Vaticano.</w:t>
      </w:r>
    </w:p>
    <w:p w14:paraId="5E654C5A" w14:textId="77777777" w:rsidR="00B33AD3" w:rsidRPr="006B716B" w:rsidRDefault="00B33AD3"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6F2EEF29" w14:textId="77777777" w:rsidR="00670509" w:rsidRDefault="00670509"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699E942" w14:textId="77777777" w:rsidR="00670509" w:rsidRDefault="00670509"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9968270" w14:textId="77777777" w:rsidR="00D87675" w:rsidRPr="00D87675" w:rsidRDefault="00D87675" w:rsidP="00D87675">
      <w:pPr>
        <w:pStyle w:val="Ttulo2"/>
        <w:rPr>
          <w:sz w:val="28"/>
          <w:szCs w:val="28"/>
        </w:rPr>
      </w:pPr>
      <w:bookmarkStart w:id="5" w:name="_Toc200378970"/>
      <w:r>
        <w:rPr>
          <w:sz w:val="28"/>
          <w:szCs w:val="28"/>
        </w:rPr>
        <w:t xml:space="preserve">Vidal: </w:t>
      </w:r>
      <w:r w:rsidRPr="00D87675">
        <w:rPr>
          <w:sz w:val="28"/>
          <w:szCs w:val="28"/>
        </w:rPr>
        <w:t>León XIV: el arte de unir sin romper, el Papa de la segunda síntesis eclesial</w:t>
      </w:r>
      <w:bookmarkEnd w:id="5"/>
    </w:p>
    <w:p w14:paraId="6E16C718" w14:textId="77777777" w:rsidR="00DA35D9" w:rsidRPr="006B716B" w:rsidRDefault="00DA35D9" w:rsidP="006B716B">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6" w:name="_Toc200378971"/>
      <w:r w:rsidRPr="006B716B">
        <w:rPr>
          <w:rFonts w:ascii="Times New Roman" w:eastAsia="Times New Roman" w:hAnsi="Times New Roman" w:cs="Times New Roman"/>
          <w:b/>
          <w:bCs/>
          <w:i/>
          <w:iCs/>
          <w:color w:val="D49400"/>
          <w:kern w:val="36"/>
          <w:sz w:val="28"/>
          <w:szCs w:val="28"/>
          <w:lang w:eastAsia="es-PE"/>
        </w:rPr>
        <w:t>"El Papa del centro dinámico: León XIV teje la Iglesia de la inclusión y la continuidad primaveral"</w:t>
      </w:r>
      <w:bookmarkEnd w:id="6"/>
    </w:p>
    <w:p w14:paraId="7AE0DDB3"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000000"/>
          <w:sz w:val="28"/>
          <w:szCs w:val="28"/>
          <w:lang w:eastAsia="es-PE"/>
        </w:rPr>
      </w:pPr>
    </w:p>
    <w:p w14:paraId="1FA61124" w14:textId="77777777" w:rsidR="00DA35D9" w:rsidRPr="006B716B" w:rsidRDefault="00DA35D9" w:rsidP="006B716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B716B">
        <w:rPr>
          <w:rFonts w:ascii="Times New Roman" w:eastAsia="Times New Roman" w:hAnsi="Times New Roman" w:cs="Times New Roman"/>
          <w:b/>
          <w:bCs/>
          <w:i/>
          <w:iCs/>
          <w:color w:val="333333"/>
          <w:sz w:val="28"/>
          <w:szCs w:val="28"/>
          <w:lang w:eastAsia="es-PE"/>
        </w:rPr>
        <w:t>03.06.2025 </w:t>
      </w:r>
      <w:hyperlink r:id="rId12" w:history="1">
        <w:r w:rsidRPr="006B716B">
          <w:rPr>
            <w:rFonts w:ascii="Times New Roman" w:eastAsia="Times New Roman" w:hAnsi="Times New Roman" w:cs="Times New Roman"/>
            <w:b/>
            <w:bCs/>
            <w:i/>
            <w:iCs/>
            <w:color w:val="D49400"/>
            <w:sz w:val="28"/>
            <w:szCs w:val="28"/>
            <w:u w:val="single"/>
            <w:lang w:eastAsia="es-PE"/>
          </w:rPr>
          <w:t>José Manuel Vidal</w:t>
        </w:r>
      </w:hyperlink>
    </w:p>
    <w:p w14:paraId="40EC6852" w14:textId="77777777" w:rsidR="00D87675" w:rsidRDefault="00D87675"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486AEE40"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La Iglesia no avanza a golpes de timón ni a bandazos, sino por </w:t>
      </w:r>
      <w:r w:rsidRPr="00D87675">
        <w:rPr>
          <w:rFonts w:ascii="Times New Roman" w:eastAsia="Times New Roman" w:hAnsi="Times New Roman" w:cs="Times New Roman"/>
          <w:b/>
          <w:color w:val="333333"/>
          <w:sz w:val="28"/>
          <w:szCs w:val="28"/>
          <w:lang w:eastAsia="es-PE"/>
        </w:rPr>
        <w:t>ciclos</w:t>
      </w:r>
      <w:r w:rsidRPr="006B716B">
        <w:rPr>
          <w:rFonts w:ascii="Times New Roman" w:eastAsia="Times New Roman" w:hAnsi="Times New Roman" w:cs="Times New Roman"/>
          <w:color w:val="333333"/>
          <w:sz w:val="28"/>
          <w:szCs w:val="28"/>
          <w:lang w:eastAsia="es-PE"/>
        </w:rPr>
        <w:t>. Su historia reciente es la mejor prueba: primero la tesis del Concilio Vaticano II, con </w:t>
      </w:r>
      <w:r w:rsidRPr="006B716B">
        <w:rPr>
          <w:rFonts w:ascii="Times New Roman" w:eastAsia="Times New Roman" w:hAnsi="Times New Roman" w:cs="Times New Roman"/>
          <w:b/>
          <w:bCs/>
          <w:color w:val="474747"/>
          <w:sz w:val="28"/>
          <w:szCs w:val="28"/>
          <w:lang w:eastAsia="es-PE"/>
        </w:rPr>
        <w:t>Juan XXIII y Pablo VI</w:t>
      </w:r>
      <w:r w:rsidRPr="006B716B">
        <w:rPr>
          <w:rFonts w:ascii="Times New Roman" w:eastAsia="Times New Roman" w:hAnsi="Times New Roman" w:cs="Times New Roman"/>
          <w:color w:val="333333"/>
          <w:sz w:val="28"/>
          <w:szCs w:val="28"/>
          <w:lang w:eastAsia="es-PE"/>
        </w:rPr>
        <w:t> abriendo puertas y ventanas al ‘aggiornamento’ y la primavera eclesial; después, la antítesis de la involución, con </w:t>
      </w:r>
      <w:r w:rsidRPr="006B716B">
        <w:rPr>
          <w:rFonts w:ascii="Times New Roman" w:eastAsia="Times New Roman" w:hAnsi="Times New Roman" w:cs="Times New Roman"/>
          <w:b/>
          <w:bCs/>
          <w:color w:val="474747"/>
          <w:sz w:val="28"/>
          <w:szCs w:val="28"/>
          <w:lang w:eastAsia="es-PE"/>
        </w:rPr>
        <w:t>Juan Pablo II y Benedicto XVI</w:t>
      </w:r>
      <w:r w:rsidRPr="006B716B">
        <w:rPr>
          <w:rFonts w:ascii="Times New Roman" w:eastAsia="Times New Roman" w:hAnsi="Times New Roman" w:cs="Times New Roman"/>
          <w:color w:val="333333"/>
          <w:sz w:val="28"/>
          <w:szCs w:val="28"/>
          <w:lang w:eastAsia="es-PE"/>
        </w:rPr>
        <w:t> enfriando el entusiasmo conciliar y reforzando el muro doctrinal; y, finalmente, la primera síntesis de </w:t>
      </w:r>
      <w:r w:rsidRPr="006B716B">
        <w:rPr>
          <w:rFonts w:ascii="Times New Roman" w:eastAsia="Times New Roman" w:hAnsi="Times New Roman" w:cs="Times New Roman"/>
          <w:b/>
          <w:bCs/>
          <w:color w:val="474747"/>
          <w:sz w:val="28"/>
          <w:szCs w:val="28"/>
          <w:lang w:eastAsia="es-PE"/>
        </w:rPr>
        <w:t>Francisco</w:t>
      </w:r>
      <w:r w:rsidRPr="006B716B">
        <w:rPr>
          <w:rFonts w:ascii="Times New Roman" w:eastAsia="Times New Roman" w:hAnsi="Times New Roman" w:cs="Times New Roman"/>
          <w:color w:val="333333"/>
          <w:sz w:val="28"/>
          <w:szCs w:val="28"/>
          <w:lang w:eastAsia="es-PE"/>
        </w:rPr>
        <w:t>, que volvió a poner en marcha el tren de la primavera, activó procesos y devolvió la esperanza a quienes soñaban con una Iglesia circular, atenta a los signos de los tiempos y en salida.</w:t>
      </w:r>
    </w:p>
    <w:p w14:paraId="4942ECA2"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Ahora, con León XIV, entramos en la que está llamada a ser la era de la segunda síntesis. ¿Qué significa esto? Que la Iglesia sigue avanzando, pero lo hace con otro ritmo, de otra manera, con otro tono, con otro estilo. </w:t>
      </w:r>
      <w:r w:rsidRPr="006B716B">
        <w:rPr>
          <w:rFonts w:ascii="Times New Roman" w:eastAsia="Times New Roman" w:hAnsi="Times New Roman" w:cs="Times New Roman"/>
          <w:b/>
          <w:bCs/>
          <w:color w:val="474747"/>
          <w:sz w:val="28"/>
          <w:szCs w:val="28"/>
          <w:lang w:eastAsia="es-PE"/>
        </w:rPr>
        <w:t>Si Francisco fue el Papa de la ruptura amable, del “lío” y la misericordia, León XIV será el Papa de la continuidad con sello propio, de la concreción sin estridencias, del diálogo y la sonrisa, del “fortiter in re, suaviter in forma”</w:t>
      </w:r>
      <w:r w:rsidRPr="006B716B">
        <w:rPr>
          <w:rFonts w:ascii="Times New Roman" w:eastAsia="Times New Roman" w:hAnsi="Times New Roman" w:cs="Times New Roman"/>
          <w:color w:val="333333"/>
          <w:sz w:val="28"/>
          <w:szCs w:val="28"/>
          <w:lang w:eastAsia="es-PE"/>
        </w:rPr>
        <w:t xml:space="preserve"> (firmeza en el fondo, suavidad en las formas).  Un </w:t>
      </w:r>
      <w:r w:rsidRPr="006B716B">
        <w:rPr>
          <w:rFonts w:ascii="Times New Roman" w:eastAsia="Times New Roman" w:hAnsi="Times New Roman" w:cs="Times New Roman"/>
          <w:color w:val="333333"/>
          <w:sz w:val="28"/>
          <w:szCs w:val="28"/>
          <w:lang w:eastAsia="es-PE"/>
        </w:rPr>
        <w:lastRenderedPageBreak/>
        <w:t>estilo amable, cercano, sin durezas ni gestos de confrontación; gobernar con humanidad, empatía y buen humor, incluso en las diferencias.</w:t>
      </w:r>
    </w:p>
    <w:p w14:paraId="277CE576"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 La segunda síntesis: el arte de unir y concretar</w:t>
      </w:r>
    </w:p>
    <w:p w14:paraId="7D7B94D7"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León XIV no viene a enterrar la primavera de Francisco ni a devolver la Iglesia a la sacristía, sino a consolidar los procesos abiertos y a hacerlos irreversibles. Pero lo hará con moderación, tiento y delicadeza</w:t>
      </w:r>
      <w:r w:rsidRPr="006B716B">
        <w:rPr>
          <w:rFonts w:ascii="Times New Roman" w:eastAsia="Times New Roman" w:hAnsi="Times New Roman" w:cs="Times New Roman"/>
          <w:color w:val="333333"/>
          <w:sz w:val="28"/>
          <w:szCs w:val="28"/>
          <w:lang w:eastAsia="es-PE"/>
        </w:rPr>
        <w:t>. Sin herir susceptibilidades, sin excluir a nadie, sin dejar a nadie fuera del tren de las reformas. La diferencia estará en el modo: más diálogo, más sonrisas, más mucetas y estolas (que tanto gustan a los conservadores), incluso volviendo a vivir en el Palacio Apostólico y veraneando en Castel Gandolfo. Porque el cambio no está en la indumentaria ni en la residencia, sino en el corazón y en la dirección del proceso.</w:t>
      </w:r>
    </w:p>
    <w:p w14:paraId="0909E60F"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León XIV sabe que la Iglesia es un poliedro, no una pirámide. Que el centro se conquista, no se impone. Que los extremos existen, pero el arte está en unirlos sin enemistarse con ninguno</w:t>
      </w:r>
      <w:r w:rsidRPr="006B716B">
        <w:rPr>
          <w:rFonts w:ascii="Times New Roman" w:eastAsia="Times New Roman" w:hAnsi="Times New Roman" w:cs="Times New Roman"/>
          <w:color w:val="333333"/>
          <w:sz w:val="28"/>
          <w:szCs w:val="28"/>
          <w:lang w:eastAsia="es-PE"/>
        </w:rPr>
        <w:t>. Y sabe también que, como decía Francisco, “el tiempo es superior al espacio”: lo importante es poner en marcha procesos, no ocupar espacios de poder.</w:t>
      </w:r>
    </w:p>
    <w:p w14:paraId="5BCB7AEE"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Continuidad con sello propio</w:t>
      </w:r>
    </w:p>
    <w:p w14:paraId="2837E01E"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La segunda síntesis será la de las concreciones. </w:t>
      </w:r>
      <w:r w:rsidRPr="006B716B">
        <w:rPr>
          <w:rFonts w:ascii="Times New Roman" w:eastAsia="Times New Roman" w:hAnsi="Times New Roman" w:cs="Times New Roman"/>
          <w:b/>
          <w:bCs/>
          <w:color w:val="474747"/>
          <w:sz w:val="28"/>
          <w:szCs w:val="28"/>
          <w:lang w:eastAsia="es-PE"/>
        </w:rPr>
        <w:t>Toca aterrizar la sinodalidad</w:t>
      </w:r>
      <w:r w:rsidRPr="006B716B">
        <w:rPr>
          <w:rFonts w:ascii="Times New Roman" w:eastAsia="Times New Roman" w:hAnsi="Times New Roman" w:cs="Times New Roman"/>
          <w:color w:val="333333"/>
          <w:sz w:val="28"/>
          <w:szCs w:val="28"/>
          <w:lang w:eastAsia="es-PE"/>
        </w:rPr>
        <w:t xml:space="preserve"> en las parroquias y diócesis, abrir </w:t>
      </w:r>
      <w:r w:rsidRPr="0030481D">
        <w:rPr>
          <w:rFonts w:ascii="Times New Roman" w:eastAsia="Times New Roman" w:hAnsi="Times New Roman" w:cs="Times New Roman"/>
          <w:b/>
          <w:color w:val="333333"/>
          <w:sz w:val="28"/>
          <w:szCs w:val="28"/>
          <w:lang w:eastAsia="es-PE"/>
        </w:rPr>
        <w:t>pasos reales a las mujeres</w:t>
      </w:r>
      <w:r w:rsidRPr="006B716B">
        <w:rPr>
          <w:rFonts w:ascii="Times New Roman" w:eastAsia="Times New Roman" w:hAnsi="Times New Roman" w:cs="Times New Roman"/>
          <w:color w:val="333333"/>
          <w:sz w:val="28"/>
          <w:szCs w:val="28"/>
          <w:lang w:eastAsia="es-PE"/>
        </w:rPr>
        <w:t xml:space="preserve">, garantizar la </w:t>
      </w:r>
      <w:r w:rsidRPr="006B7954">
        <w:rPr>
          <w:rFonts w:ascii="Times New Roman" w:eastAsia="Times New Roman" w:hAnsi="Times New Roman" w:cs="Times New Roman"/>
          <w:b/>
          <w:color w:val="333333"/>
          <w:sz w:val="28"/>
          <w:szCs w:val="28"/>
          <w:lang w:eastAsia="es-PE"/>
        </w:rPr>
        <w:t>tolerancia cero con los abusos</w:t>
      </w:r>
      <w:r w:rsidRPr="006B716B">
        <w:rPr>
          <w:rFonts w:ascii="Times New Roman" w:eastAsia="Times New Roman" w:hAnsi="Times New Roman" w:cs="Times New Roman"/>
          <w:color w:val="333333"/>
          <w:sz w:val="28"/>
          <w:szCs w:val="28"/>
          <w:lang w:eastAsia="es-PE"/>
        </w:rPr>
        <w:t xml:space="preserve">, y seguir luchando por una Iglesia inclusiva, </w:t>
      </w:r>
      <w:r w:rsidRPr="006B7954">
        <w:rPr>
          <w:rFonts w:ascii="Times New Roman" w:eastAsia="Times New Roman" w:hAnsi="Times New Roman" w:cs="Times New Roman"/>
          <w:b/>
          <w:color w:val="333333"/>
          <w:sz w:val="28"/>
          <w:szCs w:val="28"/>
          <w:lang w:eastAsia="es-PE"/>
        </w:rPr>
        <w:t>pobre y para los pobres</w:t>
      </w:r>
      <w:r w:rsidRPr="006B716B">
        <w:rPr>
          <w:rFonts w:ascii="Times New Roman" w:eastAsia="Times New Roman" w:hAnsi="Times New Roman" w:cs="Times New Roman"/>
          <w:color w:val="333333"/>
          <w:sz w:val="28"/>
          <w:szCs w:val="28"/>
          <w:lang w:eastAsia="es-PE"/>
        </w:rPr>
        <w:t>. Pero todo ello con un estilo más institucional, más diplomático, menos rupturista. León XIV no viene a hacer ruido, sino a tejer consensos. A gobernar con autoridad moral, no con imposiciones. Si fue capaz de gobernar a sus frailes y a su diócesis de Chiclayo, marcada a fondo por décadas de obispos del Opus Dei, ¿cómo no va a ser capaz de gobernar a la Iglesia universal?</w:t>
      </w:r>
    </w:p>
    <w:p w14:paraId="029DA8B5"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Tiempo y procesos: la gran ventaja</w:t>
      </w:r>
    </w:p>
    <w:p w14:paraId="755DD801"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León XIV juega con una ventaja: </w:t>
      </w:r>
      <w:r w:rsidRPr="00705E0E">
        <w:rPr>
          <w:rFonts w:ascii="Times New Roman" w:eastAsia="Times New Roman" w:hAnsi="Times New Roman" w:cs="Times New Roman"/>
          <w:b/>
          <w:color w:val="333333"/>
          <w:sz w:val="28"/>
          <w:szCs w:val="28"/>
          <w:lang w:eastAsia="es-PE"/>
        </w:rPr>
        <w:t>tiene tiempo</w:t>
      </w:r>
      <w:r w:rsidRPr="006B716B">
        <w:rPr>
          <w:rFonts w:ascii="Times New Roman" w:eastAsia="Times New Roman" w:hAnsi="Times New Roman" w:cs="Times New Roman"/>
          <w:color w:val="333333"/>
          <w:sz w:val="28"/>
          <w:szCs w:val="28"/>
          <w:lang w:eastAsia="es-PE"/>
        </w:rPr>
        <w:t>. Y el tiempo, en la Iglesia, es oro. Puede permitirse avanzar sin prisas, consolidar cada paso, escuchar a todos, y dejar que los procesos maduren. Porque sabe que las imposiciones duran poco, pero los consensos perduran. Su pontificado, que se prevé largo dada su edad, será el de la consolidación tranquila, la reforma sin rupturas, la Iglesia del centro que no renuncia a las periferias.</w:t>
      </w:r>
    </w:p>
    <w:p w14:paraId="2C349DAC"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Un Papa para todos</w:t>
      </w:r>
    </w:p>
    <w:p w14:paraId="79918AE6"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La segunda síntesis será, sobre todo, la de la inclusión. León XIV quiere una Iglesia donde quepan todos: los nostálgicos de la sacristía y los soñadores de la periferia; los que añoran el incienso y los que prefieren el barro; los que rezan en latín y los que cantan en guaraní. Un Papa para todos, sin enemigos, sin exclusiones, sin rupturas. </w:t>
      </w:r>
      <w:r w:rsidRPr="006B716B">
        <w:rPr>
          <w:rFonts w:ascii="Times New Roman" w:eastAsia="Times New Roman" w:hAnsi="Times New Roman" w:cs="Times New Roman"/>
          <w:b/>
          <w:bCs/>
          <w:color w:val="474747"/>
          <w:sz w:val="28"/>
          <w:szCs w:val="28"/>
          <w:lang w:eastAsia="es-PE"/>
        </w:rPr>
        <w:t>Un Papa que sabe que la Iglesia es más fuerte cuando es más amplia, más creíble cuando es más humilde, más fiel al Evangelio cuando es más humana</w:t>
      </w:r>
      <w:r w:rsidRPr="006B716B">
        <w:rPr>
          <w:rFonts w:ascii="Times New Roman" w:eastAsia="Times New Roman" w:hAnsi="Times New Roman" w:cs="Times New Roman"/>
          <w:color w:val="333333"/>
          <w:sz w:val="28"/>
          <w:szCs w:val="28"/>
          <w:lang w:eastAsia="es-PE"/>
        </w:rPr>
        <w:t>.</w:t>
      </w:r>
    </w:p>
    <w:p w14:paraId="5F8A9B54"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lastRenderedPageBreak/>
        <w:t>León XIV, el Papa de la segunda síntesis, tiene ante sí </w:t>
      </w:r>
      <w:r w:rsidRPr="006B716B">
        <w:rPr>
          <w:rFonts w:ascii="Times New Roman" w:eastAsia="Times New Roman" w:hAnsi="Times New Roman" w:cs="Times New Roman"/>
          <w:b/>
          <w:bCs/>
          <w:color w:val="474747"/>
          <w:sz w:val="28"/>
          <w:szCs w:val="28"/>
          <w:lang w:eastAsia="es-PE"/>
        </w:rPr>
        <w:t>el reto de conquistar el centro sin perder el alma</w:t>
      </w:r>
      <w:r w:rsidRPr="006B716B">
        <w:rPr>
          <w:rFonts w:ascii="Times New Roman" w:eastAsia="Times New Roman" w:hAnsi="Times New Roman" w:cs="Times New Roman"/>
          <w:color w:val="333333"/>
          <w:sz w:val="28"/>
          <w:szCs w:val="28"/>
          <w:lang w:eastAsia="es-PE"/>
        </w:rPr>
        <w:t>. Y, por lo que hemos visto hasta ahora, está más que preparado para lograrlo.</w:t>
      </w:r>
    </w:p>
    <w:p w14:paraId="6375D66E" w14:textId="77777777" w:rsidR="00DA35D9" w:rsidRPr="006B716B" w:rsidRDefault="00DA35D9"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El Papa Prevost puede conquistar el centro sin enemistarse con los extremos apostando por un liderazgo de equilibrio, diálogo y gestos inclusivos que buscan sumar y no excluir. Su perfil y primeras decisiones muestran una clara intención de </w:t>
      </w:r>
      <w:r w:rsidRPr="00724F76">
        <w:rPr>
          <w:rFonts w:ascii="Times New Roman" w:eastAsia="Times New Roman" w:hAnsi="Times New Roman" w:cs="Times New Roman"/>
          <w:b/>
          <w:color w:val="333333"/>
          <w:sz w:val="28"/>
          <w:szCs w:val="28"/>
          <w:lang w:eastAsia="es-PE"/>
        </w:rPr>
        <w:t>unir a la Iglesia</w:t>
      </w:r>
      <w:r w:rsidRPr="006B716B">
        <w:rPr>
          <w:rFonts w:ascii="Times New Roman" w:eastAsia="Times New Roman" w:hAnsi="Times New Roman" w:cs="Times New Roman"/>
          <w:color w:val="333333"/>
          <w:sz w:val="28"/>
          <w:szCs w:val="28"/>
          <w:lang w:eastAsia="es-PE"/>
        </w:rPr>
        <w:t>, respetando la pluralidad de sensibilidades y estilos, y evitando tanto rupturas como imposiciones abruptas.</w:t>
      </w:r>
    </w:p>
    <w:p w14:paraId="3AB02FE6"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142A60A6" w14:textId="77777777" w:rsidR="00705E0E" w:rsidRDefault="00705E0E"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8CA8ED5" w14:textId="77777777" w:rsidR="00705E0E" w:rsidRDefault="00705E0E"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DD642A4" w14:textId="77777777" w:rsidR="00724F76" w:rsidRPr="00724F76" w:rsidRDefault="00724F76" w:rsidP="00724F76">
      <w:pPr>
        <w:pStyle w:val="Ttulo2"/>
        <w:rPr>
          <w:sz w:val="28"/>
          <w:szCs w:val="28"/>
        </w:rPr>
      </w:pPr>
      <w:bookmarkStart w:id="7" w:name="_Toc200378972"/>
      <w:r w:rsidRPr="00724F76">
        <w:rPr>
          <w:sz w:val="28"/>
          <w:szCs w:val="28"/>
        </w:rPr>
        <w:t>J. Bastante: Un mes de León XIV: qué ha hecho, y qué hará el nuevo Papa</w:t>
      </w:r>
      <w:bookmarkEnd w:id="7"/>
    </w:p>
    <w:p w14:paraId="2FC76F70" w14:textId="77777777" w:rsidR="00724F76" w:rsidRDefault="00724F76"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00378973"/>
      <w:r>
        <w:rPr>
          <w:rFonts w:ascii="Times New Roman" w:eastAsia="Times New Roman" w:hAnsi="Times New Roman" w:cs="Times New Roman"/>
          <w:b/>
          <w:bCs/>
          <w:i/>
          <w:iCs/>
          <w:color w:val="D49400"/>
          <w:kern w:val="36"/>
          <w:sz w:val="28"/>
          <w:szCs w:val="28"/>
          <w:lang w:eastAsia="es-PE"/>
        </w:rPr>
        <w:t>U</w:t>
      </w:r>
      <w:r w:rsidR="003A245C" w:rsidRPr="006B716B">
        <w:rPr>
          <w:rFonts w:ascii="Times New Roman" w:eastAsia="Times New Roman" w:hAnsi="Times New Roman" w:cs="Times New Roman"/>
          <w:b/>
          <w:bCs/>
          <w:i/>
          <w:iCs/>
          <w:color w:val="D49400"/>
          <w:kern w:val="36"/>
          <w:sz w:val="28"/>
          <w:szCs w:val="28"/>
          <w:lang w:eastAsia="es-PE"/>
        </w:rPr>
        <w:t>n pontífice que apuesta por la unidad en una Iglesia fracturada, pero que continuará las reformas implantadas por Bergoglio</w:t>
      </w:r>
      <w:bookmarkEnd w:id="8"/>
    </w:p>
    <w:p w14:paraId="110AD7B5"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000000"/>
          <w:sz w:val="28"/>
          <w:szCs w:val="28"/>
          <w:lang w:eastAsia="es-PE"/>
        </w:rPr>
      </w:pPr>
    </w:p>
    <w:p w14:paraId="6802012F" w14:textId="77777777" w:rsidR="003A245C" w:rsidRPr="006B716B" w:rsidRDefault="003A245C" w:rsidP="006B716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B716B">
        <w:rPr>
          <w:rFonts w:ascii="Times New Roman" w:eastAsia="Times New Roman" w:hAnsi="Times New Roman" w:cs="Times New Roman"/>
          <w:b/>
          <w:bCs/>
          <w:i/>
          <w:iCs/>
          <w:color w:val="333333"/>
          <w:sz w:val="28"/>
          <w:szCs w:val="28"/>
          <w:lang w:eastAsia="es-PE"/>
        </w:rPr>
        <w:t>08.06.2025 </w:t>
      </w:r>
      <w:hyperlink r:id="rId13" w:history="1">
        <w:r w:rsidRPr="006B716B">
          <w:rPr>
            <w:rFonts w:ascii="Times New Roman" w:eastAsia="Times New Roman" w:hAnsi="Times New Roman" w:cs="Times New Roman"/>
            <w:b/>
            <w:bCs/>
            <w:i/>
            <w:iCs/>
            <w:color w:val="D49400"/>
            <w:sz w:val="28"/>
            <w:szCs w:val="28"/>
            <w:u w:val="single"/>
            <w:lang w:eastAsia="es-PE"/>
          </w:rPr>
          <w:t>Jesús Bastante</w:t>
        </w:r>
      </w:hyperlink>
    </w:p>
    <w:p w14:paraId="2FF45E63" w14:textId="77777777" w:rsidR="00724F76" w:rsidRDefault="00724F76"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4CD5CE89"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El 8 de mayo, hace ahora justo un mes, saltaba la sorpresa, y </w:t>
      </w:r>
      <w:r w:rsidRPr="006B716B">
        <w:rPr>
          <w:rFonts w:ascii="Times New Roman" w:eastAsia="Times New Roman" w:hAnsi="Times New Roman" w:cs="Times New Roman"/>
          <w:b/>
          <w:bCs/>
          <w:color w:val="474747"/>
          <w:sz w:val="28"/>
          <w:szCs w:val="28"/>
          <w:lang w:eastAsia="es-PE"/>
        </w:rPr>
        <w:t>Robert Francis Prevost fue elegido Papa</w:t>
      </w:r>
      <w:r w:rsidRPr="006B716B">
        <w:rPr>
          <w:rFonts w:ascii="Times New Roman" w:eastAsia="Times New Roman" w:hAnsi="Times New Roman" w:cs="Times New Roman"/>
          <w:color w:val="333333"/>
          <w:sz w:val="28"/>
          <w:szCs w:val="28"/>
          <w:lang w:eastAsia="es-PE"/>
        </w:rPr>
        <w:t xml:space="preserve">, en cuarta votación, después de unas semanas convulsas, marcadas por la muerte y funeral de Francisco, y una </w:t>
      </w:r>
      <w:r w:rsidRPr="00724F76">
        <w:rPr>
          <w:rFonts w:ascii="Times New Roman" w:eastAsia="Times New Roman" w:hAnsi="Times New Roman" w:cs="Times New Roman"/>
          <w:b/>
          <w:color w:val="333333"/>
          <w:sz w:val="28"/>
          <w:szCs w:val="28"/>
          <w:lang w:eastAsia="es-PE"/>
        </w:rPr>
        <w:t>profunda lucha interna</w:t>
      </w:r>
      <w:r w:rsidRPr="006B716B">
        <w:rPr>
          <w:rFonts w:ascii="Times New Roman" w:eastAsia="Times New Roman" w:hAnsi="Times New Roman" w:cs="Times New Roman"/>
          <w:color w:val="333333"/>
          <w:sz w:val="28"/>
          <w:szCs w:val="28"/>
          <w:lang w:eastAsia="es-PE"/>
        </w:rPr>
        <w:t xml:space="preserve"> entre las distintas sensibilidades de los cardenales.</w:t>
      </w:r>
    </w:p>
    <w:p w14:paraId="41613E0D"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En una elección exprés, l</w:t>
      </w:r>
      <w:r w:rsidRPr="006B716B">
        <w:rPr>
          <w:rFonts w:ascii="Times New Roman" w:eastAsia="Times New Roman" w:hAnsi="Times New Roman" w:cs="Times New Roman"/>
          <w:b/>
          <w:bCs/>
          <w:color w:val="474747"/>
          <w:sz w:val="28"/>
          <w:szCs w:val="28"/>
          <w:lang w:eastAsia="es-PE"/>
        </w:rPr>
        <w:t>os cardenales daban carpetazo a las opciones de Parolin o de un candidato ultraconservador</w:t>
      </w:r>
      <w:r w:rsidRPr="006B716B">
        <w:rPr>
          <w:rFonts w:ascii="Times New Roman" w:eastAsia="Times New Roman" w:hAnsi="Times New Roman" w:cs="Times New Roman"/>
          <w:color w:val="333333"/>
          <w:sz w:val="28"/>
          <w:szCs w:val="28"/>
          <w:lang w:eastAsia="es-PE"/>
        </w:rPr>
        <w:t xml:space="preserve">, y </w:t>
      </w:r>
      <w:r w:rsidRPr="00487C6B">
        <w:rPr>
          <w:rFonts w:ascii="Times New Roman" w:eastAsia="Times New Roman" w:hAnsi="Times New Roman" w:cs="Times New Roman"/>
          <w:b/>
          <w:color w:val="333333"/>
          <w:sz w:val="28"/>
          <w:szCs w:val="28"/>
          <w:lang w:eastAsia="es-PE"/>
        </w:rPr>
        <w:t>elegían a uno de los principales colaboradores de Francisco</w:t>
      </w:r>
      <w:r w:rsidRPr="006B716B">
        <w:rPr>
          <w:rFonts w:ascii="Times New Roman" w:eastAsia="Times New Roman" w:hAnsi="Times New Roman" w:cs="Times New Roman"/>
          <w:color w:val="333333"/>
          <w:sz w:val="28"/>
          <w:szCs w:val="28"/>
          <w:lang w:eastAsia="es-PE"/>
        </w:rPr>
        <w:t>. Con un perfil propio: agustino, misionero en Perú, y el primer Papa norteamericano en tiempos de Donald Trump. Todo un hallazgo. Al menos, sobre el papel.</w:t>
      </w:r>
    </w:p>
    <w:p w14:paraId="4A966239"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Un mes después, </w:t>
      </w:r>
      <w:r w:rsidRPr="006B716B">
        <w:rPr>
          <w:rFonts w:ascii="Times New Roman" w:eastAsia="Times New Roman" w:hAnsi="Times New Roman" w:cs="Times New Roman"/>
          <w:b/>
          <w:bCs/>
          <w:color w:val="474747"/>
          <w:sz w:val="28"/>
          <w:szCs w:val="28"/>
          <w:lang w:eastAsia="es-PE"/>
        </w:rPr>
        <w:t>León XIV se presenta como un pontífice que apuesta por la unidad en una Iglesia fracturada, pero que continuará las reformas implantadas por Bergoglio</w:t>
      </w:r>
      <w:r w:rsidRPr="006B716B">
        <w:rPr>
          <w:rFonts w:ascii="Times New Roman" w:eastAsia="Times New Roman" w:hAnsi="Times New Roman" w:cs="Times New Roman"/>
          <w:color w:val="333333"/>
          <w:sz w:val="28"/>
          <w:szCs w:val="28"/>
          <w:lang w:eastAsia="es-PE"/>
        </w:rPr>
        <w:t>. Lo hará sin la pasión, sin la profecía demostrada en los últimos doce años por el pontífice argentino. Con un estilo propio, más pausado, más controlado, con menos carisma. En estas cuatro semanas, lo hemos podido comprobar en multitud de gestos. ¿Qué ha hecho, y qué hará Prevost?</w:t>
      </w:r>
    </w:p>
    <w:p w14:paraId="0642F4F6" w14:textId="77777777" w:rsidR="003A245C" w:rsidRPr="006B716B" w:rsidRDefault="003A245C" w:rsidP="006B716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9" w:name="_Toc200378974"/>
      <w:r w:rsidRPr="006B716B">
        <w:rPr>
          <w:rFonts w:ascii="Times New Roman" w:eastAsia="Times New Roman" w:hAnsi="Times New Roman" w:cs="Times New Roman"/>
          <w:b/>
          <w:bCs/>
          <w:color w:val="474747"/>
          <w:sz w:val="28"/>
          <w:szCs w:val="28"/>
          <w:lang w:eastAsia="es-PE"/>
        </w:rPr>
        <w:t>Ortodoxia en la doctrina, aseguradas las reformas</w:t>
      </w:r>
      <w:bookmarkEnd w:id="9"/>
    </w:p>
    <w:p w14:paraId="51BC2316"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El primer Papa norteamericano de la Historia es un experto canonista, que fue superior general de los agustinos y que, como tal, respeta profundamente la Tradición y la Doctrina de la Iglesia. De hecho, algunos de sus discursos, especialmente uno en el que sostiene que el </w:t>
      </w:r>
      <w:r w:rsidRPr="006B716B">
        <w:rPr>
          <w:rFonts w:ascii="Times New Roman" w:eastAsia="Times New Roman" w:hAnsi="Times New Roman" w:cs="Times New Roman"/>
          <w:color w:val="333333"/>
          <w:sz w:val="28"/>
          <w:szCs w:val="28"/>
          <w:lang w:eastAsia="es-PE"/>
        </w:rPr>
        <w:lastRenderedPageBreak/>
        <w:t>matrimonio</w:t>
      </w:r>
      <w:r w:rsidRPr="006B716B">
        <w:rPr>
          <w:rFonts w:ascii="Times New Roman" w:eastAsia="Times New Roman" w:hAnsi="Times New Roman" w:cs="Times New Roman"/>
          <w:b/>
          <w:bCs/>
          <w:color w:val="474747"/>
          <w:sz w:val="28"/>
          <w:szCs w:val="28"/>
          <w:lang w:eastAsia="es-PE"/>
        </w:rPr>
        <w:t> “es la unión estable entre un hombre y una mujer</w:t>
      </w:r>
      <w:r w:rsidRPr="006B716B">
        <w:rPr>
          <w:rFonts w:ascii="Times New Roman" w:eastAsia="Times New Roman" w:hAnsi="Times New Roman" w:cs="Times New Roman"/>
          <w:color w:val="333333"/>
          <w:sz w:val="28"/>
          <w:szCs w:val="28"/>
          <w:lang w:eastAsia="es-PE"/>
        </w:rPr>
        <w:t>” han levantado ampollas entre los sectores progresistas de la Iglesia.</w:t>
      </w:r>
    </w:p>
    <w:p w14:paraId="399AD2CB"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Y es que algunos de los primeros gestos de Prevost, desde el uso de la muceta en su primer discurso a un mayor cuidado de la liturgia, han ido destinados a “tranquilizar” a los grupos más conservadores, quienes a punto estuvieron de provocar un cisma por las reformas planteadas por Francisco.</w:t>
      </w:r>
    </w:p>
    <w:p w14:paraId="03957A62"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Sin embargo, el propio Papa ha dejado claro desde el principio que </w:t>
      </w:r>
      <w:r w:rsidRPr="006B716B">
        <w:rPr>
          <w:rFonts w:ascii="Times New Roman" w:eastAsia="Times New Roman" w:hAnsi="Times New Roman" w:cs="Times New Roman"/>
          <w:b/>
          <w:bCs/>
          <w:color w:val="474747"/>
          <w:sz w:val="28"/>
          <w:szCs w:val="28"/>
          <w:lang w:eastAsia="es-PE"/>
        </w:rPr>
        <w:t>va a continuar con el gran icono del pontificado de Bergoglio, la sinodalidad</w:t>
      </w:r>
      <w:r w:rsidRPr="006B716B">
        <w:rPr>
          <w:rFonts w:ascii="Times New Roman" w:eastAsia="Times New Roman" w:hAnsi="Times New Roman" w:cs="Times New Roman"/>
          <w:color w:val="333333"/>
          <w:sz w:val="28"/>
          <w:szCs w:val="28"/>
          <w:lang w:eastAsia="es-PE"/>
        </w:rPr>
        <w:t xml:space="preserve">, un proceso sin marcha atrás, y en el que </w:t>
      </w:r>
      <w:r w:rsidRPr="00452873">
        <w:rPr>
          <w:rFonts w:ascii="Times New Roman" w:eastAsia="Times New Roman" w:hAnsi="Times New Roman" w:cs="Times New Roman"/>
          <w:b/>
          <w:color w:val="333333"/>
          <w:sz w:val="28"/>
          <w:szCs w:val="28"/>
          <w:lang w:eastAsia="es-PE"/>
        </w:rPr>
        <w:t>seguirán participando laicos y mujeres.</w:t>
      </w:r>
    </w:p>
    <w:p w14:paraId="1884C3C4"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De hecho, el primer -y, hasta la fecha, </w:t>
      </w:r>
      <w:r w:rsidRPr="00452873">
        <w:rPr>
          <w:rFonts w:ascii="Times New Roman" w:eastAsia="Times New Roman" w:hAnsi="Times New Roman" w:cs="Times New Roman"/>
          <w:b/>
          <w:color w:val="333333"/>
          <w:sz w:val="28"/>
          <w:szCs w:val="28"/>
          <w:lang w:eastAsia="es-PE"/>
        </w:rPr>
        <w:t>único- nombramiento</w:t>
      </w:r>
      <w:r w:rsidRPr="006B716B">
        <w:rPr>
          <w:rFonts w:ascii="Times New Roman" w:eastAsia="Times New Roman" w:hAnsi="Times New Roman" w:cs="Times New Roman"/>
          <w:color w:val="333333"/>
          <w:sz w:val="28"/>
          <w:szCs w:val="28"/>
          <w:lang w:eastAsia="es-PE"/>
        </w:rPr>
        <w:t xml:space="preserve"> de un alto cargo vaticano, la secretaria del dicasterio de Vida Consagrada, ha sido el de una religiosa franciscana. El Papa también ha confirmado a Simona Brambilla al frente del ‘ministerio’ de los religiosos, y a Raffaela Petrini como ‘alcaldesa’ de la Ciudad del Vaticano.</w:t>
      </w:r>
    </w:p>
    <w:p w14:paraId="3856F897" w14:textId="77777777" w:rsidR="003A245C" w:rsidRPr="006B716B" w:rsidRDefault="003A245C" w:rsidP="006B716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0" w:name="_Toc200378975"/>
      <w:r w:rsidRPr="006B716B">
        <w:rPr>
          <w:rFonts w:ascii="Times New Roman" w:eastAsia="Times New Roman" w:hAnsi="Times New Roman" w:cs="Times New Roman"/>
          <w:b/>
          <w:bCs/>
          <w:color w:val="474747"/>
          <w:sz w:val="28"/>
          <w:szCs w:val="28"/>
          <w:lang w:eastAsia="es-PE"/>
        </w:rPr>
        <w:t>El Vaticano, ‘puente’ entre Putin y Zelenski (y Gaza)</w:t>
      </w:r>
      <w:bookmarkEnd w:id="10"/>
    </w:p>
    <w:p w14:paraId="7B8B9025"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Este miércoles, León XIV levantó el teléfono y conversó, durante más de una hora, con </w:t>
      </w:r>
      <w:r w:rsidRPr="006B716B">
        <w:rPr>
          <w:rFonts w:ascii="Times New Roman" w:eastAsia="Times New Roman" w:hAnsi="Times New Roman" w:cs="Times New Roman"/>
          <w:b/>
          <w:bCs/>
          <w:color w:val="474747"/>
          <w:sz w:val="28"/>
          <w:szCs w:val="28"/>
          <w:lang w:eastAsia="es-PE"/>
        </w:rPr>
        <w:t>Vladimir Putin</w:t>
      </w:r>
      <w:r w:rsidRPr="006B716B">
        <w:rPr>
          <w:rFonts w:ascii="Times New Roman" w:eastAsia="Times New Roman" w:hAnsi="Times New Roman" w:cs="Times New Roman"/>
          <w:color w:val="333333"/>
          <w:sz w:val="28"/>
          <w:szCs w:val="28"/>
          <w:lang w:eastAsia="es-PE"/>
        </w:rPr>
        <w:t xml:space="preserve">, a quien pidió “un gesto que favorezca la paz” en Ucrania. Y es que, como hacía Bergoglio, prácticamente </w:t>
      </w:r>
      <w:r w:rsidRPr="00523959">
        <w:rPr>
          <w:rFonts w:ascii="Times New Roman" w:eastAsia="Times New Roman" w:hAnsi="Times New Roman" w:cs="Times New Roman"/>
          <w:b/>
          <w:color w:val="333333"/>
          <w:sz w:val="28"/>
          <w:szCs w:val="28"/>
          <w:lang w:eastAsia="es-PE"/>
        </w:rPr>
        <w:t>en cada audiencia, en cada Angelus</w:t>
      </w:r>
      <w:r w:rsidRPr="006B716B">
        <w:rPr>
          <w:rFonts w:ascii="Times New Roman" w:eastAsia="Times New Roman" w:hAnsi="Times New Roman" w:cs="Times New Roman"/>
          <w:color w:val="333333"/>
          <w:sz w:val="28"/>
          <w:szCs w:val="28"/>
          <w:lang w:eastAsia="es-PE"/>
        </w:rPr>
        <w:t>, Prevost ha recordado al “martirizado pueblo ucraniano” y reclamado una paz “justa, duradera y estable” para el conflicto.</w:t>
      </w:r>
    </w:p>
    <w:p w14:paraId="3425CCBC" w14:textId="77777777" w:rsidR="003A245C" w:rsidRPr="00523959" w:rsidRDefault="003A245C" w:rsidP="006B716B">
      <w:pPr>
        <w:shd w:val="clear" w:color="auto" w:fill="FFFFFF"/>
        <w:spacing w:after="0" w:line="240" w:lineRule="auto"/>
        <w:rPr>
          <w:rFonts w:ascii="Times New Roman" w:eastAsia="Times New Roman" w:hAnsi="Times New Roman" w:cs="Times New Roman"/>
          <w:b/>
          <w:color w:val="333333"/>
          <w:sz w:val="28"/>
          <w:szCs w:val="28"/>
          <w:lang w:eastAsia="es-PE"/>
        </w:rPr>
      </w:pPr>
      <w:r w:rsidRPr="006B716B">
        <w:rPr>
          <w:rFonts w:ascii="Times New Roman" w:eastAsia="Times New Roman" w:hAnsi="Times New Roman" w:cs="Times New Roman"/>
          <w:color w:val="333333"/>
          <w:sz w:val="28"/>
          <w:szCs w:val="28"/>
          <w:lang w:eastAsia="es-PE"/>
        </w:rPr>
        <w:t>El papel del Vaticano, duramente cuestionado por el Kremlin (y por el patriarca de Moscú, </w:t>
      </w:r>
      <w:r w:rsidRPr="006B716B">
        <w:rPr>
          <w:rFonts w:ascii="Times New Roman" w:eastAsia="Times New Roman" w:hAnsi="Times New Roman" w:cs="Times New Roman"/>
          <w:b/>
          <w:bCs/>
          <w:color w:val="474747"/>
          <w:sz w:val="28"/>
          <w:szCs w:val="28"/>
          <w:lang w:eastAsia="es-PE"/>
        </w:rPr>
        <w:t>Kirill, a quien Francisco llegó a llamar “monaguillo de Putin”</w:t>
      </w:r>
      <w:r w:rsidRPr="006B716B">
        <w:rPr>
          <w:rFonts w:ascii="Times New Roman" w:eastAsia="Times New Roman" w:hAnsi="Times New Roman" w:cs="Times New Roman"/>
          <w:color w:val="333333"/>
          <w:sz w:val="28"/>
          <w:szCs w:val="28"/>
          <w:lang w:eastAsia="es-PE"/>
        </w:rPr>
        <w:t>), para acabar con la invasión rusa ha vuelto a tomar impulso tras la llegada del agustino. Roma llegó a ofrecer la Santa Sede como lugar para la negociación entre Putin y Zelenski, después del fracaso de las conversaciones de Estambul. Gracias al aval de Roma (Francisco envió al cardenal Zuppi a Moscú, Kiev, Washington y Pekín) se han logrado avances para la devolución de los menores secuestrados por Rusia, aunque todo parece indicar que León XIV tampoco ha conseguido ablandar al presidente ruso.</w:t>
      </w:r>
    </w:p>
    <w:p w14:paraId="292C145A"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523959">
        <w:rPr>
          <w:rFonts w:ascii="Times New Roman" w:eastAsia="Times New Roman" w:hAnsi="Times New Roman" w:cs="Times New Roman"/>
          <w:b/>
          <w:color w:val="333333"/>
          <w:sz w:val="28"/>
          <w:szCs w:val="28"/>
          <w:lang w:eastAsia="es-PE"/>
        </w:rPr>
        <w:t xml:space="preserve">Prevost también se ha mostrado sensible a la realidad que se vive en </w:t>
      </w:r>
      <w:r w:rsidRPr="006B716B">
        <w:rPr>
          <w:rFonts w:ascii="Times New Roman" w:eastAsia="Times New Roman" w:hAnsi="Times New Roman" w:cs="Times New Roman"/>
          <w:color w:val="333333"/>
          <w:sz w:val="28"/>
          <w:szCs w:val="28"/>
          <w:lang w:eastAsia="es-PE"/>
        </w:rPr>
        <w:t>Gaza, sin llegar a los extremos de Bergoglio, quien llegó a plantear que Israel estuviera cometiendo un genocidio en la zona. No obstante, las relaciones con Tel Aviv, casi rotas durante los últimos meses de pontificado de Francisco, parecen comenzar a restablecerse, sin que ello suponga esperanza alguna al fin de la violencia contra el pueblo gazatí.</w:t>
      </w:r>
    </w:p>
    <w:p w14:paraId="1B15822F" w14:textId="77777777" w:rsidR="003A245C" w:rsidRPr="006B716B" w:rsidRDefault="003A245C" w:rsidP="006B716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1" w:name="_Toc200378976"/>
      <w:r w:rsidRPr="006B716B">
        <w:rPr>
          <w:rFonts w:ascii="Times New Roman" w:eastAsia="Times New Roman" w:hAnsi="Times New Roman" w:cs="Times New Roman"/>
          <w:b/>
          <w:bCs/>
          <w:color w:val="474747"/>
          <w:sz w:val="28"/>
          <w:szCs w:val="28"/>
          <w:lang w:eastAsia="es-PE"/>
        </w:rPr>
        <w:t>Opus, Becciu, Sodalicio, abusos… las ‘patatas calientes’</w:t>
      </w:r>
      <w:bookmarkEnd w:id="11"/>
    </w:p>
    <w:p w14:paraId="23301579" w14:textId="77777777" w:rsidR="003A245C" w:rsidRDefault="003A245C" w:rsidP="006B716B">
      <w:pPr>
        <w:shd w:val="clear" w:color="auto" w:fill="FFFFFF"/>
        <w:spacing w:after="0" w:line="240" w:lineRule="auto"/>
        <w:rPr>
          <w:rFonts w:ascii="Times New Roman" w:eastAsia="Times New Roman" w:hAnsi="Times New Roman" w:cs="Times New Roman"/>
          <w:b/>
          <w:color w:val="333333"/>
          <w:sz w:val="28"/>
          <w:szCs w:val="28"/>
          <w:lang w:eastAsia="es-PE"/>
        </w:rPr>
      </w:pPr>
      <w:r w:rsidRPr="006B716B">
        <w:rPr>
          <w:rFonts w:ascii="Times New Roman" w:eastAsia="Times New Roman" w:hAnsi="Times New Roman" w:cs="Times New Roman"/>
          <w:color w:val="333333"/>
          <w:sz w:val="28"/>
          <w:szCs w:val="28"/>
          <w:lang w:eastAsia="es-PE"/>
        </w:rPr>
        <w:t>En lo que sí parece haber puesto la directa Prevost es en la resolución de los grandes conflictos intraeclesiales. Una de las primeras personas a las que saludó, y reconoció León XIV durante su primer encuentro con la prensa fue a la periodista </w:t>
      </w:r>
      <w:r w:rsidRPr="006B716B">
        <w:rPr>
          <w:rFonts w:ascii="Times New Roman" w:eastAsia="Times New Roman" w:hAnsi="Times New Roman" w:cs="Times New Roman"/>
          <w:b/>
          <w:bCs/>
          <w:color w:val="474747"/>
          <w:sz w:val="28"/>
          <w:szCs w:val="28"/>
          <w:lang w:eastAsia="es-PE"/>
        </w:rPr>
        <w:t>Paola Ugaz,</w:t>
      </w:r>
      <w:r w:rsidRPr="006B716B">
        <w:rPr>
          <w:rFonts w:ascii="Times New Roman" w:eastAsia="Times New Roman" w:hAnsi="Times New Roman" w:cs="Times New Roman"/>
          <w:color w:val="333333"/>
          <w:sz w:val="28"/>
          <w:szCs w:val="28"/>
          <w:lang w:eastAsia="es-PE"/>
        </w:rPr>
        <w:t xml:space="preserve"> una de las que sufrió el acoso del </w:t>
      </w:r>
      <w:r w:rsidRPr="00DB2E71">
        <w:rPr>
          <w:rFonts w:ascii="Times New Roman" w:eastAsia="Times New Roman" w:hAnsi="Times New Roman" w:cs="Times New Roman"/>
          <w:b/>
          <w:color w:val="333333"/>
          <w:sz w:val="28"/>
          <w:szCs w:val="28"/>
          <w:lang w:eastAsia="es-PE"/>
        </w:rPr>
        <w:lastRenderedPageBreak/>
        <w:t>Sodalicio de Vida Cristiana</w:t>
      </w:r>
      <w:r w:rsidRPr="006B716B">
        <w:rPr>
          <w:rFonts w:ascii="Times New Roman" w:eastAsia="Times New Roman" w:hAnsi="Times New Roman" w:cs="Times New Roman"/>
          <w:color w:val="333333"/>
          <w:sz w:val="28"/>
          <w:szCs w:val="28"/>
          <w:lang w:eastAsia="es-PE"/>
        </w:rPr>
        <w:t xml:space="preserve">, institución que disolvió Francisco, en cuyo proceso el entonces prefecto de Obispos (que de sus años en Perú conocía perfectamente el entramado forjado por Figari y los suyos) tuvo mucho que ver. Ya está en marcha el complejo procedimiento para recuperar el dinero necesario para indemnizar a las víctimas, mientras se pone el foco en otros grupos, también intervenidos, como el </w:t>
      </w:r>
      <w:r w:rsidRPr="00DB2E71">
        <w:rPr>
          <w:rFonts w:ascii="Times New Roman" w:eastAsia="Times New Roman" w:hAnsi="Times New Roman" w:cs="Times New Roman"/>
          <w:b/>
          <w:color w:val="333333"/>
          <w:sz w:val="28"/>
          <w:szCs w:val="28"/>
          <w:lang w:eastAsia="es-PE"/>
        </w:rPr>
        <w:t>Instituto del Verbo Encarnado.</w:t>
      </w:r>
    </w:p>
    <w:p w14:paraId="06B498FB" w14:textId="77777777" w:rsidR="00DB2E71" w:rsidRPr="00DB2E71" w:rsidRDefault="00DB2E71" w:rsidP="006B716B">
      <w:pPr>
        <w:shd w:val="clear" w:color="auto" w:fill="FFFFFF"/>
        <w:spacing w:after="0" w:line="240" w:lineRule="auto"/>
        <w:rPr>
          <w:rFonts w:ascii="Times New Roman" w:eastAsia="Times New Roman" w:hAnsi="Times New Roman" w:cs="Times New Roman"/>
          <w:b/>
          <w:color w:val="333333"/>
          <w:sz w:val="28"/>
          <w:szCs w:val="28"/>
          <w:lang w:eastAsia="es-PE"/>
        </w:rPr>
      </w:pPr>
    </w:p>
    <w:p w14:paraId="595D7660"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000000"/>
          <w:sz w:val="28"/>
          <w:szCs w:val="28"/>
          <w:lang w:eastAsia="es-PE"/>
        </w:rPr>
      </w:pPr>
      <w:r w:rsidRPr="006B716B">
        <w:rPr>
          <w:rFonts w:ascii="Times New Roman" w:eastAsia="Times New Roman" w:hAnsi="Times New Roman" w:cs="Times New Roman"/>
          <w:noProof/>
          <w:color w:val="000000"/>
          <w:sz w:val="28"/>
          <w:szCs w:val="28"/>
          <w:lang w:eastAsia="es-PE"/>
        </w:rPr>
        <w:drawing>
          <wp:inline distT="0" distB="0" distL="0" distR="0" wp14:anchorId="639DE57C" wp14:editId="3B79ADF9">
            <wp:extent cx="3007032" cy="1691005"/>
            <wp:effectExtent l="0" t="0" r="3175" b="4445"/>
            <wp:docPr id="15" name="Imagen 15" descr="El papa León XIV con una bufanda regalada por la periodista peruana Paola Ug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l papa León XIV con una bufanda regalada por la periodista peruana Paola Uga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2024" cy="1733177"/>
                    </a:xfrm>
                    <a:prstGeom prst="rect">
                      <a:avLst/>
                    </a:prstGeom>
                    <a:noFill/>
                    <a:ln>
                      <a:noFill/>
                    </a:ln>
                  </pic:spPr>
                </pic:pic>
              </a:graphicData>
            </a:graphic>
          </wp:inline>
        </w:drawing>
      </w:r>
    </w:p>
    <w:p w14:paraId="71932C9F" w14:textId="77777777" w:rsidR="00DB2E71" w:rsidRPr="00DB2E71" w:rsidRDefault="003A245C" w:rsidP="006B716B">
      <w:pPr>
        <w:shd w:val="clear" w:color="auto" w:fill="FFFFFF"/>
        <w:spacing w:after="0" w:line="240" w:lineRule="auto"/>
        <w:rPr>
          <w:rFonts w:ascii="Times New Roman" w:eastAsia="Times New Roman" w:hAnsi="Times New Roman" w:cs="Times New Roman"/>
          <w:i/>
          <w:color w:val="000000"/>
          <w:sz w:val="28"/>
          <w:szCs w:val="28"/>
          <w:lang w:eastAsia="es-PE"/>
        </w:rPr>
      </w:pPr>
      <w:r w:rsidRPr="00DB2E71">
        <w:rPr>
          <w:rFonts w:ascii="Times New Roman" w:eastAsia="Times New Roman" w:hAnsi="Times New Roman" w:cs="Times New Roman"/>
          <w:i/>
          <w:color w:val="000000"/>
          <w:sz w:val="28"/>
          <w:szCs w:val="28"/>
          <w:lang w:eastAsia="es-PE"/>
        </w:rPr>
        <w:t xml:space="preserve">El papa León XIV con una bufanda regalada </w:t>
      </w:r>
    </w:p>
    <w:p w14:paraId="3623B13F" w14:textId="77777777" w:rsidR="003A245C" w:rsidRPr="00DB2E71" w:rsidRDefault="003A245C" w:rsidP="006B716B">
      <w:pPr>
        <w:shd w:val="clear" w:color="auto" w:fill="FFFFFF"/>
        <w:spacing w:after="0" w:line="240" w:lineRule="auto"/>
        <w:rPr>
          <w:rFonts w:ascii="Times New Roman" w:eastAsia="Times New Roman" w:hAnsi="Times New Roman" w:cs="Times New Roman"/>
          <w:i/>
          <w:color w:val="000000"/>
          <w:sz w:val="28"/>
          <w:szCs w:val="28"/>
          <w:lang w:eastAsia="es-PE"/>
        </w:rPr>
      </w:pPr>
      <w:r w:rsidRPr="00DB2E71">
        <w:rPr>
          <w:rFonts w:ascii="Times New Roman" w:eastAsia="Times New Roman" w:hAnsi="Times New Roman" w:cs="Times New Roman"/>
          <w:i/>
          <w:color w:val="000000"/>
          <w:sz w:val="28"/>
          <w:szCs w:val="28"/>
          <w:lang w:eastAsia="es-PE"/>
        </w:rPr>
        <w:t>por la periodista peruana Paola Ugaz</w:t>
      </w:r>
    </w:p>
    <w:p w14:paraId="12537D81" w14:textId="77777777" w:rsidR="00DB2E71" w:rsidRDefault="00DB2E71"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28027982"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Harina de otro costal es la </w:t>
      </w:r>
      <w:r w:rsidRPr="006B716B">
        <w:rPr>
          <w:rFonts w:ascii="Times New Roman" w:eastAsia="Times New Roman" w:hAnsi="Times New Roman" w:cs="Times New Roman"/>
          <w:b/>
          <w:bCs/>
          <w:color w:val="474747"/>
          <w:sz w:val="28"/>
          <w:szCs w:val="28"/>
          <w:lang w:eastAsia="es-PE"/>
        </w:rPr>
        <w:t>situación del Opus Dei</w:t>
      </w:r>
      <w:r w:rsidRPr="006B716B">
        <w:rPr>
          <w:rFonts w:ascii="Times New Roman" w:eastAsia="Times New Roman" w:hAnsi="Times New Roman" w:cs="Times New Roman"/>
          <w:color w:val="333333"/>
          <w:sz w:val="28"/>
          <w:szCs w:val="28"/>
          <w:lang w:eastAsia="es-PE"/>
        </w:rPr>
        <w:t>. A lo largo de estas cuatro semanas, el Papa ha recibido a Fernando Ocáriz, ‘moderador del Opus Dei’ (Roma ya no se refiere al sucesor de Escrivá como ‘prelado’, porque ya no lo es) y a uno de los impulsores del cambio en los estatutos de la todavía prelatura, el cardenal Ghirlanda. La pasada semana, León XIV se encontró con el obispo de Barbastro-Monzón, </w:t>
      </w:r>
      <w:r w:rsidRPr="006B716B">
        <w:rPr>
          <w:rFonts w:ascii="Times New Roman" w:eastAsia="Times New Roman" w:hAnsi="Times New Roman" w:cs="Times New Roman"/>
          <w:b/>
          <w:bCs/>
          <w:color w:val="474747"/>
          <w:sz w:val="28"/>
          <w:szCs w:val="28"/>
          <w:lang w:eastAsia="es-PE"/>
        </w:rPr>
        <w:t>Ángel Pérez Pueyo</w:t>
      </w:r>
      <w:r w:rsidRPr="006B716B">
        <w:rPr>
          <w:rFonts w:ascii="Times New Roman" w:eastAsia="Times New Roman" w:hAnsi="Times New Roman" w:cs="Times New Roman"/>
          <w:color w:val="333333"/>
          <w:sz w:val="28"/>
          <w:szCs w:val="28"/>
          <w:lang w:eastAsia="es-PE"/>
        </w:rPr>
        <w:t>, y con el comisario vaticano para Torreciudad, </w:t>
      </w:r>
      <w:r w:rsidRPr="006B716B">
        <w:rPr>
          <w:rFonts w:ascii="Times New Roman" w:eastAsia="Times New Roman" w:hAnsi="Times New Roman" w:cs="Times New Roman"/>
          <w:b/>
          <w:bCs/>
          <w:color w:val="474747"/>
          <w:sz w:val="28"/>
          <w:szCs w:val="28"/>
          <w:lang w:eastAsia="es-PE"/>
        </w:rPr>
        <w:t>Alejandro Arellano</w:t>
      </w:r>
      <w:r w:rsidRPr="006B716B">
        <w:rPr>
          <w:rFonts w:ascii="Times New Roman" w:eastAsia="Times New Roman" w:hAnsi="Times New Roman" w:cs="Times New Roman"/>
          <w:color w:val="333333"/>
          <w:sz w:val="28"/>
          <w:szCs w:val="28"/>
          <w:lang w:eastAsia="es-PE"/>
        </w:rPr>
        <w:t>, demostrando que pretende que la solución sobre los futuros estatutos del Opus y la titularidad del ‘complejo’ (Roma no denomina ‘santuario’ al templo soñado por Escrivá de Balaguer) sea rápida.</w:t>
      </w:r>
    </w:p>
    <w:p w14:paraId="01FC3A2F"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Uno de los grandes escándalos de las congregaciones previas al Cónclave fue la presencia de </w:t>
      </w:r>
      <w:r w:rsidRPr="0033574E">
        <w:rPr>
          <w:rFonts w:ascii="Times New Roman" w:eastAsia="Times New Roman" w:hAnsi="Times New Roman" w:cs="Times New Roman"/>
          <w:b/>
          <w:color w:val="333333"/>
          <w:sz w:val="28"/>
          <w:szCs w:val="28"/>
          <w:lang w:eastAsia="es-PE"/>
        </w:rPr>
        <w:t>dos purpurados defenestrados por Fr</w:t>
      </w:r>
      <w:r w:rsidRPr="006B716B">
        <w:rPr>
          <w:rFonts w:ascii="Times New Roman" w:eastAsia="Times New Roman" w:hAnsi="Times New Roman" w:cs="Times New Roman"/>
          <w:color w:val="333333"/>
          <w:sz w:val="28"/>
          <w:szCs w:val="28"/>
          <w:lang w:eastAsia="es-PE"/>
        </w:rPr>
        <w:t>ancisco. De un lado, </w:t>
      </w:r>
      <w:r w:rsidRPr="006B716B">
        <w:rPr>
          <w:rFonts w:ascii="Times New Roman" w:eastAsia="Times New Roman" w:hAnsi="Times New Roman" w:cs="Times New Roman"/>
          <w:b/>
          <w:bCs/>
          <w:color w:val="474747"/>
          <w:sz w:val="28"/>
          <w:szCs w:val="28"/>
          <w:lang w:eastAsia="es-PE"/>
        </w:rPr>
        <w:t>el cardenal Cipriani,</w:t>
      </w:r>
      <w:r w:rsidRPr="006B716B">
        <w:rPr>
          <w:rFonts w:ascii="Times New Roman" w:eastAsia="Times New Roman" w:hAnsi="Times New Roman" w:cs="Times New Roman"/>
          <w:color w:val="333333"/>
          <w:sz w:val="28"/>
          <w:szCs w:val="28"/>
          <w:lang w:eastAsia="es-PE"/>
        </w:rPr>
        <w:t> a quien Prevost conoce perfectamente de sus años en Perú. Del otro, el </w:t>
      </w:r>
      <w:r w:rsidRPr="006B716B">
        <w:rPr>
          <w:rFonts w:ascii="Times New Roman" w:eastAsia="Times New Roman" w:hAnsi="Times New Roman" w:cs="Times New Roman"/>
          <w:b/>
          <w:bCs/>
          <w:color w:val="474747"/>
          <w:sz w:val="28"/>
          <w:szCs w:val="28"/>
          <w:lang w:eastAsia="es-PE"/>
        </w:rPr>
        <w:t>cardenal Becciu</w:t>
      </w:r>
      <w:r w:rsidRPr="006B716B">
        <w:rPr>
          <w:rFonts w:ascii="Times New Roman" w:eastAsia="Times New Roman" w:hAnsi="Times New Roman" w:cs="Times New Roman"/>
          <w:color w:val="333333"/>
          <w:sz w:val="28"/>
          <w:szCs w:val="28"/>
          <w:lang w:eastAsia="es-PE"/>
        </w:rPr>
        <w:t>, quien amenazó con impugnar la elección papal si no se le dejaba entrar en la Sixtina y que finalmente aceptó no participar del proceso que concluyó con la fumata blanca de León XIV. El Papa lo recibió hace un par de semanas, escuchando sus intenciones de apelar la sentencia que lo condenó por malversación, pero le dejó claro que no va a intervenir en el proceso, y mucho menos aprobar una amnistía a los delitos del purpurado italiano.</w:t>
      </w:r>
    </w:p>
    <w:p w14:paraId="4450DB44" w14:textId="77777777" w:rsidR="003A245C" w:rsidRPr="006B716B" w:rsidRDefault="003A245C" w:rsidP="006B716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2" w:name="_Toc200378977"/>
      <w:r w:rsidRPr="006B716B">
        <w:rPr>
          <w:rFonts w:ascii="Times New Roman" w:eastAsia="Times New Roman" w:hAnsi="Times New Roman" w:cs="Times New Roman"/>
          <w:b/>
          <w:bCs/>
          <w:color w:val="474747"/>
          <w:sz w:val="28"/>
          <w:szCs w:val="28"/>
          <w:lang w:eastAsia="es-PE"/>
        </w:rPr>
        <w:t>Próximos pasos: El ‘equipo’ del Papa</w:t>
      </w:r>
      <w:bookmarkEnd w:id="12"/>
    </w:p>
    <w:p w14:paraId="6CF89067"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Pese a que quienes le conocen afirman que </w:t>
      </w:r>
      <w:r w:rsidRPr="0033574E">
        <w:rPr>
          <w:rFonts w:ascii="Times New Roman" w:eastAsia="Times New Roman" w:hAnsi="Times New Roman" w:cs="Times New Roman"/>
          <w:b/>
          <w:color w:val="333333"/>
          <w:sz w:val="28"/>
          <w:szCs w:val="28"/>
          <w:lang w:eastAsia="es-PE"/>
        </w:rPr>
        <w:t>Prevost va a tomar decisiones “con calma”,</w:t>
      </w:r>
      <w:r w:rsidRPr="006B716B">
        <w:rPr>
          <w:rFonts w:ascii="Times New Roman" w:eastAsia="Times New Roman" w:hAnsi="Times New Roman" w:cs="Times New Roman"/>
          <w:color w:val="333333"/>
          <w:sz w:val="28"/>
          <w:szCs w:val="28"/>
          <w:lang w:eastAsia="es-PE"/>
        </w:rPr>
        <w:t xml:space="preserve"> lo cierto es que hay algunas de ellas que han de realizarse antes del verano. </w:t>
      </w:r>
      <w:r w:rsidRPr="006B716B">
        <w:rPr>
          <w:rFonts w:ascii="Times New Roman" w:eastAsia="Times New Roman" w:hAnsi="Times New Roman" w:cs="Times New Roman"/>
          <w:b/>
          <w:bCs/>
          <w:color w:val="474747"/>
          <w:sz w:val="28"/>
          <w:szCs w:val="28"/>
          <w:lang w:eastAsia="es-PE"/>
        </w:rPr>
        <w:t>La principal, saber dónde va a vivir.</w:t>
      </w:r>
      <w:r w:rsidRPr="006B716B">
        <w:rPr>
          <w:rFonts w:ascii="Times New Roman" w:eastAsia="Times New Roman" w:hAnsi="Times New Roman" w:cs="Times New Roman"/>
          <w:color w:val="333333"/>
          <w:sz w:val="28"/>
          <w:szCs w:val="28"/>
          <w:lang w:eastAsia="es-PE"/>
        </w:rPr>
        <w:t xml:space="preserve"> Parece claro que, a diferencia de Francisco, León XIV no vivirá en Santa Marta, pero tampoco </w:t>
      </w:r>
      <w:r w:rsidRPr="006B716B">
        <w:rPr>
          <w:rFonts w:ascii="Times New Roman" w:eastAsia="Times New Roman" w:hAnsi="Times New Roman" w:cs="Times New Roman"/>
          <w:color w:val="333333"/>
          <w:sz w:val="28"/>
          <w:szCs w:val="28"/>
          <w:lang w:eastAsia="es-PE"/>
        </w:rPr>
        <w:lastRenderedPageBreak/>
        <w:t>se ha aclarado si regresará a los Palacios Apostólicos (tampoco, si retornará los veranos a Castel Gandolfo, paraje que visitó la semana pasada), si continuará en su apartamento en el Santo Oficio (donde residía antes de ser elegido Papa, y donde continúa) o si dará la sorpresa y dormirá en la Curia General de los Agustinos, apenas a un paso de la columnata de Bernini, y donde ya ha almorzado en varias ocasiones a lo largo de este mes.</w:t>
      </w:r>
    </w:p>
    <w:p w14:paraId="16C8A1F4"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Entre su equipo de colaboradores destaca </w:t>
      </w:r>
      <w:r w:rsidRPr="00AF595D">
        <w:rPr>
          <w:rFonts w:ascii="Times New Roman" w:eastAsia="Times New Roman" w:hAnsi="Times New Roman" w:cs="Times New Roman"/>
          <w:b/>
          <w:color w:val="333333"/>
          <w:sz w:val="28"/>
          <w:szCs w:val="28"/>
          <w:lang w:eastAsia="es-PE"/>
        </w:rPr>
        <w:t>su secretario</w:t>
      </w:r>
      <w:r w:rsidRPr="006B716B">
        <w:rPr>
          <w:rFonts w:ascii="Times New Roman" w:eastAsia="Times New Roman" w:hAnsi="Times New Roman" w:cs="Times New Roman"/>
          <w:color w:val="333333"/>
          <w:sz w:val="28"/>
          <w:szCs w:val="28"/>
          <w:lang w:eastAsia="es-PE"/>
        </w:rPr>
        <w:t>, un sacerdote peruano que lo acompaña desde hace años, y se espera que en breve nombre a su sucesor en el dicasterio de Obispos. Con todo, el primer puesto clave será el del futuro secretario de Estado, en sustitución de Pietro Parolin.</w:t>
      </w:r>
      <w:r w:rsidRPr="006B716B">
        <w:rPr>
          <w:rFonts w:ascii="Times New Roman" w:eastAsia="Times New Roman" w:hAnsi="Times New Roman" w:cs="Times New Roman"/>
          <w:b/>
          <w:bCs/>
          <w:color w:val="474747"/>
          <w:sz w:val="28"/>
          <w:szCs w:val="28"/>
          <w:lang w:eastAsia="es-PE"/>
        </w:rPr>
        <w:t> El cardenal filipino Tagle (a quien ha recibido en varias ocasiones, y quien tuvo un papel destacado en el cónclave), o el español Luis Marín</w:t>
      </w:r>
      <w:r w:rsidRPr="006B716B">
        <w:rPr>
          <w:rFonts w:ascii="Times New Roman" w:eastAsia="Times New Roman" w:hAnsi="Times New Roman" w:cs="Times New Roman"/>
          <w:color w:val="333333"/>
          <w:sz w:val="28"/>
          <w:szCs w:val="28"/>
          <w:lang w:eastAsia="es-PE"/>
        </w:rPr>
        <w:t>, agustino como Prevost, suenan en muchas quinielas.</w:t>
      </w:r>
    </w:p>
    <w:p w14:paraId="29F9BBB9"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6CA376E1"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56148B4D" w14:textId="77777777" w:rsidR="00AF595D" w:rsidRDefault="00AF595D"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D30E2A9" w14:textId="77777777" w:rsidR="00AF595D" w:rsidRPr="00AF595D" w:rsidRDefault="00AF595D" w:rsidP="00AF595D">
      <w:pPr>
        <w:pStyle w:val="Ttulo2"/>
        <w:rPr>
          <w:sz w:val="28"/>
          <w:szCs w:val="28"/>
        </w:rPr>
      </w:pPr>
      <w:bookmarkStart w:id="13" w:name="_Toc200378978"/>
      <w:r w:rsidRPr="00AF595D">
        <w:rPr>
          <w:sz w:val="28"/>
          <w:szCs w:val="28"/>
        </w:rPr>
        <w:t>Spadaro: Iglesia abierta y sin trincheras: Un mes con León XIV</w:t>
      </w:r>
      <w:bookmarkEnd w:id="13"/>
    </w:p>
    <w:p w14:paraId="0774577F" w14:textId="77777777" w:rsidR="00AF595D" w:rsidRDefault="003A245C" w:rsidP="006B716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4" w:name="_Toc200378979"/>
      <w:r w:rsidRPr="006B716B">
        <w:rPr>
          <w:rFonts w:ascii="Times New Roman" w:eastAsia="Times New Roman" w:hAnsi="Times New Roman" w:cs="Times New Roman"/>
          <w:b/>
          <w:bCs/>
          <w:i/>
          <w:iCs/>
          <w:color w:val="D49400"/>
          <w:kern w:val="36"/>
          <w:sz w:val="28"/>
          <w:szCs w:val="28"/>
          <w:lang w:eastAsia="es-PE"/>
        </w:rPr>
        <w:t xml:space="preserve">"Una dirección que recoge el legado de Francisco y que relanza el </w:t>
      </w:r>
      <w:r w:rsidR="0062596B">
        <w:rPr>
          <w:rFonts w:ascii="Times New Roman" w:eastAsia="Times New Roman" w:hAnsi="Times New Roman" w:cs="Times New Roman"/>
          <w:b/>
          <w:bCs/>
          <w:i/>
          <w:iCs/>
          <w:color w:val="D49400"/>
          <w:kern w:val="36"/>
          <w:sz w:val="28"/>
          <w:szCs w:val="28"/>
          <w:lang w:eastAsia="es-PE"/>
        </w:rPr>
        <w:t>a</w:t>
      </w:r>
      <w:r w:rsidRPr="006B716B">
        <w:rPr>
          <w:rFonts w:ascii="Times New Roman" w:eastAsia="Times New Roman" w:hAnsi="Times New Roman" w:cs="Times New Roman"/>
          <w:b/>
          <w:bCs/>
          <w:i/>
          <w:iCs/>
          <w:color w:val="D49400"/>
          <w:kern w:val="36"/>
          <w:sz w:val="28"/>
          <w:szCs w:val="28"/>
          <w:lang w:eastAsia="es-PE"/>
        </w:rPr>
        <w:t>nuncio del Evangelio con una voz propia"</w:t>
      </w:r>
      <w:bookmarkEnd w:id="14"/>
    </w:p>
    <w:p w14:paraId="154D5E68"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000000"/>
          <w:sz w:val="28"/>
          <w:szCs w:val="28"/>
          <w:lang w:eastAsia="es-PE"/>
        </w:rPr>
      </w:pPr>
    </w:p>
    <w:p w14:paraId="542B8942" w14:textId="77777777" w:rsidR="003A245C" w:rsidRPr="006B716B" w:rsidRDefault="003A245C" w:rsidP="006B716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B716B">
        <w:rPr>
          <w:rFonts w:ascii="Times New Roman" w:eastAsia="Times New Roman" w:hAnsi="Times New Roman" w:cs="Times New Roman"/>
          <w:b/>
          <w:bCs/>
          <w:i/>
          <w:iCs/>
          <w:color w:val="333333"/>
          <w:sz w:val="28"/>
          <w:szCs w:val="28"/>
          <w:lang w:eastAsia="es-PE"/>
        </w:rPr>
        <w:t>07.06.2025 </w:t>
      </w:r>
      <w:hyperlink r:id="rId15" w:history="1">
        <w:r w:rsidRPr="006B716B">
          <w:rPr>
            <w:rFonts w:ascii="Times New Roman" w:eastAsia="Times New Roman" w:hAnsi="Times New Roman" w:cs="Times New Roman"/>
            <w:b/>
            <w:bCs/>
            <w:i/>
            <w:iCs/>
            <w:color w:val="D49400"/>
            <w:sz w:val="28"/>
            <w:szCs w:val="28"/>
            <w:u w:val="single"/>
            <w:lang w:eastAsia="es-PE"/>
          </w:rPr>
          <w:t>Antonio Spadaro sj</w:t>
        </w:r>
      </w:hyperlink>
    </w:p>
    <w:p w14:paraId="253D7BC6" w14:textId="77777777" w:rsidR="0062596B" w:rsidRDefault="0062596B" w:rsidP="006B716B">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42C229C1"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Un mes después de la elección del papa León, se está produciendo lo que Ricoeur definiría un «conflicto de interpretaciones». Hay quienes se aferran a la mozzetta roja y aclaman el retorno de la Tradición, y quienes se aferran a los zapatos negros y hablan de un Francisco II.</w:t>
      </w:r>
      <w:r w:rsidRPr="006B716B">
        <w:rPr>
          <w:rFonts w:ascii="Times New Roman" w:eastAsia="Times New Roman" w:hAnsi="Times New Roman" w:cs="Times New Roman"/>
          <w:color w:val="333333"/>
          <w:sz w:val="28"/>
          <w:szCs w:val="28"/>
          <w:lang w:eastAsia="es-PE"/>
        </w:rPr>
        <w:t> Menos interesantes y congruentes son las voces, sobre todo eclesiásticas, que hablan de una renovada «</w:t>
      </w:r>
      <w:r w:rsidRPr="0062596B">
        <w:rPr>
          <w:rFonts w:ascii="Times New Roman" w:eastAsia="Times New Roman" w:hAnsi="Times New Roman" w:cs="Times New Roman"/>
          <w:b/>
          <w:color w:val="333333"/>
          <w:sz w:val="28"/>
          <w:szCs w:val="28"/>
          <w:lang w:eastAsia="es-PE"/>
        </w:rPr>
        <w:t>unida</w:t>
      </w:r>
      <w:r w:rsidRPr="006B716B">
        <w:rPr>
          <w:rFonts w:ascii="Times New Roman" w:eastAsia="Times New Roman" w:hAnsi="Times New Roman" w:cs="Times New Roman"/>
          <w:color w:val="333333"/>
          <w:sz w:val="28"/>
          <w:szCs w:val="28"/>
          <w:lang w:eastAsia="es-PE"/>
        </w:rPr>
        <w:t xml:space="preserve">d» de la Iglesia, que sin embargo </w:t>
      </w:r>
      <w:r w:rsidRPr="0062596B">
        <w:rPr>
          <w:rFonts w:ascii="Times New Roman" w:eastAsia="Times New Roman" w:hAnsi="Times New Roman" w:cs="Times New Roman"/>
          <w:b/>
          <w:color w:val="333333"/>
          <w:sz w:val="28"/>
          <w:szCs w:val="28"/>
          <w:lang w:eastAsia="es-PE"/>
        </w:rPr>
        <w:t>siempre han entendido como «uniformidad</w:t>
      </w:r>
      <w:r w:rsidRPr="006B716B">
        <w:rPr>
          <w:rFonts w:ascii="Times New Roman" w:eastAsia="Times New Roman" w:hAnsi="Times New Roman" w:cs="Times New Roman"/>
          <w:color w:val="333333"/>
          <w:sz w:val="28"/>
          <w:szCs w:val="28"/>
          <w:lang w:eastAsia="es-PE"/>
        </w:rPr>
        <w:t xml:space="preserve">» con respecto a la libertad de conciencia y de expresión, entendida banalmente como </w:t>
      </w:r>
      <w:r w:rsidRPr="0062596B">
        <w:rPr>
          <w:rFonts w:ascii="Times New Roman" w:eastAsia="Times New Roman" w:hAnsi="Times New Roman" w:cs="Times New Roman"/>
          <w:b/>
          <w:color w:val="333333"/>
          <w:sz w:val="28"/>
          <w:szCs w:val="28"/>
          <w:lang w:eastAsia="es-PE"/>
        </w:rPr>
        <w:t>«confusión</w:t>
      </w:r>
      <w:r w:rsidRPr="006B716B">
        <w:rPr>
          <w:rFonts w:ascii="Times New Roman" w:eastAsia="Times New Roman" w:hAnsi="Times New Roman" w:cs="Times New Roman"/>
          <w:color w:val="333333"/>
          <w:sz w:val="28"/>
          <w:szCs w:val="28"/>
          <w:lang w:eastAsia="es-PE"/>
        </w:rPr>
        <w:t>».</w:t>
      </w:r>
    </w:p>
    <w:p w14:paraId="2DC8AE40" w14:textId="77777777" w:rsidR="003A245C" w:rsidRPr="00E75B33"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Pero, ¿qué hemos entendido del papa León a partir de lo que realmente ha dicho? Hay una palabra que queda grabada al releer sus primeros discursos: </w:t>
      </w:r>
      <w:r w:rsidRPr="00E75B33">
        <w:rPr>
          <w:rFonts w:ascii="Times New Roman" w:eastAsia="Times New Roman" w:hAnsi="Times New Roman" w:cs="Times New Roman"/>
          <w:b/>
          <w:color w:val="333333"/>
          <w:sz w:val="28"/>
          <w:szCs w:val="28"/>
          <w:lang w:eastAsia="es-PE"/>
        </w:rPr>
        <w:t>apertura.</w:t>
      </w:r>
      <w:r w:rsidRPr="006B716B">
        <w:rPr>
          <w:rFonts w:ascii="Times New Roman" w:eastAsia="Times New Roman" w:hAnsi="Times New Roman" w:cs="Times New Roman"/>
          <w:color w:val="333333"/>
          <w:sz w:val="28"/>
          <w:szCs w:val="28"/>
          <w:lang w:eastAsia="es-PE"/>
        </w:rPr>
        <w:t xml:space="preserve"> Prevost habla del «reto de la apertura» en el anuncio del Evangelio, entendido como postura esencial de una Iglesia que elige «saber construir puentes, saber escuchar para no juzgar, no cerrar las puertas, pensando que nosotros tenemos toda la verdad y que nadie más puede decirnos nada». Lo dijo con claridad justo cuando tomó posesión de su Cathedra romana. </w:t>
      </w:r>
      <w:r w:rsidRPr="00E75B33">
        <w:rPr>
          <w:rFonts w:ascii="Times New Roman" w:eastAsia="Times New Roman" w:hAnsi="Times New Roman" w:cs="Times New Roman"/>
          <w:bCs/>
          <w:color w:val="474747"/>
          <w:sz w:val="28"/>
          <w:szCs w:val="28"/>
          <w:lang w:eastAsia="es-PE"/>
        </w:rPr>
        <w:t>Una dirección que recoge el legado de Francisco y que relanza el anuncio del Evangelio con una voz propia</w:t>
      </w:r>
      <w:r w:rsidRPr="00E75B33">
        <w:rPr>
          <w:rFonts w:ascii="Times New Roman" w:eastAsia="Times New Roman" w:hAnsi="Times New Roman" w:cs="Times New Roman"/>
          <w:color w:val="333333"/>
          <w:sz w:val="28"/>
          <w:szCs w:val="28"/>
          <w:lang w:eastAsia="es-PE"/>
        </w:rPr>
        <w:t>.</w:t>
      </w:r>
    </w:p>
    <w:p w14:paraId="06D19EA0"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lastRenderedPageBreak/>
        <w:t xml:space="preserve">En la línea del </w:t>
      </w:r>
      <w:r w:rsidRPr="00E75B33">
        <w:rPr>
          <w:rFonts w:ascii="Times New Roman" w:eastAsia="Times New Roman" w:hAnsi="Times New Roman" w:cs="Times New Roman"/>
          <w:b/>
          <w:color w:val="333333"/>
          <w:sz w:val="28"/>
          <w:szCs w:val="28"/>
          <w:lang w:eastAsia="es-PE"/>
        </w:rPr>
        <w:t xml:space="preserve">Concilio Vaticano II </w:t>
      </w:r>
      <w:r w:rsidRPr="006B716B">
        <w:rPr>
          <w:rFonts w:ascii="Times New Roman" w:eastAsia="Times New Roman" w:hAnsi="Times New Roman" w:cs="Times New Roman"/>
          <w:color w:val="333333"/>
          <w:sz w:val="28"/>
          <w:szCs w:val="28"/>
          <w:lang w:eastAsia="es-PE"/>
        </w:rPr>
        <w:t xml:space="preserve">—al que León XIV reiteró su plena adhesión— y siguiendo los pasos de la </w:t>
      </w:r>
      <w:r w:rsidRPr="00E75B33">
        <w:rPr>
          <w:rFonts w:ascii="Times New Roman" w:eastAsia="Times New Roman" w:hAnsi="Times New Roman" w:cs="Times New Roman"/>
          <w:b/>
          <w:color w:val="333333"/>
          <w:sz w:val="28"/>
          <w:szCs w:val="28"/>
          <w:lang w:eastAsia="es-PE"/>
        </w:rPr>
        <w:t xml:space="preserve">Evangelii gaudium </w:t>
      </w:r>
      <w:r w:rsidRPr="006B716B">
        <w:rPr>
          <w:rFonts w:ascii="Times New Roman" w:eastAsia="Times New Roman" w:hAnsi="Times New Roman" w:cs="Times New Roman"/>
          <w:color w:val="333333"/>
          <w:sz w:val="28"/>
          <w:szCs w:val="28"/>
          <w:lang w:eastAsia="es-PE"/>
        </w:rPr>
        <w:t>de Bergoglio,</w:t>
      </w:r>
      <w:r w:rsidRPr="006B716B">
        <w:rPr>
          <w:rFonts w:ascii="Times New Roman" w:eastAsia="Times New Roman" w:hAnsi="Times New Roman" w:cs="Times New Roman"/>
          <w:b/>
          <w:bCs/>
          <w:color w:val="474747"/>
          <w:sz w:val="28"/>
          <w:szCs w:val="28"/>
          <w:lang w:eastAsia="es-PE"/>
        </w:rPr>
        <w:t> Prevost muestra un rostro eclesial que no hace de la identidad un escudo contra el cambio, sino «una brújula válida para todos» para orientarse en el mundo</w:t>
      </w:r>
      <w:r w:rsidRPr="006B716B">
        <w:rPr>
          <w:rFonts w:ascii="Times New Roman" w:eastAsia="Times New Roman" w:hAnsi="Times New Roman" w:cs="Times New Roman"/>
          <w:color w:val="333333"/>
          <w:sz w:val="28"/>
          <w:szCs w:val="28"/>
          <w:lang w:eastAsia="es-PE"/>
        </w:rPr>
        <w:t>. Un mundo que, como ha recordado, está atravesado por una «policrisis», en la que convergen guerras, desigualdades, crisis medioambientales, emergencias migratorias e innovaciones tecnológicas desorientadoras.</w:t>
      </w:r>
    </w:p>
    <w:p w14:paraId="32BF1DA4"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Un tiempo difícil, que exige a la Iglesia saber escuchar, discernir, estar «cerca»</w:t>
      </w:r>
      <w:r w:rsidRPr="006B716B">
        <w:rPr>
          <w:rFonts w:ascii="Times New Roman" w:eastAsia="Times New Roman" w:hAnsi="Times New Roman" w:cs="Times New Roman"/>
          <w:color w:val="333333"/>
          <w:sz w:val="28"/>
          <w:szCs w:val="28"/>
          <w:lang w:eastAsia="es-PE"/>
        </w:rPr>
        <w:t xml:space="preserve">. La llamada telefónica de </w:t>
      </w:r>
      <w:r w:rsidRPr="009A3E25">
        <w:rPr>
          <w:rFonts w:ascii="Times New Roman" w:eastAsia="Times New Roman" w:hAnsi="Times New Roman" w:cs="Times New Roman"/>
          <w:b/>
          <w:color w:val="333333"/>
          <w:sz w:val="28"/>
          <w:szCs w:val="28"/>
          <w:lang w:eastAsia="es-PE"/>
        </w:rPr>
        <w:t xml:space="preserve">Putin </w:t>
      </w:r>
      <w:r w:rsidRPr="006B716B">
        <w:rPr>
          <w:rFonts w:ascii="Times New Roman" w:eastAsia="Times New Roman" w:hAnsi="Times New Roman" w:cs="Times New Roman"/>
          <w:color w:val="333333"/>
          <w:sz w:val="28"/>
          <w:szCs w:val="28"/>
          <w:lang w:eastAsia="es-PE"/>
        </w:rPr>
        <w:t>—a la que León respondió dando las gracias al patriarca ruso—, valorizando la labor del cardenal Zuppi y con una clara petición de diálogo y de un signo de paz –, se inscribe en el paciente tejido de relaciones que Francisco ha ido tejiendo desde su encuentro con el embajador ruso y sus contactos con el patriarcado, en particular con el metropolitano Anthony, jefe del Departamento de Relaciones Eclesiásticas Exteriores de Kirill.</w:t>
      </w:r>
    </w:p>
    <w:p w14:paraId="68E0FB49"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Uno de sus pasajes más fuertes, y quizás también más desconcertantes, se refiere a la relación con la verdad. León XIV fue tajante al hablar de la </w:t>
      </w:r>
      <w:r w:rsidRPr="006B716B">
        <w:rPr>
          <w:rFonts w:ascii="Times New Roman" w:eastAsia="Times New Roman" w:hAnsi="Times New Roman" w:cs="Times New Roman"/>
          <w:b/>
          <w:bCs/>
          <w:color w:val="474747"/>
          <w:sz w:val="28"/>
          <w:szCs w:val="28"/>
          <w:lang w:eastAsia="es-PE"/>
        </w:rPr>
        <w:t>Doctrina Social de la Iglesia</w:t>
      </w:r>
      <w:r w:rsidRPr="006B716B">
        <w:rPr>
          <w:rFonts w:ascii="Times New Roman" w:eastAsia="Times New Roman" w:hAnsi="Times New Roman" w:cs="Times New Roman"/>
          <w:color w:val="333333"/>
          <w:sz w:val="28"/>
          <w:szCs w:val="28"/>
          <w:lang w:eastAsia="es-PE"/>
        </w:rPr>
        <w:t>: </w:t>
      </w:r>
      <w:r w:rsidRPr="006B716B">
        <w:rPr>
          <w:rFonts w:ascii="Times New Roman" w:eastAsia="Times New Roman" w:hAnsi="Times New Roman" w:cs="Times New Roman"/>
          <w:i/>
          <w:iCs/>
          <w:color w:val="474747"/>
          <w:sz w:val="28"/>
          <w:szCs w:val="28"/>
          <w:lang w:eastAsia="es-PE"/>
        </w:rPr>
        <w:t xml:space="preserve">«No quiere levantar la bandera de la posesión de la </w:t>
      </w:r>
      <w:r w:rsidRPr="00D27BED">
        <w:rPr>
          <w:rFonts w:ascii="Times New Roman" w:eastAsia="Times New Roman" w:hAnsi="Times New Roman" w:cs="Times New Roman"/>
          <w:i/>
          <w:iCs/>
          <w:color w:val="474747"/>
          <w:sz w:val="28"/>
          <w:szCs w:val="28"/>
          <w:lang w:eastAsia="es-PE"/>
        </w:rPr>
        <w:t>verdad</w:t>
      </w:r>
      <w:r w:rsidRPr="006B716B">
        <w:rPr>
          <w:rFonts w:ascii="Times New Roman" w:eastAsia="Times New Roman" w:hAnsi="Times New Roman" w:cs="Times New Roman"/>
          <w:i/>
          <w:iCs/>
          <w:color w:val="474747"/>
          <w:sz w:val="28"/>
          <w:szCs w:val="28"/>
          <w:lang w:eastAsia="es-PE"/>
        </w:rPr>
        <w:t xml:space="preserve">, ni en el análisis de los problemas, ni en su resolución. En estas cuestiones </w:t>
      </w:r>
      <w:r w:rsidRPr="009A3E25">
        <w:rPr>
          <w:rFonts w:ascii="Times New Roman" w:eastAsia="Times New Roman" w:hAnsi="Times New Roman" w:cs="Times New Roman"/>
          <w:b/>
          <w:i/>
          <w:iCs/>
          <w:color w:val="474747"/>
          <w:sz w:val="28"/>
          <w:szCs w:val="28"/>
          <w:lang w:eastAsia="es-PE"/>
        </w:rPr>
        <w:t>es más importante saber acercarse que dar una respuesta apresurada</w:t>
      </w:r>
      <w:r w:rsidRPr="006B716B">
        <w:rPr>
          <w:rFonts w:ascii="Times New Roman" w:eastAsia="Times New Roman" w:hAnsi="Times New Roman" w:cs="Times New Roman"/>
          <w:i/>
          <w:iCs/>
          <w:color w:val="474747"/>
          <w:sz w:val="28"/>
          <w:szCs w:val="28"/>
          <w:lang w:eastAsia="es-PE"/>
        </w:rPr>
        <w:t xml:space="preserve"> sobre por qué ha sucedido algo o cómo superarlo. El objetivo es aprender a afrontar los problemas, que siempre son diferentes, porque cada generación es nueva, con nuevos retos, nuevos sueños, nuevas preguntas»</w:t>
      </w:r>
      <w:r w:rsidRPr="006B716B">
        <w:rPr>
          <w:rFonts w:ascii="Times New Roman" w:eastAsia="Times New Roman" w:hAnsi="Times New Roman" w:cs="Times New Roman"/>
          <w:color w:val="333333"/>
          <w:sz w:val="28"/>
          <w:szCs w:val="28"/>
          <w:lang w:eastAsia="es-PE"/>
        </w:rPr>
        <w:t>. No se trata de relativismo, evidentemente, sino de una actitud humilde y madura.</w:t>
      </w:r>
    </w:p>
    <w:p w14:paraId="1A151024"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La verdad cristiana</w:t>
      </w:r>
      <w:r w:rsidRPr="006B716B">
        <w:rPr>
          <w:rFonts w:ascii="Times New Roman" w:eastAsia="Times New Roman" w:hAnsi="Times New Roman" w:cs="Times New Roman"/>
          <w:color w:val="333333"/>
          <w:sz w:val="28"/>
          <w:szCs w:val="28"/>
          <w:lang w:eastAsia="es-PE"/>
        </w:rPr>
        <w:t xml:space="preserve">, para León XIV, no tiene nada que ver con el «adoctrinamiento», que «es inmoral, impide el juicio crítico, atenta a la sagrada libertad de la propia conciencia —aunque sea errónea— y se cierra a nuevas reflexiones porque rechaza </w:t>
      </w:r>
      <w:r w:rsidRPr="00D27BED">
        <w:rPr>
          <w:rFonts w:ascii="Times New Roman" w:eastAsia="Times New Roman" w:hAnsi="Times New Roman" w:cs="Times New Roman"/>
          <w:b/>
          <w:color w:val="333333"/>
          <w:sz w:val="28"/>
          <w:szCs w:val="28"/>
          <w:lang w:eastAsia="es-PE"/>
        </w:rPr>
        <w:t>el movimiento, el cambio o la evolución de las ideas</w:t>
      </w:r>
      <w:r w:rsidRPr="006B716B">
        <w:rPr>
          <w:rFonts w:ascii="Times New Roman" w:eastAsia="Times New Roman" w:hAnsi="Times New Roman" w:cs="Times New Roman"/>
          <w:color w:val="333333"/>
          <w:sz w:val="28"/>
          <w:szCs w:val="28"/>
          <w:lang w:eastAsia="es-PE"/>
        </w:rPr>
        <w:t xml:space="preserve"> ante nuevos problemas». Estas palabras leoninas permiten reconocer la dirección del paso firme y decidido de su pontificado.</w:t>
      </w:r>
    </w:p>
    <w:p w14:paraId="3518E8C8"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Francisco ha combatido la introversión eclesial, y León, citándolo, lo ha reiterado: «La Iglesia es constitutivamente extrovertida», y «la autorreferencialidad apaga el fuego del espíritu misionero». Es más, con una expresión realmente fulminante, Prevost añadió: «El pueblo de Dios es más numeroso de lo que vemos. </w:t>
      </w:r>
      <w:r w:rsidRPr="00D27BED">
        <w:rPr>
          <w:rFonts w:ascii="Times New Roman" w:eastAsia="Times New Roman" w:hAnsi="Times New Roman" w:cs="Times New Roman"/>
          <w:b/>
          <w:color w:val="333333"/>
          <w:sz w:val="28"/>
          <w:szCs w:val="28"/>
          <w:lang w:eastAsia="es-PE"/>
        </w:rPr>
        <w:t>No definamos sus límites</w:t>
      </w:r>
      <w:r w:rsidRPr="006B716B">
        <w:rPr>
          <w:rFonts w:ascii="Times New Roman" w:eastAsia="Times New Roman" w:hAnsi="Times New Roman" w:cs="Times New Roman"/>
          <w:color w:val="333333"/>
          <w:sz w:val="28"/>
          <w:szCs w:val="28"/>
          <w:lang w:eastAsia="es-PE"/>
        </w:rPr>
        <w:t xml:space="preserve">». Es un </w:t>
      </w:r>
      <w:r w:rsidRPr="00D27BED">
        <w:rPr>
          <w:rFonts w:ascii="Times New Roman" w:eastAsia="Times New Roman" w:hAnsi="Times New Roman" w:cs="Times New Roman"/>
          <w:b/>
          <w:color w:val="333333"/>
          <w:sz w:val="28"/>
          <w:szCs w:val="28"/>
          <w:lang w:eastAsia="es-PE"/>
        </w:rPr>
        <w:t>mensaje poderoso</w:t>
      </w:r>
      <w:r w:rsidRPr="006B716B">
        <w:rPr>
          <w:rFonts w:ascii="Times New Roman" w:eastAsia="Times New Roman" w:hAnsi="Times New Roman" w:cs="Times New Roman"/>
          <w:color w:val="333333"/>
          <w:sz w:val="28"/>
          <w:szCs w:val="28"/>
          <w:lang w:eastAsia="es-PE"/>
        </w:rPr>
        <w:t>, incluso para quienes se sienten marginados o ajenos a cualquier pertenencia religiosa. </w:t>
      </w:r>
      <w:r w:rsidRPr="006B716B">
        <w:rPr>
          <w:rFonts w:ascii="Times New Roman" w:eastAsia="Times New Roman" w:hAnsi="Times New Roman" w:cs="Times New Roman"/>
          <w:b/>
          <w:bCs/>
          <w:color w:val="474747"/>
          <w:sz w:val="28"/>
          <w:szCs w:val="28"/>
          <w:lang w:eastAsia="es-PE"/>
        </w:rPr>
        <w:t>León XIV parece decir: la Iglesia no está formada por «nuestros pequeños grupos, que se sienten superiores al mundo», sino que es una realidad en camino, que no pierde el tiempo estableciendo cercas y trincheras</w:t>
      </w:r>
      <w:r w:rsidRPr="006B716B">
        <w:rPr>
          <w:rFonts w:ascii="Times New Roman" w:eastAsia="Times New Roman" w:hAnsi="Times New Roman" w:cs="Times New Roman"/>
          <w:color w:val="333333"/>
          <w:sz w:val="28"/>
          <w:szCs w:val="28"/>
          <w:lang w:eastAsia="es-PE"/>
        </w:rPr>
        <w:t>.</w:t>
      </w:r>
    </w:p>
    <w:p w14:paraId="17A700DF"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lastRenderedPageBreak/>
        <w:t xml:space="preserve">Desde su elección, León XIV ha subrayado que siente que su tarea es «custodiar el rico patrimonio de la fe cristiana y, al mismo tiempo, mirar hacia el futuro para responder a las preguntas, inquietudes y desafíos de hoy». Es un delicado equilibrio entre </w:t>
      </w:r>
      <w:r w:rsidRPr="00A37B2D">
        <w:rPr>
          <w:rFonts w:ascii="Times New Roman" w:eastAsia="Times New Roman" w:hAnsi="Times New Roman" w:cs="Times New Roman"/>
          <w:b/>
          <w:color w:val="333333"/>
          <w:sz w:val="28"/>
          <w:szCs w:val="28"/>
          <w:lang w:eastAsia="es-PE"/>
        </w:rPr>
        <w:t>la custodia y el impulso</w:t>
      </w:r>
      <w:r w:rsidRPr="006B716B">
        <w:rPr>
          <w:rFonts w:ascii="Times New Roman" w:eastAsia="Times New Roman" w:hAnsi="Times New Roman" w:cs="Times New Roman"/>
          <w:color w:val="333333"/>
          <w:sz w:val="28"/>
          <w:szCs w:val="28"/>
          <w:lang w:eastAsia="es-PE"/>
        </w:rPr>
        <w:t xml:space="preserve">. Es aquí, y no en el equilibrio entre vestimentas rojas y negras, entre fajines y birretes, donde hay que buscar la armonía interior del pontificado que Prevost busca en un presente que cambia rápidamente. </w:t>
      </w:r>
      <w:r w:rsidRPr="00A37B2D">
        <w:rPr>
          <w:rFonts w:ascii="Times New Roman" w:eastAsia="Times New Roman" w:hAnsi="Times New Roman" w:cs="Times New Roman"/>
          <w:b/>
          <w:color w:val="333333"/>
          <w:sz w:val="28"/>
          <w:szCs w:val="28"/>
          <w:lang w:eastAsia="es-PE"/>
        </w:rPr>
        <w:t>«Cada generación es nueva»</w:t>
      </w:r>
      <w:r w:rsidRPr="006B716B">
        <w:rPr>
          <w:rFonts w:ascii="Times New Roman" w:eastAsia="Times New Roman" w:hAnsi="Times New Roman" w:cs="Times New Roman"/>
          <w:color w:val="333333"/>
          <w:sz w:val="28"/>
          <w:szCs w:val="28"/>
          <w:lang w:eastAsia="es-PE"/>
        </w:rPr>
        <w:t>, y si los problemas cambian, también deben evolucionar las respuestas. Por eso se necesita una Iglesia capaz de «juicio prudente», es decir, concreto, contextual. </w:t>
      </w:r>
      <w:r w:rsidRPr="006B716B">
        <w:rPr>
          <w:rFonts w:ascii="Times New Roman" w:eastAsia="Times New Roman" w:hAnsi="Times New Roman" w:cs="Times New Roman"/>
          <w:b/>
          <w:bCs/>
          <w:color w:val="474747"/>
          <w:sz w:val="28"/>
          <w:szCs w:val="28"/>
          <w:lang w:eastAsia="es-PE"/>
        </w:rPr>
        <w:t>Se perfila una Iglesia que no tiene la ansiedad de definir todas las cuestiones, sino que prefiere acompañar las preguntas en lugar de apagarlas</w:t>
      </w:r>
      <w:r w:rsidRPr="006B716B">
        <w:rPr>
          <w:rFonts w:ascii="Times New Roman" w:eastAsia="Times New Roman" w:hAnsi="Times New Roman" w:cs="Times New Roman"/>
          <w:color w:val="333333"/>
          <w:sz w:val="28"/>
          <w:szCs w:val="28"/>
          <w:lang w:eastAsia="es-PE"/>
        </w:rPr>
        <w:t>.</w:t>
      </w:r>
    </w:p>
    <w:p w14:paraId="7CD93809"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En los primeros discursos de León XIV también llama la atención su insistencia en una fe concreta</w:t>
      </w:r>
      <w:r w:rsidRPr="006B716B">
        <w:rPr>
          <w:rFonts w:ascii="Times New Roman" w:eastAsia="Times New Roman" w:hAnsi="Times New Roman" w:cs="Times New Roman"/>
          <w:color w:val="333333"/>
          <w:sz w:val="28"/>
          <w:szCs w:val="28"/>
          <w:lang w:eastAsia="es-PE"/>
        </w:rPr>
        <w:t xml:space="preserve">. «Ser de Dios —dijo— </w:t>
      </w:r>
      <w:r w:rsidRPr="007603AC">
        <w:rPr>
          <w:rFonts w:ascii="Times New Roman" w:eastAsia="Times New Roman" w:hAnsi="Times New Roman" w:cs="Times New Roman"/>
          <w:b/>
          <w:color w:val="333333"/>
          <w:sz w:val="28"/>
          <w:szCs w:val="28"/>
          <w:lang w:eastAsia="es-PE"/>
        </w:rPr>
        <w:t>nos une a la tierra</w:t>
      </w:r>
      <w:r w:rsidRPr="006B716B">
        <w:rPr>
          <w:rFonts w:ascii="Times New Roman" w:eastAsia="Times New Roman" w:hAnsi="Times New Roman" w:cs="Times New Roman"/>
          <w:color w:val="333333"/>
          <w:sz w:val="28"/>
          <w:szCs w:val="28"/>
          <w:lang w:eastAsia="es-PE"/>
        </w:rPr>
        <w:t xml:space="preserve">: no a un mundo ideal, sino al real»: no hay nada evanescente en su visión: es una fe encarnada, que se expresa en la proximidad, en el cuidado, en el compromiso. Una fe que no se mide en fórmulas, sino en relaciones. A los sacerdotes, les recordó durante una ordenación: «Son personas de carne y hueso las que el Padre pone en vuestro camino. Consagrad vuestra vida a ellas, sin separaros de ellas, sin aislaros». Es una invitación a </w:t>
      </w:r>
      <w:r w:rsidRPr="007603AC">
        <w:rPr>
          <w:rFonts w:ascii="Times New Roman" w:eastAsia="Times New Roman" w:hAnsi="Times New Roman" w:cs="Times New Roman"/>
          <w:b/>
          <w:color w:val="333333"/>
          <w:sz w:val="28"/>
          <w:szCs w:val="28"/>
          <w:lang w:eastAsia="es-PE"/>
        </w:rPr>
        <w:t>evitar toda forma de clericalismo.</w:t>
      </w:r>
    </w:p>
    <w:p w14:paraId="3447A6FC"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León no oculta las heridas de la Iglesia y ve las de nuestro mundo</w:t>
      </w:r>
      <w:r w:rsidRPr="006B716B">
        <w:rPr>
          <w:rFonts w:ascii="Times New Roman" w:eastAsia="Times New Roman" w:hAnsi="Times New Roman" w:cs="Times New Roman"/>
          <w:color w:val="333333"/>
          <w:sz w:val="28"/>
          <w:szCs w:val="28"/>
          <w:lang w:eastAsia="es-PE"/>
        </w:rPr>
        <w:t>: «Juntos reconstruiremos la credibilidad de una Iglesia herida, enviada a una humanidad herida, dentro de una creación herida». Es una imagen poderosa, que une la conciencia de los límites con la esperanza de un camino posible. En una audiencia general, Prevost habló de una Iglesia «samaritana», capaz de inclinarse sobre las heridas de la humanidad.</w:t>
      </w:r>
    </w:p>
    <w:p w14:paraId="3BDDD2CF"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Bergoglio utilizaba la expresión de la Iglesia como «hospital de campaña» capaz de curar. «Si quieres ayudar a alguien, no puedes pensar en mantenerte a distancia, </w:t>
      </w:r>
      <w:r w:rsidRPr="00911842">
        <w:rPr>
          <w:rFonts w:ascii="Times New Roman" w:eastAsia="Times New Roman" w:hAnsi="Times New Roman" w:cs="Times New Roman"/>
          <w:b/>
          <w:color w:val="333333"/>
          <w:sz w:val="28"/>
          <w:szCs w:val="28"/>
          <w:lang w:eastAsia="es-PE"/>
        </w:rPr>
        <w:t>tienes que involucrarte</w:t>
      </w:r>
      <w:r w:rsidRPr="006B716B">
        <w:rPr>
          <w:rFonts w:ascii="Times New Roman" w:eastAsia="Times New Roman" w:hAnsi="Times New Roman" w:cs="Times New Roman"/>
          <w:color w:val="333333"/>
          <w:sz w:val="28"/>
          <w:szCs w:val="28"/>
          <w:lang w:eastAsia="es-PE"/>
        </w:rPr>
        <w:t xml:space="preserve">, ensuciarte, </w:t>
      </w:r>
      <w:r w:rsidRPr="00911842">
        <w:rPr>
          <w:rFonts w:ascii="Times New Roman" w:eastAsia="Times New Roman" w:hAnsi="Times New Roman" w:cs="Times New Roman"/>
          <w:b/>
          <w:color w:val="333333"/>
          <w:sz w:val="28"/>
          <w:szCs w:val="28"/>
          <w:lang w:eastAsia="es-PE"/>
        </w:rPr>
        <w:t>quizás contaminarte</w:t>
      </w:r>
      <w:r w:rsidRPr="006B716B">
        <w:rPr>
          <w:rFonts w:ascii="Times New Roman" w:eastAsia="Times New Roman" w:hAnsi="Times New Roman" w:cs="Times New Roman"/>
          <w:color w:val="333333"/>
          <w:sz w:val="28"/>
          <w:szCs w:val="28"/>
          <w:lang w:eastAsia="es-PE"/>
        </w:rPr>
        <w:t>», dijo Prevost. Y la posibilidad abierta, sin miedo, al riesgo de una «contaminación» es decididamente interesante. «Extrovertida» es también el adjetivo que eligió para definir a la Iglesia.</w:t>
      </w:r>
    </w:p>
    <w:p w14:paraId="47ED310E"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En una época de polarizaciones, de retornos identitarios y de cierres defensivos, esta palabra </w:t>
      </w:r>
      <w:r w:rsidRPr="00911842">
        <w:rPr>
          <w:rFonts w:ascii="Times New Roman" w:eastAsia="Times New Roman" w:hAnsi="Times New Roman" w:cs="Times New Roman"/>
          <w:b/>
          <w:color w:val="333333"/>
          <w:sz w:val="28"/>
          <w:szCs w:val="28"/>
          <w:lang w:eastAsia="es-PE"/>
        </w:rPr>
        <w:t>suena como un manifiesto</w:t>
      </w:r>
      <w:r w:rsidRPr="006B716B">
        <w:rPr>
          <w:rFonts w:ascii="Times New Roman" w:eastAsia="Times New Roman" w:hAnsi="Times New Roman" w:cs="Times New Roman"/>
          <w:color w:val="333333"/>
          <w:sz w:val="28"/>
          <w:szCs w:val="28"/>
          <w:lang w:eastAsia="es-PE"/>
        </w:rPr>
        <w:t>. </w:t>
      </w:r>
      <w:r w:rsidRPr="006B716B">
        <w:rPr>
          <w:rFonts w:ascii="Times New Roman" w:eastAsia="Times New Roman" w:hAnsi="Times New Roman" w:cs="Times New Roman"/>
          <w:b/>
          <w:bCs/>
          <w:color w:val="474747"/>
          <w:sz w:val="28"/>
          <w:szCs w:val="28"/>
          <w:lang w:eastAsia="es-PE"/>
        </w:rPr>
        <w:t>Es una invitación a no tener miedo, a salir, a arriesgarse, a ponerse en juego</w:t>
      </w:r>
      <w:r w:rsidRPr="006B716B">
        <w:rPr>
          <w:rFonts w:ascii="Times New Roman" w:eastAsia="Times New Roman" w:hAnsi="Times New Roman" w:cs="Times New Roman"/>
          <w:color w:val="333333"/>
          <w:sz w:val="28"/>
          <w:szCs w:val="28"/>
          <w:lang w:eastAsia="es-PE"/>
        </w:rPr>
        <w:t>. Porque, como recordó León XIV, «la alegría de Dios» —Evangelii gaudium— «cambia realmente la historia y nos acerca unos a otros».</w:t>
      </w:r>
    </w:p>
    <w:p w14:paraId="717FC877" w14:textId="77777777" w:rsidR="003A245C" w:rsidRPr="006B716B" w:rsidRDefault="003A245C" w:rsidP="006B716B">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El retrato de León XIV está apenas esbozado: tomará forma en sus decisiones, con el paso del tiempo, con su discernimiento, asimilando su aceptación del ministerio petrino. Sin embargo, está claro que no se ha presentado a la Iglesia y al mundo como un «líder solitario», sino </w:t>
      </w:r>
      <w:r w:rsidRPr="006B716B">
        <w:rPr>
          <w:rFonts w:ascii="Times New Roman" w:eastAsia="Times New Roman" w:hAnsi="Times New Roman" w:cs="Times New Roman"/>
          <w:color w:val="333333"/>
          <w:sz w:val="28"/>
          <w:szCs w:val="28"/>
          <w:lang w:eastAsia="es-PE"/>
        </w:rPr>
        <w:lastRenderedPageBreak/>
        <w:t>encarnando la figura de una Iglesia que quiere ser «fermento para un mundo reconciliado».</w:t>
      </w:r>
    </w:p>
    <w:p w14:paraId="4E3A6A07" w14:textId="77777777" w:rsidR="00BA19B7" w:rsidRDefault="00BA19B7"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32025E7E" w14:textId="77777777" w:rsidR="002112B3" w:rsidRDefault="002112B3"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1FEFDA59" w14:textId="77777777" w:rsidR="002112B3" w:rsidRDefault="002112B3"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4F984240" w14:textId="77777777" w:rsidR="002112B3" w:rsidRPr="00293784" w:rsidRDefault="002112B3" w:rsidP="00293784">
      <w:pPr>
        <w:pStyle w:val="Ttulo2"/>
        <w:rPr>
          <w:sz w:val="28"/>
          <w:szCs w:val="28"/>
        </w:rPr>
      </w:pPr>
      <w:bookmarkStart w:id="15" w:name="_Toc200378980"/>
      <w:r w:rsidRPr="00293784">
        <w:rPr>
          <w:sz w:val="28"/>
          <w:szCs w:val="28"/>
          <w:bdr w:val="single" w:sz="2" w:space="0" w:color="auto" w:frame="1"/>
        </w:rPr>
        <w:t>En un mes, el Papa León XIV emplea un estilo único de continuidad y equilibrio.</w:t>
      </w:r>
      <w:r w:rsidR="00293784" w:rsidRPr="00293784">
        <w:rPr>
          <w:sz w:val="28"/>
          <w:szCs w:val="28"/>
          <w:bdr w:val="single" w:sz="2" w:space="0" w:color="auto" w:frame="1"/>
        </w:rPr>
        <w:t xml:space="preserve"> </w:t>
      </w:r>
      <w:r w:rsidRPr="00293784">
        <w:rPr>
          <w:sz w:val="28"/>
          <w:szCs w:val="28"/>
          <w:bdr w:val="single" w:sz="2" w:space="0" w:color="auto" w:frame="1"/>
        </w:rPr>
        <w:t>Por </w:t>
      </w:r>
      <w:hyperlink r:id="rId16" w:history="1">
        <w:r w:rsidRPr="00293784">
          <w:rPr>
            <w:rStyle w:val="Hipervnculo"/>
            <w:color w:val="212121"/>
            <w:sz w:val="28"/>
            <w:szCs w:val="28"/>
            <w:bdr w:val="single" w:sz="2" w:space="0" w:color="auto" w:frame="1"/>
          </w:rPr>
          <w:t>Elise Ann Allen</w:t>
        </w:r>
        <w:bookmarkEnd w:id="15"/>
      </w:hyperlink>
    </w:p>
    <w:p w14:paraId="1F327AC0" w14:textId="77777777" w:rsidR="002112B3" w:rsidRPr="006B716B" w:rsidRDefault="00293784" w:rsidP="002112B3">
      <w:pPr>
        <w:shd w:val="clear" w:color="auto" w:fill="FFFFFF"/>
        <w:spacing w:after="0" w:line="240" w:lineRule="auto"/>
        <w:rPr>
          <w:rFonts w:ascii="Times New Roman" w:hAnsi="Times New Roman" w:cs="Times New Roman"/>
          <w:color w:val="212121"/>
          <w:sz w:val="28"/>
          <w:szCs w:val="28"/>
        </w:rPr>
      </w:pPr>
      <w:r>
        <w:rPr>
          <w:rFonts w:ascii="Times New Roman" w:hAnsi="Times New Roman" w:cs="Times New Roman"/>
          <w:color w:val="212121"/>
          <w:sz w:val="28"/>
          <w:szCs w:val="28"/>
          <w:bdr w:val="single" w:sz="2" w:space="0" w:color="auto" w:frame="1"/>
        </w:rPr>
        <w:t xml:space="preserve">Crux </w:t>
      </w:r>
      <w:r w:rsidR="002112B3" w:rsidRPr="006B716B">
        <w:rPr>
          <w:rFonts w:ascii="Times New Roman" w:hAnsi="Times New Roman" w:cs="Times New Roman"/>
          <w:color w:val="212121"/>
          <w:sz w:val="28"/>
          <w:szCs w:val="28"/>
          <w:bdr w:val="single" w:sz="2" w:space="0" w:color="auto" w:frame="1"/>
        </w:rPr>
        <w:t>9 de junio de 2025</w:t>
      </w:r>
    </w:p>
    <w:p w14:paraId="6E9BE7FF" w14:textId="77777777" w:rsidR="003764B3" w:rsidRDefault="003764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bdr w:val="single" w:sz="2" w:space="0" w:color="auto" w:frame="1"/>
        </w:rPr>
      </w:pPr>
    </w:p>
    <w:p w14:paraId="6E201014"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ROMA – A un mes de la elección del Papa León XIV, el 8 de mayo, todavía está muy vigente la “fase de luna de miel”, en la que la Iglesia y el mundo todavía están conociendo al nuevo pastor universal del catolicismo.</w:t>
      </w:r>
    </w:p>
    <w:p w14:paraId="5F15C593"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La llamada etapa de la “prueba de Rorschach” del papado, en la que la gente puede proyectar lo que quiera sobre el Papa en esta etapa temprana mientras se está estableciendo, continúa y probablemente durará todavía por algún tiempo, ya que León parece estar abriéndose camino hacia su reinado.</w:t>
      </w:r>
    </w:p>
    <w:p w14:paraId="61499169"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Con sólo cuatro semanas al mando, el Papa León ha demostrado un sentido de </w:t>
      </w:r>
      <w:r w:rsidRPr="003764B3">
        <w:rPr>
          <w:b/>
          <w:color w:val="212121"/>
          <w:sz w:val="28"/>
          <w:szCs w:val="28"/>
          <w:bdr w:val="single" w:sz="2" w:space="0" w:color="auto" w:frame="1"/>
        </w:rPr>
        <w:t>calma y moderación</w:t>
      </w:r>
      <w:r w:rsidRPr="006B716B">
        <w:rPr>
          <w:color w:val="212121"/>
          <w:sz w:val="28"/>
          <w:szCs w:val="28"/>
          <w:bdr w:val="single" w:sz="2" w:space="0" w:color="auto" w:frame="1"/>
        </w:rPr>
        <w:t xml:space="preserve">, prefiriendo conocer el terreno y entender cómo funcionan las cosas antes de tomar grandes decisiones, sin embargo, </w:t>
      </w:r>
      <w:r w:rsidRPr="003764B3">
        <w:rPr>
          <w:b/>
          <w:color w:val="212121"/>
          <w:sz w:val="28"/>
          <w:szCs w:val="28"/>
          <w:bdr w:val="single" w:sz="2" w:space="0" w:color="auto" w:frame="1"/>
        </w:rPr>
        <w:t>tampoco ha perdido tiempo</w:t>
      </w:r>
      <w:r w:rsidRPr="006B716B">
        <w:rPr>
          <w:color w:val="212121"/>
          <w:sz w:val="28"/>
          <w:szCs w:val="28"/>
          <w:bdr w:val="single" w:sz="2" w:space="0" w:color="auto" w:frame="1"/>
        </w:rPr>
        <w:t xml:space="preserve"> en ponerse manos a la obra en ciertos asuntos pendientes del papado de Francisco relacionados con el personal y algunos asuntos de reforma.</w:t>
      </w:r>
    </w:p>
    <w:p w14:paraId="5E5C5065"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Leo también ha demostrado cierta medida de equilibrio, expresando una </w:t>
      </w:r>
      <w:r w:rsidRPr="003764B3">
        <w:rPr>
          <w:b/>
          <w:color w:val="212121"/>
          <w:sz w:val="28"/>
          <w:szCs w:val="28"/>
          <w:bdr w:val="single" w:sz="2" w:space="0" w:color="auto" w:frame="1"/>
        </w:rPr>
        <w:t>clara continuidad con su predecesor</w:t>
      </w:r>
      <w:r w:rsidRPr="006B716B">
        <w:rPr>
          <w:color w:val="212121"/>
          <w:sz w:val="28"/>
          <w:szCs w:val="28"/>
          <w:bdr w:val="single" w:sz="2" w:space="0" w:color="auto" w:frame="1"/>
        </w:rPr>
        <w:t xml:space="preserve"> y al mismo tiempo definiendo sus propias prioridades y </w:t>
      </w:r>
      <w:r w:rsidRPr="003200FA">
        <w:rPr>
          <w:b/>
          <w:color w:val="212121"/>
          <w:sz w:val="28"/>
          <w:szCs w:val="28"/>
          <w:bdr w:val="single" w:sz="2" w:space="0" w:color="auto" w:frame="1"/>
        </w:rPr>
        <w:t>estilo</w:t>
      </w:r>
      <w:r w:rsidRPr="006B716B">
        <w:rPr>
          <w:color w:val="212121"/>
          <w:sz w:val="28"/>
          <w:szCs w:val="28"/>
          <w:bdr w:val="single" w:sz="2" w:space="0" w:color="auto" w:frame="1"/>
        </w:rPr>
        <w:t xml:space="preserve"> personal.</w:t>
      </w:r>
    </w:p>
    <w:p w14:paraId="16851812"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rStyle w:val="nfasis"/>
          <w:b/>
          <w:bCs/>
          <w:color w:val="212121"/>
          <w:sz w:val="28"/>
          <w:szCs w:val="28"/>
          <w:bdr w:val="single" w:sz="2" w:space="0" w:color="auto" w:frame="1"/>
        </w:rPr>
        <w:t>Un pastor que busca unificar</w:t>
      </w:r>
    </w:p>
    <w:p w14:paraId="0AF93B2A"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A diferencia de sus predecesores inmediatos, Leo no encaja fácilmente en las categorías que muchos expertos ansiosamente quieren asignarle, como “reformista”, “tradicionalista”, “liberal” o “conservador”, aunque muchos en esta “etapa de Rorschach” quieren reivindicarlo como uno u otro.</w:t>
      </w:r>
    </w:p>
    <w:p w14:paraId="165F7ED2"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Su vasta experiencia en </w:t>
      </w:r>
      <w:r w:rsidRPr="003200FA">
        <w:rPr>
          <w:b/>
          <w:color w:val="212121"/>
          <w:sz w:val="28"/>
          <w:szCs w:val="28"/>
          <w:bdr w:val="single" w:sz="2" w:space="0" w:color="auto" w:frame="1"/>
        </w:rPr>
        <w:t xml:space="preserve">América Latina </w:t>
      </w:r>
      <w:r w:rsidRPr="006B716B">
        <w:rPr>
          <w:color w:val="212121"/>
          <w:sz w:val="28"/>
          <w:szCs w:val="28"/>
          <w:bdr w:val="single" w:sz="2" w:space="0" w:color="auto" w:frame="1"/>
        </w:rPr>
        <w:t xml:space="preserve">e incluso sus estancias en Europa, así como su contacto con los diversos rincones del mundo como </w:t>
      </w:r>
      <w:r w:rsidRPr="003200FA">
        <w:rPr>
          <w:b/>
          <w:color w:val="212121"/>
          <w:sz w:val="28"/>
          <w:szCs w:val="28"/>
          <w:bdr w:val="single" w:sz="2" w:space="0" w:color="auto" w:frame="1"/>
        </w:rPr>
        <w:t xml:space="preserve">superior de su Orden </w:t>
      </w:r>
      <w:r w:rsidRPr="006B716B">
        <w:rPr>
          <w:color w:val="212121"/>
          <w:sz w:val="28"/>
          <w:szCs w:val="28"/>
          <w:bdr w:val="single" w:sz="2" w:space="0" w:color="auto" w:frame="1"/>
        </w:rPr>
        <w:t>Agustiniana, le han dado a León una perspectiva muy redonda que nunca se alineará con las ideologías ligadas a las nociones mayoritariamente occidentales de “izquierda” o “derecha”.</w:t>
      </w:r>
    </w:p>
    <w:p w14:paraId="6890F97B"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Más bien, León ya ha comenzado a presentarse como un unificador y un servidor que busca fomentar la comunión, algo que fue específicamente subrayado como una necesidad por los cardenales durante las reuniones previas al cónclave.</w:t>
      </w:r>
    </w:p>
    <w:p w14:paraId="1CBFD08F"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lastRenderedPageBreak/>
        <w:t>Durante su primer saludo desde la </w:t>
      </w:r>
      <w:r w:rsidRPr="006B716B">
        <w:rPr>
          <w:rStyle w:val="nfasis"/>
          <w:color w:val="212121"/>
          <w:sz w:val="28"/>
          <w:szCs w:val="28"/>
          <w:bdr w:val="single" w:sz="2" w:space="0" w:color="auto" w:frame="1"/>
        </w:rPr>
        <w:t>logia</w:t>
      </w:r>
      <w:r w:rsidRPr="006B716B">
        <w:rPr>
          <w:color w:val="212121"/>
          <w:sz w:val="28"/>
          <w:szCs w:val="28"/>
          <w:bdr w:val="single" w:sz="2" w:space="0" w:color="auto" w:frame="1"/>
        </w:rPr>
        <w:t xml:space="preserve"> de la Basílica de San Pedro tras su elección el 8 de mayo, León instó a los creyentes a seguir a Cristo, diciendo: «La humanidad lo necesita como puente que nos lleve a Dios y a su amor. Ayúdanos, a todos, a </w:t>
      </w:r>
      <w:r w:rsidRPr="003200FA">
        <w:rPr>
          <w:b/>
          <w:color w:val="212121"/>
          <w:sz w:val="28"/>
          <w:szCs w:val="28"/>
          <w:bdr w:val="single" w:sz="2" w:space="0" w:color="auto" w:frame="1"/>
        </w:rPr>
        <w:t>construir puentes</w:t>
      </w:r>
      <w:r w:rsidRPr="006B716B">
        <w:rPr>
          <w:color w:val="212121"/>
          <w:sz w:val="28"/>
          <w:szCs w:val="28"/>
          <w:bdr w:val="single" w:sz="2" w:space="0" w:color="auto" w:frame="1"/>
        </w:rPr>
        <w:t xml:space="preserve"> mediante el diálogo y el encuentro, uniéndonos como un solo pueblo, siempre en paz».</w:t>
      </w:r>
    </w:p>
    <w:p w14:paraId="05B0AE82"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En su homilía del 18 de mayo para su Misa inaugural, León dijo: “Fui elegido, sin ningún mérito propio, y ahora, con temor y temblor, vengo a ustedes </w:t>
      </w:r>
      <w:r w:rsidRPr="005D0F8A">
        <w:rPr>
          <w:b/>
          <w:color w:val="212121"/>
          <w:sz w:val="28"/>
          <w:szCs w:val="28"/>
          <w:bdr w:val="single" w:sz="2" w:space="0" w:color="auto" w:frame="1"/>
        </w:rPr>
        <w:t>como un hermano</w:t>
      </w:r>
      <w:r w:rsidRPr="006B716B">
        <w:rPr>
          <w:color w:val="212121"/>
          <w:sz w:val="28"/>
          <w:szCs w:val="28"/>
          <w:bdr w:val="single" w:sz="2" w:space="0" w:color="auto" w:frame="1"/>
        </w:rPr>
        <w:t>, que desea ser servidor de su fe y de su alegría, caminando con ustedes por el camino del amor de Dios, porque él quiere que todos estemos unidos en una sola familia”.</w:t>
      </w:r>
    </w:p>
    <w:p w14:paraId="66235950"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León XIV en esa homilía dio una especie de </w:t>
      </w:r>
      <w:r w:rsidRPr="005D0F8A">
        <w:rPr>
          <w:b/>
          <w:color w:val="212121"/>
          <w:sz w:val="28"/>
          <w:szCs w:val="28"/>
          <w:bdr w:val="single" w:sz="2" w:space="0" w:color="auto" w:frame="1"/>
        </w:rPr>
        <w:t>hoja de ruta</w:t>
      </w:r>
      <w:r w:rsidRPr="006B716B">
        <w:rPr>
          <w:color w:val="212121"/>
          <w:sz w:val="28"/>
          <w:szCs w:val="28"/>
          <w:bdr w:val="single" w:sz="2" w:space="0" w:color="auto" w:frame="1"/>
        </w:rPr>
        <w:t xml:space="preserve"> para sus prioridades pastorales como Papa, diciendo: “</w:t>
      </w:r>
      <w:r w:rsidRPr="005D0F8A">
        <w:rPr>
          <w:b/>
          <w:color w:val="212121"/>
          <w:sz w:val="28"/>
          <w:szCs w:val="28"/>
          <w:bdr w:val="single" w:sz="2" w:space="0" w:color="auto" w:frame="1"/>
        </w:rPr>
        <w:t>Amor y unidad</w:t>
      </w:r>
      <w:r w:rsidRPr="006B716B">
        <w:rPr>
          <w:color w:val="212121"/>
          <w:sz w:val="28"/>
          <w:szCs w:val="28"/>
          <w:bdr w:val="single" w:sz="2" w:space="0" w:color="auto" w:frame="1"/>
        </w:rPr>
        <w:t>: éstas son las dos dimensiones de la misión confiada a Pedro por Jesús”.</w:t>
      </w:r>
    </w:p>
    <w:p w14:paraId="752632B8"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En esa ocasión, lamentó la “discordia” y las “</w:t>
      </w:r>
      <w:r w:rsidRPr="005D0F8A">
        <w:rPr>
          <w:b/>
          <w:color w:val="212121"/>
          <w:sz w:val="28"/>
          <w:szCs w:val="28"/>
          <w:bdr w:val="single" w:sz="2" w:space="0" w:color="auto" w:frame="1"/>
        </w:rPr>
        <w:t xml:space="preserve">muchas heridas </w:t>
      </w:r>
      <w:r w:rsidRPr="006B716B">
        <w:rPr>
          <w:color w:val="212121"/>
          <w:sz w:val="28"/>
          <w:szCs w:val="28"/>
          <w:bdr w:val="single" w:sz="2" w:space="0" w:color="auto" w:frame="1"/>
        </w:rPr>
        <w:t xml:space="preserve">causadas por el odio, la violencia, los prejuicios, el miedo a la diferencia y </w:t>
      </w:r>
      <w:r w:rsidRPr="005D0F8A">
        <w:rPr>
          <w:b/>
          <w:color w:val="212121"/>
          <w:sz w:val="28"/>
          <w:szCs w:val="28"/>
          <w:bdr w:val="single" w:sz="2" w:space="0" w:color="auto" w:frame="1"/>
        </w:rPr>
        <w:t>un paradigma económico que explota</w:t>
      </w:r>
      <w:r w:rsidRPr="006B716B">
        <w:rPr>
          <w:color w:val="212121"/>
          <w:sz w:val="28"/>
          <w:szCs w:val="28"/>
          <w:bdr w:val="single" w:sz="2" w:space="0" w:color="auto" w:frame="1"/>
        </w:rPr>
        <w:t xml:space="preserve"> los recursos de la Tierra y margina a los más pobres”.</w:t>
      </w:r>
    </w:p>
    <w:p w14:paraId="5574A2D2"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En este contexto, su mayor deseo para la Iglesia, dijo, es que sea “un signo de unidad y de comunión, que se convierta en </w:t>
      </w:r>
      <w:r w:rsidRPr="005D0F8A">
        <w:rPr>
          <w:b/>
          <w:color w:val="212121"/>
          <w:sz w:val="28"/>
          <w:szCs w:val="28"/>
          <w:bdr w:val="single" w:sz="2" w:space="0" w:color="auto" w:frame="1"/>
        </w:rPr>
        <w:t>fermento</w:t>
      </w:r>
      <w:r w:rsidRPr="006B716B">
        <w:rPr>
          <w:color w:val="212121"/>
          <w:sz w:val="28"/>
          <w:szCs w:val="28"/>
          <w:bdr w:val="single" w:sz="2" w:space="0" w:color="auto" w:frame="1"/>
        </w:rPr>
        <w:t xml:space="preserve"> para un mundo reconciliado”, y “una pequeña levadura de unidad, de comunión y de fraternidad en el mundo”.</w:t>
      </w:r>
    </w:p>
    <w:p w14:paraId="7697345E"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“Estamos llamados a ofrecer el amor de Dios a todos, para lograr esa unidad que no anule las diferencias, sino que valore la historia personal de cada persona y la cultura social y religiosa de cada pueblo”, afirmó.</w:t>
      </w:r>
    </w:p>
    <w:p w14:paraId="21C0F170" w14:textId="77777777" w:rsidR="002112B3" w:rsidRPr="006B716B" w:rsidRDefault="002112B3" w:rsidP="002112B3">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16" w:name="_Toc200378981"/>
      <w:r w:rsidRPr="006B716B">
        <w:rPr>
          <w:rStyle w:val="nfasis"/>
          <w:rFonts w:ascii="Times New Roman" w:hAnsi="Times New Roman" w:cs="Times New Roman"/>
          <w:color w:val="212121"/>
          <w:sz w:val="28"/>
          <w:szCs w:val="28"/>
          <w:bdr w:val="single" w:sz="2" w:space="0" w:color="auto" w:frame="1"/>
        </w:rPr>
        <w:t>Continuidad y singularidad</w:t>
      </w:r>
      <w:bookmarkEnd w:id="16"/>
    </w:p>
    <w:p w14:paraId="01FB0FC3"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Desde el principio, León también ha demostrado una </w:t>
      </w:r>
      <w:r w:rsidRPr="008C6DA4">
        <w:rPr>
          <w:b/>
          <w:color w:val="212121"/>
          <w:sz w:val="28"/>
          <w:szCs w:val="28"/>
          <w:bdr w:val="single" w:sz="2" w:space="0" w:color="auto" w:frame="1"/>
        </w:rPr>
        <w:t>clara continuidad con su predecesor</w:t>
      </w:r>
      <w:r w:rsidRPr="006B716B">
        <w:rPr>
          <w:color w:val="212121"/>
          <w:sz w:val="28"/>
          <w:szCs w:val="28"/>
          <w:bdr w:val="single" w:sz="2" w:space="0" w:color="auto" w:frame="1"/>
        </w:rPr>
        <w:t>, el Papa Francisco, pidiendo en sus comentarios iniciales “una Iglesia sinodal” y utilizando el lenguaje de Francisco de “construir puentes” de diálogo y fraternidad, y ha visitado la tumba del Papa Francisco en la Basílica de Santa María la Mayor.</w:t>
      </w:r>
    </w:p>
    <w:p w14:paraId="1798568D"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También ha citado repetidamente al Papa Francisco en sus discursos y homilías, incluida su homilía inaugural del 18 de mayo, y se ha hecho eco de los llamados de Francisco al cuidado del medio ambiente, de los pobres, de los migrantes y a un mayor sentido de fraternidad global.</w:t>
      </w:r>
    </w:p>
    <w:p w14:paraId="4A3D273B"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Sin embargo, León también ha dejado claro que es un hombre independiente, desde su elección del atuendo papal, recuperando la </w:t>
      </w:r>
      <w:r w:rsidRPr="006B716B">
        <w:rPr>
          <w:rStyle w:val="nfasis"/>
          <w:color w:val="212121"/>
          <w:sz w:val="28"/>
          <w:szCs w:val="28"/>
          <w:bdr w:val="single" w:sz="2" w:space="0" w:color="auto" w:frame="1"/>
        </w:rPr>
        <w:t>muceta</w:t>
      </w:r>
      <w:r w:rsidRPr="006B716B">
        <w:rPr>
          <w:color w:val="212121"/>
          <w:sz w:val="28"/>
          <w:szCs w:val="28"/>
          <w:bdr w:val="single" w:sz="2" w:space="0" w:color="auto" w:frame="1"/>
        </w:rPr>
        <w:t> , o capa roja tradicionalmente usada por los papas, hasta sus devociones personales, incluyendo sus propias expresiones de piedad popular.</w:t>
      </w:r>
    </w:p>
    <w:p w14:paraId="2716E245"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Mientras que el Papa Francisco visitaba a menudo el famoso ícono </w:t>
      </w:r>
      <w:r w:rsidRPr="006B716B">
        <w:rPr>
          <w:rStyle w:val="nfasis"/>
          <w:color w:val="212121"/>
          <w:sz w:val="28"/>
          <w:szCs w:val="28"/>
          <w:bdr w:val="single" w:sz="2" w:space="0" w:color="auto" w:frame="1"/>
        </w:rPr>
        <w:t>de Maria Salus Popoli</w:t>
      </w:r>
      <w:r w:rsidRPr="006B716B">
        <w:rPr>
          <w:color w:val="212121"/>
          <w:sz w:val="28"/>
          <w:szCs w:val="28"/>
          <w:bdr w:val="single" w:sz="2" w:space="0" w:color="auto" w:frame="1"/>
        </w:rPr>
        <w:t xml:space="preserve"> en Santa María la Mayor, amado por los romanos e históricamente por los jesuitas, León en su primera semana como pontífice </w:t>
      </w:r>
      <w:r w:rsidRPr="006B716B">
        <w:rPr>
          <w:color w:val="212121"/>
          <w:sz w:val="28"/>
          <w:szCs w:val="28"/>
          <w:bdr w:val="single" w:sz="2" w:space="0" w:color="auto" w:frame="1"/>
        </w:rPr>
        <w:lastRenderedPageBreak/>
        <w:t>visitó el Santuario de la Madre del Buen Consejo, dirigido por los agustinos, en Genazzano, para orar ante el ícono mariano que lleva este título.</w:t>
      </w:r>
    </w:p>
    <w:p w14:paraId="33F330C2"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51784A">
        <w:rPr>
          <w:b/>
          <w:color w:val="212121"/>
          <w:sz w:val="28"/>
          <w:szCs w:val="28"/>
          <w:bdr w:val="single" w:sz="2" w:space="0" w:color="auto" w:frame="1"/>
        </w:rPr>
        <w:t>Francisco</w:t>
      </w:r>
      <w:r w:rsidRPr="006B716B">
        <w:rPr>
          <w:color w:val="212121"/>
          <w:sz w:val="28"/>
          <w:szCs w:val="28"/>
          <w:bdr w:val="single" w:sz="2" w:space="0" w:color="auto" w:frame="1"/>
        </w:rPr>
        <w:t xml:space="preserve"> causó revuelo al principio de su papado por sus gestos espontáneos, como ir a pagar su propia cuenta de hotel, cruzar la frontera entre el Vaticano e Italia para saludar a un amigo mientras visitaba la parroquia vaticana de Santa Ana e insistir obstinadamente en ir a la isla italiana de Lampedusa, un importante punto de destino para los migrantes, amenazando con comprar un billete e ir por su cuenta cuando sus asesores le aconsejaron no realizar la visita.</w:t>
      </w:r>
    </w:p>
    <w:p w14:paraId="13A24517"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51784A">
        <w:rPr>
          <w:b/>
          <w:color w:val="212121"/>
          <w:sz w:val="28"/>
          <w:szCs w:val="28"/>
          <w:bdr w:val="single" w:sz="2" w:space="0" w:color="auto" w:frame="1"/>
        </w:rPr>
        <w:t>León,</w:t>
      </w:r>
      <w:r w:rsidRPr="006B716B">
        <w:rPr>
          <w:color w:val="212121"/>
          <w:sz w:val="28"/>
          <w:szCs w:val="28"/>
          <w:bdr w:val="single" w:sz="2" w:space="0" w:color="auto" w:frame="1"/>
        </w:rPr>
        <w:t xml:space="preserve"> por su parte, ha sido espontáneo a su manera, haciendo visitas sorpresa a la sede agustiniana en Roma, donde almorzaba casi a diario como cardenal, para estar con su comunidad y celebrar el cumpleaños de su amigo Alejandro Moral, Prior General de los Agustinos.</w:t>
      </w:r>
    </w:p>
    <w:p w14:paraId="53414930"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Hasta ahora, internamente, Leo ha demostrado que </w:t>
      </w:r>
      <w:r w:rsidRPr="0051784A">
        <w:rPr>
          <w:b/>
          <w:color w:val="212121"/>
          <w:sz w:val="28"/>
          <w:szCs w:val="28"/>
          <w:bdr w:val="single" w:sz="2" w:space="0" w:color="auto" w:frame="1"/>
        </w:rPr>
        <w:t>no se apresura a tomar decisiones</w:t>
      </w:r>
      <w:r w:rsidRPr="006B716B">
        <w:rPr>
          <w:color w:val="212121"/>
          <w:sz w:val="28"/>
          <w:szCs w:val="28"/>
          <w:bdr w:val="single" w:sz="2" w:space="0" w:color="auto" w:frame="1"/>
        </w:rPr>
        <w:t>, sino que se toma el tiempo necesario para conocer el terreno y entender el estado de las cosas y su funcionamiento antes de hacer cambios importantes en términos de estructura o personal, decidiendo dejar a todos los prefectos del dicasterio en sus respectivos puestos por el momento.</w:t>
      </w:r>
    </w:p>
    <w:p w14:paraId="0AA19B5F"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Sin embargo, ha comenzado a tomar algunas decisiones, dando pasos preliminares para abordar algunos asuntos pendientes de la era de Francisco, como reuniones potencialmente delicadas con el cardenal estadounidense Sean O'Malley, presidente de la </w:t>
      </w:r>
      <w:r w:rsidRPr="00086EA7">
        <w:rPr>
          <w:b/>
          <w:color w:val="212121"/>
          <w:sz w:val="28"/>
          <w:szCs w:val="28"/>
          <w:bdr w:val="single" w:sz="2" w:space="0" w:color="auto" w:frame="1"/>
        </w:rPr>
        <w:t>Comisión Pontificia para la Protección de Menores</w:t>
      </w:r>
      <w:r w:rsidRPr="006B716B">
        <w:rPr>
          <w:color w:val="212121"/>
          <w:sz w:val="28"/>
          <w:szCs w:val="28"/>
          <w:bdr w:val="single" w:sz="2" w:space="0" w:color="auto" w:frame="1"/>
        </w:rPr>
        <w:t xml:space="preserve">, para tratar asuntos de abusos sexuales, y reunirse con el liderazgo del </w:t>
      </w:r>
      <w:r w:rsidRPr="00086EA7">
        <w:rPr>
          <w:b/>
          <w:color w:val="212121"/>
          <w:sz w:val="28"/>
          <w:szCs w:val="28"/>
          <w:bdr w:val="single" w:sz="2" w:space="0" w:color="auto" w:frame="1"/>
        </w:rPr>
        <w:t>Opus Dei</w:t>
      </w:r>
      <w:r w:rsidRPr="006B716B">
        <w:rPr>
          <w:color w:val="212121"/>
          <w:sz w:val="28"/>
          <w:szCs w:val="28"/>
          <w:bdr w:val="single" w:sz="2" w:space="0" w:color="auto" w:frame="1"/>
        </w:rPr>
        <w:t xml:space="preserve"> para discutir una reforma del grupo iniciada pero nunca completada bajo el gobierno de Francisco.</w:t>
      </w:r>
    </w:p>
    <w:p w14:paraId="74D23252"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Leo también se reunió con el cardenal italiano </w:t>
      </w:r>
      <w:r w:rsidRPr="00086EA7">
        <w:rPr>
          <w:b/>
          <w:color w:val="212121"/>
          <w:sz w:val="28"/>
          <w:szCs w:val="28"/>
          <w:bdr w:val="single" w:sz="2" w:space="0" w:color="auto" w:frame="1"/>
        </w:rPr>
        <w:t>Angelo Becciu</w:t>
      </w:r>
      <w:r w:rsidRPr="006B716B">
        <w:rPr>
          <w:color w:val="212121"/>
          <w:sz w:val="28"/>
          <w:szCs w:val="28"/>
          <w:bdr w:val="single" w:sz="2" w:space="0" w:color="auto" w:frame="1"/>
        </w:rPr>
        <w:t>, cuya condena en el “juicio del siglo” del Vaticano por delitos financieros sigue siendo uno de los asuntos más controvertidos de la última etapa del papado de Francisco, y cuya exclusión del reciente cónclave también generó controversia.</w:t>
      </w:r>
    </w:p>
    <w:p w14:paraId="3EE17770"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Algunos de los primeros movimientos de personal de León probablemente fueron puestos en marcha por el Papa Francisco antes de su muerte, y por lo tanto pueden verse como actos de continuidad, como el nombramiento de la Hermana Franciscana de los Pobres </w:t>
      </w:r>
      <w:r w:rsidRPr="006930D0">
        <w:rPr>
          <w:b/>
          <w:color w:val="212121"/>
          <w:sz w:val="28"/>
          <w:szCs w:val="28"/>
          <w:bdr w:val="single" w:sz="2" w:space="0" w:color="auto" w:frame="1"/>
        </w:rPr>
        <w:t>Tiziana Merletti como secretaria</w:t>
      </w:r>
      <w:r w:rsidRPr="006B716B">
        <w:rPr>
          <w:color w:val="212121"/>
          <w:sz w:val="28"/>
          <w:szCs w:val="28"/>
          <w:bdr w:val="single" w:sz="2" w:space="0" w:color="auto" w:frame="1"/>
        </w:rPr>
        <w:t xml:space="preserve"> del Dicasterio para los Institutos de Vida Consagrada y las Sociedades de Vida Apostólica.</w:t>
      </w:r>
    </w:p>
    <w:p w14:paraId="6AAFE312"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También reemplazó a monseñor </w:t>
      </w:r>
      <w:r w:rsidRPr="006930D0">
        <w:rPr>
          <w:b/>
          <w:color w:val="212121"/>
          <w:sz w:val="28"/>
          <w:szCs w:val="28"/>
          <w:bdr w:val="single" w:sz="2" w:space="0" w:color="auto" w:frame="1"/>
        </w:rPr>
        <w:t xml:space="preserve">Vincenzo Paglia </w:t>
      </w:r>
      <w:r w:rsidRPr="006B716B">
        <w:rPr>
          <w:color w:val="212121"/>
          <w:sz w:val="28"/>
          <w:szCs w:val="28"/>
          <w:bdr w:val="single" w:sz="2" w:space="0" w:color="auto" w:frame="1"/>
        </w:rPr>
        <w:t xml:space="preserve">como presidente de la Academia Pontificia para la Vida y como canciller del Pontificio Instituto Teológico Juan Pablo II para las Ciencias del Matrimonio y de la Familia, cuando éste había cumplido 80 años, nombrando al cardenal Baldassarre </w:t>
      </w:r>
      <w:r w:rsidRPr="006B716B">
        <w:rPr>
          <w:color w:val="212121"/>
          <w:sz w:val="28"/>
          <w:szCs w:val="28"/>
          <w:bdr w:val="single" w:sz="2" w:space="0" w:color="auto" w:frame="1"/>
        </w:rPr>
        <w:lastRenderedPageBreak/>
        <w:t>Reina, vicario de la diócesis de Roma, canciller del instituto, y a monseñor Renzo Pegoraro, canciller de la academia, como su presidente, nombramientos considerados en gran medida como una continuidad con la agenda de Francisco.</w:t>
      </w:r>
    </w:p>
    <w:p w14:paraId="78A70C24"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Pronto, sin embargo, el Papa León tendrá que empezar a hacer nombramientos significativos que serán enteramente suyos, como </w:t>
      </w:r>
      <w:r w:rsidRPr="005C2761">
        <w:rPr>
          <w:b/>
          <w:color w:val="212121"/>
          <w:sz w:val="28"/>
          <w:szCs w:val="28"/>
          <w:bdr w:val="single" w:sz="2" w:space="0" w:color="auto" w:frame="1"/>
        </w:rPr>
        <w:t>nombrar a su propio sucesor en el Dicasterio para los Obispo</w:t>
      </w:r>
      <w:r w:rsidRPr="006B716B">
        <w:rPr>
          <w:color w:val="212121"/>
          <w:sz w:val="28"/>
          <w:szCs w:val="28"/>
          <w:bdr w:val="single" w:sz="2" w:space="0" w:color="auto" w:frame="1"/>
        </w:rPr>
        <w:t xml:space="preserve">s y </w:t>
      </w:r>
      <w:r w:rsidRPr="005C2761">
        <w:rPr>
          <w:b/>
          <w:color w:val="212121"/>
          <w:sz w:val="28"/>
          <w:szCs w:val="28"/>
          <w:bdr w:val="single" w:sz="2" w:space="0" w:color="auto" w:frame="1"/>
        </w:rPr>
        <w:t xml:space="preserve">nombrar nuevos prefectos </w:t>
      </w:r>
      <w:r w:rsidRPr="005C2761">
        <w:rPr>
          <w:color w:val="212121"/>
          <w:sz w:val="28"/>
          <w:szCs w:val="28"/>
          <w:bdr w:val="single" w:sz="2" w:space="0" w:color="auto" w:frame="1"/>
        </w:rPr>
        <w:t>para las Causas de los Santos, el Culto Divino y la Disciplina de los Sacramentos, la Promoción de la Unidad</w:t>
      </w:r>
      <w:r w:rsidRPr="006B716B">
        <w:rPr>
          <w:color w:val="212121"/>
          <w:sz w:val="28"/>
          <w:szCs w:val="28"/>
          <w:bdr w:val="single" w:sz="2" w:space="0" w:color="auto" w:frame="1"/>
        </w:rPr>
        <w:t xml:space="preserve"> Cristiana, el Desarrollo Humano Integral, y los Laicos, la Familia y la Vida, ya que todos ellos </w:t>
      </w:r>
      <w:r w:rsidRPr="005C2761">
        <w:rPr>
          <w:b/>
          <w:color w:val="212121"/>
          <w:sz w:val="28"/>
          <w:szCs w:val="28"/>
          <w:bdr w:val="single" w:sz="2" w:space="0" w:color="auto" w:frame="1"/>
        </w:rPr>
        <w:t xml:space="preserve">han superado la edad </w:t>
      </w:r>
      <w:r w:rsidRPr="006B716B">
        <w:rPr>
          <w:color w:val="212121"/>
          <w:sz w:val="28"/>
          <w:szCs w:val="28"/>
          <w:bdr w:val="single" w:sz="2" w:space="0" w:color="auto" w:frame="1"/>
        </w:rPr>
        <w:t>típica de jubilación de 75 años.</w:t>
      </w:r>
    </w:p>
    <w:p w14:paraId="3B89C2C8" w14:textId="77777777" w:rsidR="002112B3" w:rsidRPr="006B716B" w:rsidRDefault="002112B3" w:rsidP="002112B3">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17" w:name="_Toc200378982"/>
      <w:r w:rsidRPr="006B716B">
        <w:rPr>
          <w:rStyle w:val="nfasis"/>
          <w:rFonts w:ascii="Times New Roman" w:hAnsi="Times New Roman" w:cs="Times New Roman"/>
          <w:color w:val="212121"/>
          <w:sz w:val="28"/>
          <w:szCs w:val="28"/>
          <w:bdr w:val="single" w:sz="2" w:space="0" w:color="auto" w:frame="1"/>
        </w:rPr>
        <w:t>Convertirse en un defensor</w:t>
      </w:r>
      <w:bookmarkEnd w:id="17"/>
    </w:p>
    <w:p w14:paraId="2F023651"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El primer mes en el cargo del Papa León se ha caracterizado por una sensación de calma, sin embargo, también ha entrado en acción en medio del ocupado calendario jubilar de la Iglesia y ha comenzado, tentativamente, a usar su voz, que lleva consigo el peso del oficio papal.</w:t>
      </w:r>
    </w:p>
    <w:p w14:paraId="02EA9C18"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No sólo ha hecho </w:t>
      </w:r>
      <w:r w:rsidRPr="00DB5D4A">
        <w:rPr>
          <w:b/>
          <w:color w:val="212121"/>
          <w:sz w:val="28"/>
          <w:szCs w:val="28"/>
          <w:bdr w:val="single" w:sz="2" w:space="0" w:color="auto" w:frame="1"/>
        </w:rPr>
        <w:t>repetidos llamamientos a la paz en Ucrania y Gaza</w:t>
      </w:r>
      <w:r w:rsidRPr="006B716B">
        <w:rPr>
          <w:color w:val="212121"/>
          <w:sz w:val="28"/>
          <w:szCs w:val="28"/>
          <w:bdr w:val="single" w:sz="2" w:space="0" w:color="auto" w:frame="1"/>
        </w:rPr>
        <w:t>, pidiendo el retorno de los rehenes y el acceso a la ayuda, y a cesar el fuego, sino que ha mantenido conversaciones tanto con el presidente ucraniano, Volodymyr Zelenskyy, como con el presidente ruso, Vladimir Putin, demostrando un profundo deseo de priorizar la pacificación.</w:t>
      </w:r>
    </w:p>
    <w:p w14:paraId="7D72EFF3"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Sin embargo, también ha comenzado a hablar sobre asuntos más sensibles y potencialmente políticamente inflamatorios, </w:t>
      </w:r>
      <w:r w:rsidRPr="00DB5D4A">
        <w:rPr>
          <w:b/>
          <w:color w:val="212121"/>
          <w:sz w:val="28"/>
          <w:szCs w:val="28"/>
          <w:bdr w:val="single" w:sz="2" w:space="0" w:color="auto" w:frame="1"/>
        </w:rPr>
        <w:t>condenando el feminicidio y el nacionalismo político</w:t>
      </w:r>
      <w:r w:rsidRPr="006B716B">
        <w:rPr>
          <w:color w:val="212121"/>
          <w:sz w:val="28"/>
          <w:szCs w:val="28"/>
          <w:bdr w:val="single" w:sz="2" w:space="0" w:color="auto" w:frame="1"/>
        </w:rPr>
        <w:t xml:space="preserve"> en una homilía del 8 de junio durante la Misa por el Jubileo de los Movimientos, Asociaciones y Nuevas Comunidades el domingo de </w:t>
      </w:r>
      <w:r w:rsidRPr="00DB5D4A">
        <w:rPr>
          <w:b/>
          <w:color w:val="212121"/>
          <w:sz w:val="28"/>
          <w:szCs w:val="28"/>
          <w:bdr w:val="single" w:sz="2" w:space="0" w:color="auto" w:frame="1"/>
        </w:rPr>
        <w:t>Pentecostés</w:t>
      </w:r>
      <w:r w:rsidRPr="006B716B">
        <w:rPr>
          <w:color w:val="212121"/>
          <w:sz w:val="28"/>
          <w:szCs w:val="28"/>
          <w:bdr w:val="single" w:sz="2" w:space="0" w:color="auto" w:frame="1"/>
        </w:rPr>
        <w:t>.</w:t>
      </w:r>
    </w:p>
    <w:p w14:paraId="3D6C3611"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En esa homilía, Leo habló sobre el papel del Espíritu Santo en “abrir fronteras” en la relación con los demás, diciendo que el Espíritu Santo “transforma aquellos peligros más profundos y ocultos que perturban nuestras relaciones, como la sospecha, el prejuicio o el deseo de manipular a los demás”.</w:t>
      </w:r>
    </w:p>
    <w:p w14:paraId="7B62ED3C"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“Pienso también, con gran dolor, en aquellos casos en que las relaciones están marcadas por un deseo malsano de dominación, actitud que muchas veces desemboca en violencia, como lo demuestran, trágicamente, numerosos casos recientes de </w:t>
      </w:r>
      <w:r w:rsidRPr="00903622">
        <w:rPr>
          <w:b/>
          <w:color w:val="212121"/>
          <w:sz w:val="28"/>
          <w:szCs w:val="28"/>
          <w:bdr w:val="single" w:sz="2" w:space="0" w:color="auto" w:frame="1"/>
        </w:rPr>
        <w:t>feminicidi</w:t>
      </w:r>
      <w:r w:rsidRPr="006B716B">
        <w:rPr>
          <w:color w:val="212121"/>
          <w:sz w:val="28"/>
          <w:szCs w:val="28"/>
          <w:bdr w:val="single" w:sz="2" w:space="0" w:color="auto" w:frame="1"/>
        </w:rPr>
        <w:t>o”, afirmó.</w:t>
      </w:r>
    </w:p>
    <w:p w14:paraId="1D340671"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La referencia al feminicidio resonó en todos los círculos sociales y políticos de Italia, que desde hace tiempo se ve afectada por altos índices de violencia doméstica y homicidios femeninos, hasta el punto de que el gobierno italiano está considerando actualmente un proyecto de ley sobre feminicidio que enviaría a los autores condenados a prisión de por vida.</w:t>
      </w:r>
    </w:p>
    <w:p w14:paraId="6FE7E966"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 xml:space="preserve">El Papa León también habló del papel del Espíritu Santo en la “apertura de las fronteras entre los pueblos”, diciendo que el Espíritu Santo “derriba las </w:t>
      </w:r>
      <w:r w:rsidRPr="006B716B">
        <w:rPr>
          <w:color w:val="212121"/>
          <w:sz w:val="28"/>
          <w:szCs w:val="28"/>
          <w:bdr w:val="single" w:sz="2" w:space="0" w:color="auto" w:frame="1"/>
        </w:rPr>
        <w:lastRenderedPageBreak/>
        <w:t xml:space="preserve">barreras y derriba los muros de la indiferencia y el odio” y en cambio fomenta un amor que no deja espacio “para los prejuicios” y para “la mentalidad excluyente que, trágicamente, ahora vemos surgir también en los </w:t>
      </w:r>
      <w:r w:rsidRPr="00903622">
        <w:rPr>
          <w:b/>
          <w:color w:val="212121"/>
          <w:sz w:val="28"/>
          <w:szCs w:val="28"/>
          <w:bdr w:val="single" w:sz="2" w:space="0" w:color="auto" w:frame="1"/>
        </w:rPr>
        <w:t>nacionalismos políticos”.</w:t>
      </w:r>
    </w:p>
    <w:p w14:paraId="2EF1F1C8"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La voz de Leo como defensor está emergiendo lentamente, haciéndose eco de algunas de las preocupaciones de su predecesor, ya que Francisco también condenó el feminicidio y la ola de populismo nacionalista que se extiende por gran parte del mundo, incluida Europa y Estados Unidos, pero lo está haciendo con su propio estilo y tono.</w:t>
      </w:r>
    </w:p>
    <w:p w14:paraId="12D545B9"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Es su tendencia al equilibrio y a la calma, a pensar antes de actuar, a mover la aguja de una manera casi silenciosa, lo que ha caracterizado el primer mes de Leo.</w:t>
      </w:r>
    </w:p>
    <w:p w14:paraId="1AE0894D"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color w:val="212121"/>
          <w:sz w:val="28"/>
          <w:szCs w:val="28"/>
          <w:bdr w:val="single" w:sz="2" w:space="0" w:color="auto" w:frame="1"/>
        </w:rPr>
        <w:t>Sin embargo, una vez que realmente se adentre en el proceso de gobierno y cuanto más tome forma su defensa, más probable será que la fase de luna de miel de su papado descienda, pero hasta ahora León ha demostrado una temprana capacidad para tomar decisiones y declaraciones sin causar demasiado revuelo.</w:t>
      </w:r>
    </w:p>
    <w:p w14:paraId="33000034" w14:textId="77777777" w:rsidR="002112B3" w:rsidRPr="006B716B" w:rsidRDefault="002112B3" w:rsidP="002112B3">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B716B">
        <w:rPr>
          <w:rStyle w:val="nfasis"/>
          <w:color w:val="212121"/>
          <w:sz w:val="28"/>
          <w:szCs w:val="28"/>
          <w:bdr w:val="single" w:sz="2" w:space="0" w:color="auto" w:frame="1"/>
        </w:rPr>
        <w:t>Siga a Elise Ann Allen en X: </w:t>
      </w:r>
      <w:hyperlink r:id="rId17" w:history="1">
        <w:r w:rsidRPr="006B716B">
          <w:rPr>
            <w:rStyle w:val="Hipervnculo"/>
            <w:i/>
            <w:iCs/>
            <w:color w:val="CC2027"/>
            <w:sz w:val="28"/>
            <w:szCs w:val="28"/>
            <w:bdr w:val="single" w:sz="2" w:space="0" w:color="auto" w:frame="1"/>
          </w:rPr>
          <w:t>@eliseannallen</w:t>
        </w:r>
      </w:hyperlink>
    </w:p>
    <w:p w14:paraId="22148B55" w14:textId="77777777" w:rsidR="002112B3" w:rsidRDefault="002112B3"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0931F773" w14:textId="77777777" w:rsidR="00293784" w:rsidRDefault="00293784"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5CEEB9C3" w14:textId="77777777" w:rsidR="00293784" w:rsidRDefault="00293784" w:rsidP="006B716B">
      <w:pPr>
        <w:shd w:val="clear" w:color="auto" w:fill="FFFFFF"/>
        <w:spacing w:after="0" w:line="240" w:lineRule="auto"/>
        <w:rPr>
          <w:rFonts w:ascii="Times New Roman" w:eastAsia="Times New Roman" w:hAnsi="Times New Roman" w:cs="Times New Roman"/>
          <w:color w:val="333333"/>
          <w:sz w:val="28"/>
          <w:szCs w:val="28"/>
          <w:lang w:eastAsia="es-PE"/>
        </w:rPr>
      </w:pPr>
    </w:p>
    <w:p w14:paraId="4D595684" w14:textId="77777777" w:rsidR="00DE31F2" w:rsidRPr="00DE31F2" w:rsidRDefault="00DE31F2" w:rsidP="00DE31F2">
      <w:pPr>
        <w:pStyle w:val="Ttulo2"/>
        <w:rPr>
          <w:sz w:val="28"/>
          <w:szCs w:val="28"/>
        </w:rPr>
      </w:pPr>
      <w:bookmarkStart w:id="18" w:name="_Toc200378983"/>
      <w:r w:rsidRPr="00DE31F2">
        <w:rPr>
          <w:sz w:val="28"/>
          <w:szCs w:val="28"/>
        </w:rPr>
        <w:t>Paglia: "León XIV continuará la visión de Francisco. Existe una gran continuidad entre los pontificados”</w:t>
      </w:r>
      <w:bookmarkEnd w:id="18"/>
    </w:p>
    <w:p w14:paraId="7758D646" w14:textId="77777777" w:rsidR="00DE31F2" w:rsidRDefault="00293784" w:rsidP="00293784">
      <w:pPr>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9" w:name="_Toc200378984"/>
      <w:r w:rsidRPr="006B716B">
        <w:rPr>
          <w:rFonts w:ascii="Times New Roman" w:eastAsia="Times New Roman" w:hAnsi="Times New Roman" w:cs="Times New Roman"/>
          <w:b/>
          <w:bCs/>
          <w:i/>
          <w:iCs/>
          <w:color w:val="D49400"/>
          <w:kern w:val="36"/>
          <w:sz w:val="28"/>
          <w:szCs w:val="28"/>
          <w:lang w:eastAsia="es-PE"/>
        </w:rPr>
        <w:t>El arzobispo italiano defiende su labor al frente de la Academia Pontificia para la Vida</w:t>
      </w:r>
      <w:bookmarkEnd w:id="19"/>
    </w:p>
    <w:p w14:paraId="262130D8" w14:textId="77777777" w:rsidR="00293784" w:rsidRPr="006B716B" w:rsidRDefault="00293784" w:rsidP="00293784">
      <w:pPr>
        <w:spacing w:after="0" w:line="240" w:lineRule="auto"/>
        <w:rPr>
          <w:rFonts w:ascii="Times New Roman" w:eastAsia="Times New Roman" w:hAnsi="Times New Roman" w:cs="Times New Roman"/>
          <w:sz w:val="28"/>
          <w:szCs w:val="28"/>
          <w:lang w:eastAsia="es-PE"/>
        </w:rPr>
      </w:pPr>
    </w:p>
    <w:p w14:paraId="625B9A38" w14:textId="77777777" w:rsidR="00293784" w:rsidRPr="006B716B" w:rsidRDefault="00293784" w:rsidP="00293784">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B716B">
        <w:rPr>
          <w:rFonts w:ascii="Times New Roman" w:eastAsia="Times New Roman" w:hAnsi="Times New Roman" w:cs="Times New Roman"/>
          <w:b/>
          <w:bCs/>
          <w:i/>
          <w:iCs/>
          <w:color w:val="333333"/>
          <w:sz w:val="28"/>
          <w:szCs w:val="28"/>
          <w:lang w:eastAsia="es-PE"/>
        </w:rPr>
        <w:t>03.06.2025 </w:t>
      </w:r>
      <w:hyperlink r:id="rId18" w:history="1">
        <w:r w:rsidRPr="006B716B">
          <w:rPr>
            <w:rFonts w:ascii="Times New Roman" w:eastAsia="Times New Roman" w:hAnsi="Times New Roman" w:cs="Times New Roman"/>
            <w:b/>
            <w:bCs/>
            <w:i/>
            <w:iCs/>
            <w:color w:val="D49400"/>
            <w:sz w:val="28"/>
            <w:szCs w:val="28"/>
            <w:u w:val="single"/>
            <w:lang w:eastAsia="es-PE"/>
          </w:rPr>
          <w:t>José Lorenzo</w:t>
        </w:r>
      </w:hyperlink>
    </w:p>
    <w:p w14:paraId="6F3848AF" w14:textId="77777777" w:rsidR="00DE31F2" w:rsidRDefault="00DE31F2" w:rsidP="00293784">
      <w:pPr>
        <w:shd w:val="clear" w:color="auto" w:fill="FFFFFF"/>
        <w:spacing w:after="0" w:line="240" w:lineRule="auto"/>
        <w:rPr>
          <w:rFonts w:ascii="Times New Roman" w:eastAsia="Times New Roman" w:hAnsi="Times New Roman" w:cs="Times New Roman"/>
          <w:color w:val="333333"/>
          <w:sz w:val="28"/>
          <w:szCs w:val="28"/>
          <w:lang w:eastAsia="es-PE"/>
        </w:rPr>
      </w:pPr>
    </w:p>
    <w:p w14:paraId="5D494274"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El arzobispo italiano Vincenzo </w:t>
      </w:r>
      <w:r w:rsidRPr="006B716B">
        <w:rPr>
          <w:rFonts w:ascii="Times New Roman" w:eastAsia="Times New Roman" w:hAnsi="Times New Roman" w:cs="Times New Roman"/>
          <w:b/>
          <w:bCs/>
          <w:color w:val="474747"/>
          <w:sz w:val="28"/>
          <w:szCs w:val="28"/>
          <w:lang w:eastAsia="es-PE"/>
        </w:rPr>
        <w:t>Paglia ha sido una de las voces más libres durante el pontificado de Francisco</w:t>
      </w:r>
      <w:r w:rsidRPr="006B716B">
        <w:rPr>
          <w:rFonts w:ascii="Times New Roman" w:eastAsia="Times New Roman" w:hAnsi="Times New Roman" w:cs="Times New Roman"/>
          <w:color w:val="333333"/>
          <w:sz w:val="28"/>
          <w:szCs w:val="28"/>
          <w:lang w:eastAsia="es-PE"/>
        </w:rPr>
        <w:t xml:space="preserve">, y por eso mismo, en el punto de mira de los sectores más intransigentes de la Iglesia. Transitó, con plena anuencia del Papa jesuita, por la frontera de la teología y la bioética, en diálogo </w:t>
      </w:r>
      <w:r w:rsidRPr="00DE31F2">
        <w:rPr>
          <w:rFonts w:ascii="Times New Roman" w:eastAsia="Times New Roman" w:hAnsi="Times New Roman" w:cs="Times New Roman"/>
          <w:b/>
          <w:color w:val="333333"/>
          <w:sz w:val="28"/>
          <w:szCs w:val="28"/>
          <w:lang w:eastAsia="es-PE"/>
        </w:rPr>
        <w:t>sincero y plural con otras disciplinas, desde la Academia</w:t>
      </w:r>
      <w:r w:rsidRPr="006B716B">
        <w:rPr>
          <w:rFonts w:ascii="Times New Roman" w:eastAsia="Times New Roman" w:hAnsi="Times New Roman" w:cs="Times New Roman"/>
          <w:color w:val="333333"/>
          <w:sz w:val="28"/>
          <w:szCs w:val="28"/>
          <w:lang w:eastAsia="es-PE"/>
        </w:rPr>
        <w:t xml:space="preserve"> Pontificia para la Vida, que presidió desde 2016 y hasta hace unas semanas, al cumplir los 80 años de edad.</w:t>
      </w:r>
    </w:p>
    <w:p w14:paraId="5E875719"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Frente al miedo al avance, Paglia regó con visiones más pluralistas y dialogantes los temas y el plantel de expertos</w:t>
      </w:r>
      <w:r w:rsidRPr="006B716B">
        <w:rPr>
          <w:rFonts w:ascii="Times New Roman" w:eastAsia="Times New Roman" w:hAnsi="Times New Roman" w:cs="Times New Roman"/>
          <w:color w:val="333333"/>
          <w:sz w:val="28"/>
          <w:szCs w:val="28"/>
          <w:lang w:eastAsia="es-PE"/>
        </w:rPr>
        <w:t xml:space="preserve"> que asesoraban a la Pontificia Academia, y también al en su momento muy controvertido </w:t>
      </w:r>
      <w:r w:rsidRPr="00C329F5">
        <w:rPr>
          <w:rFonts w:ascii="Times New Roman" w:eastAsia="Times New Roman" w:hAnsi="Times New Roman" w:cs="Times New Roman"/>
          <w:b/>
          <w:color w:val="333333"/>
          <w:sz w:val="28"/>
          <w:szCs w:val="28"/>
          <w:lang w:eastAsia="es-PE"/>
        </w:rPr>
        <w:t>Instituto Teológico Pontificio Juan Pablo II,</w:t>
      </w:r>
      <w:r w:rsidRPr="006B716B">
        <w:rPr>
          <w:rFonts w:ascii="Times New Roman" w:eastAsia="Times New Roman" w:hAnsi="Times New Roman" w:cs="Times New Roman"/>
          <w:color w:val="333333"/>
          <w:sz w:val="28"/>
          <w:szCs w:val="28"/>
          <w:lang w:eastAsia="es-PE"/>
        </w:rPr>
        <w:t xml:space="preserve"> centro de referencia para los estudios sobre el matrimonio y la familia, durante un tiempo reducto de los sectores </w:t>
      </w:r>
      <w:r w:rsidRPr="00C329F5">
        <w:rPr>
          <w:rFonts w:ascii="Times New Roman" w:eastAsia="Times New Roman" w:hAnsi="Times New Roman" w:cs="Times New Roman"/>
          <w:b/>
          <w:color w:val="333333"/>
          <w:sz w:val="28"/>
          <w:szCs w:val="28"/>
          <w:lang w:eastAsia="es-PE"/>
        </w:rPr>
        <w:t>más inmovilistas</w:t>
      </w:r>
      <w:r w:rsidRPr="006B716B">
        <w:rPr>
          <w:rFonts w:ascii="Times New Roman" w:eastAsia="Times New Roman" w:hAnsi="Times New Roman" w:cs="Times New Roman"/>
          <w:color w:val="333333"/>
          <w:sz w:val="28"/>
          <w:szCs w:val="28"/>
          <w:lang w:eastAsia="es-PE"/>
        </w:rPr>
        <w:t xml:space="preserve">. “El papa Francisco nos dijo que no se puede </w:t>
      </w:r>
      <w:r w:rsidRPr="006B716B">
        <w:rPr>
          <w:rFonts w:ascii="Times New Roman" w:eastAsia="Times New Roman" w:hAnsi="Times New Roman" w:cs="Times New Roman"/>
          <w:color w:val="333333"/>
          <w:sz w:val="28"/>
          <w:szCs w:val="28"/>
          <w:lang w:eastAsia="es-PE"/>
        </w:rPr>
        <w:lastRenderedPageBreak/>
        <w:t>hacer teología con un «no» en la mente. Los teólogos deben trabajar, reflexionar y dialogar para contribuir al desarrollo del Magisterio”, señala en entrevista en </w:t>
      </w:r>
      <w:hyperlink r:id="rId19" w:history="1">
        <w:r w:rsidRPr="006B716B">
          <w:rPr>
            <w:rFonts w:ascii="Times New Roman" w:eastAsia="Times New Roman" w:hAnsi="Times New Roman" w:cs="Times New Roman"/>
            <w:i/>
            <w:iCs/>
            <w:color w:val="474747"/>
            <w:sz w:val="28"/>
            <w:szCs w:val="28"/>
            <w:lang w:eastAsia="es-PE"/>
          </w:rPr>
          <w:t>Katholisch</w:t>
        </w:r>
      </w:hyperlink>
      <w:r w:rsidRPr="006B716B">
        <w:rPr>
          <w:rFonts w:ascii="Times New Roman" w:eastAsia="Times New Roman" w:hAnsi="Times New Roman" w:cs="Times New Roman"/>
          <w:color w:val="333333"/>
          <w:sz w:val="28"/>
          <w:szCs w:val="28"/>
          <w:lang w:eastAsia="es-PE"/>
        </w:rPr>
        <w:t>.</w:t>
      </w:r>
    </w:p>
    <w:p w14:paraId="092536B2"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En este sentido, apuesta –en línea con lo que hizo durante su mandato– por </w:t>
      </w:r>
      <w:r w:rsidRPr="00C329F5">
        <w:rPr>
          <w:rFonts w:ascii="Times New Roman" w:eastAsia="Times New Roman" w:hAnsi="Times New Roman" w:cs="Times New Roman"/>
          <w:b/>
          <w:color w:val="333333"/>
          <w:sz w:val="28"/>
          <w:szCs w:val="28"/>
          <w:lang w:eastAsia="es-PE"/>
        </w:rPr>
        <w:t>ampliar la visión a la hora de los análisis sobre la vida</w:t>
      </w:r>
      <w:r w:rsidRPr="006B716B">
        <w:rPr>
          <w:rFonts w:ascii="Times New Roman" w:eastAsia="Times New Roman" w:hAnsi="Times New Roman" w:cs="Times New Roman"/>
          <w:color w:val="333333"/>
          <w:sz w:val="28"/>
          <w:szCs w:val="28"/>
          <w:lang w:eastAsia="es-PE"/>
        </w:rPr>
        <w:t>, teniendo en cuenta que </w:t>
      </w:r>
      <w:r w:rsidRPr="006B716B">
        <w:rPr>
          <w:rFonts w:ascii="Times New Roman" w:eastAsia="Times New Roman" w:hAnsi="Times New Roman" w:cs="Times New Roman"/>
          <w:b/>
          <w:bCs/>
          <w:color w:val="474747"/>
          <w:sz w:val="28"/>
          <w:szCs w:val="28"/>
          <w:lang w:eastAsia="es-PE"/>
        </w:rPr>
        <w:t>la cuestión “provida” ha sido circunscrita al tema del aborto</w:t>
      </w:r>
      <w:r w:rsidRPr="006B716B">
        <w:rPr>
          <w:rFonts w:ascii="Times New Roman" w:eastAsia="Times New Roman" w:hAnsi="Times New Roman" w:cs="Times New Roman"/>
          <w:color w:val="333333"/>
          <w:sz w:val="28"/>
          <w:szCs w:val="28"/>
          <w:lang w:eastAsia="es-PE"/>
        </w:rPr>
        <w:t>.</w:t>
      </w:r>
    </w:p>
    <w:p w14:paraId="73B0119E"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“La bioética global es la perspectiva que tenemos hoy –señala el arzobispo italiano vinculado a la Comunidad de Sant’Egidio–. </w:t>
      </w:r>
      <w:r w:rsidRPr="006B716B">
        <w:rPr>
          <w:rFonts w:ascii="Times New Roman" w:eastAsia="Times New Roman" w:hAnsi="Times New Roman" w:cs="Times New Roman"/>
          <w:b/>
          <w:bCs/>
          <w:color w:val="474747"/>
          <w:sz w:val="28"/>
          <w:szCs w:val="28"/>
          <w:lang w:eastAsia="es-PE"/>
        </w:rPr>
        <w:t>Ya no es el momento de una moral casuística que prescriba comportamientos concretos</w:t>
      </w:r>
      <w:r w:rsidRPr="006B716B">
        <w:rPr>
          <w:rFonts w:ascii="Times New Roman" w:eastAsia="Times New Roman" w:hAnsi="Times New Roman" w:cs="Times New Roman"/>
          <w:color w:val="333333"/>
          <w:sz w:val="28"/>
          <w:szCs w:val="28"/>
          <w:lang w:eastAsia="es-PE"/>
        </w:rPr>
        <w:t xml:space="preserve">. Es el momento de reflexionar sobre los </w:t>
      </w:r>
      <w:r w:rsidRPr="00C329F5">
        <w:rPr>
          <w:rFonts w:ascii="Times New Roman" w:eastAsia="Times New Roman" w:hAnsi="Times New Roman" w:cs="Times New Roman"/>
          <w:b/>
          <w:color w:val="333333"/>
          <w:sz w:val="28"/>
          <w:szCs w:val="28"/>
          <w:lang w:eastAsia="es-PE"/>
        </w:rPr>
        <w:t>desafíos globales: solo tenemos un planeta</w:t>
      </w:r>
      <w:r w:rsidRPr="006B716B">
        <w:rPr>
          <w:rFonts w:ascii="Times New Roman" w:eastAsia="Times New Roman" w:hAnsi="Times New Roman" w:cs="Times New Roman"/>
          <w:color w:val="333333"/>
          <w:sz w:val="28"/>
          <w:szCs w:val="28"/>
          <w:lang w:eastAsia="es-PE"/>
        </w:rPr>
        <w:t xml:space="preserve"> para vivir y debemos preservarlo para legar a las generaciones futuras. </w:t>
      </w:r>
      <w:r w:rsidRPr="00C329F5">
        <w:rPr>
          <w:rFonts w:ascii="Times New Roman" w:eastAsia="Times New Roman" w:hAnsi="Times New Roman" w:cs="Times New Roman"/>
          <w:b/>
          <w:color w:val="333333"/>
          <w:sz w:val="28"/>
          <w:szCs w:val="28"/>
          <w:lang w:eastAsia="es-PE"/>
        </w:rPr>
        <w:t>Solo tenemos una vida</w:t>
      </w:r>
      <w:r w:rsidRPr="006B716B">
        <w:rPr>
          <w:rFonts w:ascii="Times New Roman" w:eastAsia="Times New Roman" w:hAnsi="Times New Roman" w:cs="Times New Roman"/>
          <w:color w:val="333333"/>
          <w:sz w:val="28"/>
          <w:szCs w:val="28"/>
          <w:lang w:eastAsia="es-PE"/>
        </w:rPr>
        <w:t xml:space="preserve"> en este mundo y debemos permitir que todos los seres humanos vivan esa vida cada vez mejor y prosperen en un contexto de justicia y desarrollo humano. Repito: se trata de una bioética global en el espíritu de </w:t>
      </w:r>
      <w:r w:rsidRPr="006B716B">
        <w:rPr>
          <w:rFonts w:ascii="Times New Roman" w:eastAsia="Times New Roman" w:hAnsi="Times New Roman" w:cs="Times New Roman"/>
          <w:i/>
          <w:iCs/>
          <w:color w:val="474747"/>
          <w:sz w:val="28"/>
          <w:szCs w:val="28"/>
          <w:lang w:eastAsia="es-PE"/>
        </w:rPr>
        <w:t>Laudato si'</w:t>
      </w:r>
      <w:r w:rsidRPr="006B716B">
        <w:rPr>
          <w:rFonts w:ascii="Times New Roman" w:eastAsia="Times New Roman" w:hAnsi="Times New Roman" w:cs="Times New Roman"/>
          <w:color w:val="333333"/>
          <w:sz w:val="28"/>
          <w:szCs w:val="28"/>
          <w:lang w:eastAsia="es-PE"/>
        </w:rPr>
        <w:t> y </w:t>
      </w:r>
      <w:r w:rsidRPr="006B716B">
        <w:rPr>
          <w:rFonts w:ascii="Times New Roman" w:eastAsia="Times New Roman" w:hAnsi="Times New Roman" w:cs="Times New Roman"/>
          <w:i/>
          <w:iCs/>
          <w:color w:val="474747"/>
          <w:sz w:val="28"/>
          <w:szCs w:val="28"/>
          <w:lang w:eastAsia="es-PE"/>
        </w:rPr>
        <w:t>Fratelli tutti</w:t>
      </w:r>
      <w:r w:rsidRPr="006B716B">
        <w:rPr>
          <w:rFonts w:ascii="Times New Roman" w:eastAsia="Times New Roman" w:hAnsi="Times New Roman" w:cs="Times New Roman"/>
          <w:color w:val="333333"/>
          <w:sz w:val="28"/>
          <w:szCs w:val="28"/>
          <w:lang w:eastAsia="es-PE"/>
        </w:rPr>
        <w:t>. Dos documentos que marcan el camino para toda la humanidad, no solo para nosotros, los católicos”.</w:t>
      </w:r>
    </w:p>
    <w:p w14:paraId="44A0DB20"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 xml:space="preserve">“Nos enfrentamos a guerras, pandemias, desigualdades en los sistemas de seguridad social, y el hambre está lejos de ser superada. Estos son desafíos extraordinarios y terribles, vinculados a la necesidad de dirigirnos a las mujeres y los hombres de nuestro tiempo para responder a la urgente pregunta por </w:t>
      </w:r>
      <w:r w:rsidRPr="00C329F5">
        <w:rPr>
          <w:rFonts w:ascii="Times New Roman" w:eastAsia="Times New Roman" w:hAnsi="Times New Roman" w:cs="Times New Roman"/>
          <w:b/>
          <w:color w:val="333333"/>
          <w:sz w:val="28"/>
          <w:szCs w:val="28"/>
          <w:lang w:eastAsia="es-PE"/>
        </w:rPr>
        <w:t>el sentido de la vida.</w:t>
      </w:r>
      <w:r w:rsidRPr="006B716B">
        <w:rPr>
          <w:rFonts w:ascii="Times New Roman" w:eastAsia="Times New Roman" w:hAnsi="Times New Roman" w:cs="Times New Roman"/>
          <w:color w:val="333333"/>
          <w:sz w:val="28"/>
          <w:szCs w:val="28"/>
          <w:lang w:eastAsia="es-PE"/>
        </w:rPr>
        <w:t xml:space="preserve"> Y </w:t>
      </w:r>
      <w:r w:rsidRPr="006B716B">
        <w:rPr>
          <w:rFonts w:ascii="Times New Roman" w:eastAsia="Times New Roman" w:hAnsi="Times New Roman" w:cs="Times New Roman"/>
          <w:b/>
          <w:bCs/>
          <w:color w:val="474747"/>
          <w:sz w:val="28"/>
          <w:szCs w:val="28"/>
          <w:lang w:eastAsia="es-PE"/>
        </w:rPr>
        <w:t>es absolutamente necesario que nos dirijamos a todos</w:t>
      </w:r>
      <w:r w:rsidRPr="006B716B">
        <w:rPr>
          <w:rFonts w:ascii="Times New Roman" w:eastAsia="Times New Roman" w:hAnsi="Times New Roman" w:cs="Times New Roman"/>
          <w:color w:val="333333"/>
          <w:sz w:val="28"/>
          <w:szCs w:val="28"/>
          <w:lang w:eastAsia="es-PE"/>
        </w:rPr>
        <w:t> y, sobre todo, que las ciencias naturales y las humanidades dialoguen entre sí”, apostilla Paglia.</w:t>
      </w:r>
    </w:p>
    <w:p w14:paraId="6A0336DC" w14:textId="77777777" w:rsidR="00293784" w:rsidRPr="006B716B" w:rsidRDefault="00293784" w:rsidP="00293784">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00378985"/>
      <w:r w:rsidRPr="006B716B">
        <w:rPr>
          <w:rFonts w:ascii="Times New Roman" w:eastAsia="Times New Roman" w:hAnsi="Times New Roman" w:cs="Times New Roman"/>
          <w:b/>
          <w:bCs/>
          <w:color w:val="474747"/>
          <w:sz w:val="28"/>
          <w:szCs w:val="28"/>
          <w:lang w:eastAsia="es-PE"/>
        </w:rPr>
        <w:t>Fieles al espíritu de Juan Pablo II</w:t>
      </w:r>
      <w:bookmarkEnd w:id="20"/>
    </w:p>
    <w:p w14:paraId="185C86C4"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Y, acto seguido, añade: “Quizás podríamos haber hecho más para aclarar y explicar que la expansión de las áreas temáticas, como lo expresó el papa Francisco, </w:t>
      </w:r>
      <w:r w:rsidRPr="006B716B">
        <w:rPr>
          <w:rFonts w:ascii="Times New Roman" w:eastAsia="Times New Roman" w:hAnsi="Times New Roman" w:cs="Times New Roman"/>
          <w:b/>
          <w:bCs/>
          <w:color w:val="474747"/>
          <w:sz w:val="28"/>
          <w:szCs w:val="28"/>
          <w:lang w:eastAsia="es-PE"/>
        </w:rPr>
        <w:t>nunca significó una desviación de la misión original de la Academia, establecida por Juan Pablo II”</w:t>
      </w:r>
      <w:r w:rsidRPr="006B716B">
        <w:rPr>
          <w:rFonts w:ascii="Times New Roman" w:eastAsia="Times New Roman" w:hAnsi="Times New Roman" w:cs="Times New Roman"/>
          <w:color w:val="333333"/>
          <w:sz w:val="28"/>
          <w:szCs w:val="28"/>
          <w:lang w:eastAsia="es-PE"/>
        </w:rPr>
        <w:t>, consciente de que en muchas ocasiones los debates, estudios y publicaciones de la Academia Pontificia para la Vida han estado en el ojo del huracán.</w:t>
      </w:r>
    </w:p>
    <w:p w14:paraId="30AAD5CF"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“Hay una parte del mundo católico que quizás teme avanzar –expresa Paglia, siempre consciente de las cítricas, pero firme en su empeño–. Pero en teología, y especialmente en teología moral, debe haber una investigación constante. </w:t>
      </w:r>
      <w:r w:rsidRPr="006B716B">
        <w:rPr>
          <w:rFonts w:ascii="Times New Roman" w:eastAsia="Times New Roman" w:hAnsi="Times New Roman" w:cs="Times New Roman"/>
          <w:b/>
          <w:bCs/>
          <w:color w:val="474747"/>
          <w:sz w:val="28"/>
          <w:szCs w:val="28"/>
          <w:lang w:eastAsia="es-PE"/>
        </w:rPr>
        <w:t>El Evangelio sigue siendo el mismo, pero los tiempos cambian</w:t>
      </w:r>
      <w:r w:rsidRPr="006B716B">
        <w:rPr>
          <w:rFonts w:ascii="Times New Roman" w:eastAsia="Times New Roman" w:hAnsi="Times New Roman" w:cs="Times New Roman"/>
          <w:color w:val="333333"/>
          <w:sz w:val="28"/>
          <w:szCs w:val="28"/>
          <w:lang w:eastAsia="es-PE"/>
        </w:rPr>
        <w:t xml:space="preserve">, y debemos buscar en ellos respuestas a las preguntas actuales. Por ejemplo: ¿Qué dice la teología ante las guerras, los conflictos, la disminución de la natalidad, las injusticias y las desigualdades? ¿Son estas cosas una voluntad de Dios, como creen algunos movimientos protestantes? ¿O son el resultado de nuestra miopía y avaricia? ¿Y qué nos dice el Evangelio al respecto? Pienso en el Buen Samaritano y en lo que </w:t>
      </w:r>
      <w:r w:rsidRPr="006B716B">
        <w:rPr>
          <w:rFonts w:ascii="Times New Roman" w:eastAsia="Times New Roman" w:hAnsi="Times New Roman" w:cs="Times New Roman"/>
          <w:color w:val="333333"/>
          <w:sz w:val="28"/>
          <w:szCs w:val="28"/>
          <w:lang w:eastAsia="es-PE"/>
        </w:rPr>
        <w:lastRenderedPageBreak/>
        <w:t>debemos hacer con los migrantes”, señala en la entrevista con el portal </w:t>
      </w:r>
      <w:r w:rsidRPr="006B716B">
        <w:rPr>
          <w:rFonts w:ascii="Times New Roman" w:eastAsia="Times New Roman" w:hAnsi="Times New Roman" w:cs="Times New Roman"/>
          <w:i/>
          <w:iCs/>
          <w:color w:val="474747"/>
          <w:sz w:val="28"/>
          <w:szCs w:val="28"/>
          <w:lang w:eastAsia="es-PE"/>
        </w:rPr>
        <w:t>Katholisch</w:t>
      </w:r>
      <w:r w:rsidRPr="006B716B">
        <w:rPr>
          <w:rFonts w:ascii="Times New Roman" w:eastAsia="Times New Roman" w:hAnsi="Times New Roman" w:cs="Times New Roman"/>
          <w:color w:val="333333"/>
          <w:sz w:val="28"/>
          <w:szCs w:val="28"/>
          <w:lang w:eastAsia="es-PE"/>
        </w:rPr>
        <w:t>.</w:t>
      </w:r>
    </w:p>
    <w:p w14:paraId="24D9406A" w14:textId="77777777" w:rsidR="00293784" w:rsidRPr="006B716B" w:rsidRDefault="00293784" w:rsidP="00293784">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color w:val="333333"/>
          <w:sz w:val="28"/>
          <w:szCs w:val="28"/>
          <w:lang w:eastAsia="es-PE"/>
        </w:rPr>
        <w:t>Se pronuncia también con respecto al pontificado de quien fue su mentor y los primeros pasos de León XIV: </w:t>
      </w:r>
      <w:r w:rsidRPr="006B716B">
        <w:rPr>
          <w:rFonts w:ascii="Times New Roman" w:eastAsia="Times New Roman" w:hAnsi="Times New Roman" w:cs="Times New Roman"/>
          <w:b/>
          <w:bCs/>
          <w:color w:val="474747"/>
          <w:sz w:val="28"/>
          <w:szCs w:val="28"/>
          <w:lang w:eastAsia="es-PE"/>
        </w:rPr>
        <w:t>“La pérdida del papa Francisco me conmovió profundamente</w:t>
      </w:r>
      <w:r w:rsidRPr="006B716B">
        <w:rPr>
          <w:rFonts w:ascii="Times New Roman" w:eastAsia="Times New Roman" w:hAnsi="Times New Roman" w:cs="Times New Roman"/>
          <w:color w:val="333333"/>
          <w:sz w:val="28"/>
          <w:szCs w:val="28"/>
          <w:lang w:eastAsia="es-PE"/>
        </w:rPr>
        <w:t>, no solo por la relación profesional que me brindó, sino también por la personal. Sabía que podía pedirle consejo sobre cualquier tema. Y recibí su apoyo en cada etapa de mi trabajo como Presidente de la Academia Pontificia para la Vida y como Gran Canciller del Instituto Teológico Pontificio Juan Pablo II. Sin embargo, estoy convencido de que </w:t>
      </w:r>
      <w:r w:rsidRPr="00A53883">
        <w:rPr>
          <w:rFonts w:ascii="Times New Roman" w:eastAsia="Times New Roman" w:hAnsi="Times New Roman" w:cs="Times New Roman"/>
          <w:b/>
          <w:color w:val="333333"/>
          <w:sz w:val="28"/>
          <w:szCs w:val="28"/>
          <w:lang w:eastAsia="es-PE"/>
        </w:rPr>
        <w:t>el papa León XIV continuará</w:t>
      </w:r>
      <w:r w:rsidRPr="006B716B">
        <w:rPr>
          <w:rFonts w:ascii="Times New Roman" w:eastAsia="Times New Roman" w:hAnsi="Times New Roman" w:cs="Times New Roman"/>
          <w:color w:val="333333"/>
          <w:sz w:val="28"/>
          <w:szCs w:val="28"/>
          <w:lang w:eastAsia="es-PE"/>
        </w:rPr>
        <w:t xml:space="preserve"> la visión de Francisco. Existe una gran continuidad entre los pontificados”.</w:t>
      </w:r>
    </w:p>
    <w:p w14:paraId="3D88F0A9" w14:textId="77777777" w:rsidR="00293784" w:rsidRPr="006B716B" w:rsidRDefault="00293784" w:rsidP="00293784">
      <w:pPr>
        <w:shd w:val="clear" w:color="auto" w:fill="FFFFFF"/>
        <w:spacing w:after="0" w:line="240" w:lineRule="auto"/>
        <w:rPr>
          <w:rFonts w:ascii="Times New Roman" w:eastAsia="Times New Roman" w:hAnsi="Times New Roman" w:cs="Times New Roman"/>
          <w:b/>
          <w:bCs/>
          <w:color w:val="666666"/>
          <w:sz w:val="28"/>
          <w:szCs w:val="28"/>
          <w:lang w:eastAsia="es-PE"/>
        </w:rPr>
      </w:pPr>
      <w:hyperlink r:id="rId20" w:history="1">
        <w:r w:rsidRPr="006B716B">
          <w:rPr>
            <w:rFonts w:ascii="Times New Roman" w:eastAsia="Times New Roman" w:hAnsi="Times New Roman" w:cs="Times New Roman"/>
            <w:b/>
            <w:bCs/>
            <w:color w:val="0000FF"/>
            <w:sz w:val="28"/>
            <w:szCs w:val="28"/>
            <w:u w:val="single"/>
            <w:lang w:eastAsia="es-PE"/>
          </w:rPr>
          <w:br/>
        </w:r>
      </w:hyperlink>
    </w:p>
    <w:p w14:paraId="4985482E" w14:textId="77777777" w:rsidR="00A53883" w:rsidRDefault="00A53883" w:rsidP="00293784">
      <w:pPr>
        <w:pStyle w:val="Ttulo1"/>
        <w:spacing w:before="0" w:beforeAutospacing="0" w:after="0" w:afterAutospacing="0"/>
        <w:rPr>
          <w:rStyle w:val="field"/>
          <w:color w:val="000000"/>
          <w:sz w:val="28"/>
          <w:szCs w:val="28"/>
        </w:rPr>
      </w:pPr>
    </w:p>
    <w:p w14:paraId="192EDCD0" w14:textId="77777777" w:rsidR="00464E28" w:rsidRDefault="00464E28" w:rsidP="00293784">
      <w:pPr>
        <w:pStyle w:val="Ttulo1"/>
        <w:spacing w:before="0" w:beforeAutospacing="0" w:after="0" w:afterAutospacing="0"/>
        <w:rPr>
          <w:rStyle w:val="field"/>
          <w:color w:val="000000"/>
          <w:sz w:val="28"/>
          <w:szCs w:val="28"/>
        </w:rPr>
      </w:pPr>
    </w:p>
    <w:p w14:paraId="35D9D1B5" w14:textId="77777777" w:rsidR="00464E28" w:rsidRDefault="00464E28" w:rsidP="00464E28">
      <w:pPr>
        <w:pStyle w:val="Ttulo1"/>
        <w:rPr>
          <w:color w:val="C00000"/>
        </w:rPr>
      </w:pPr>
      <w:bookmarkStart w:id="21" w:name="_Toc200378986"/>
      <w:r w:rsidRPr="002C55CD">
        <w:rPr>
          <w:color w:val="C00000"/>
        </w:rPr>
        <w:t>REFORMAS</w:t>
      </w:r>
      <w:bookmarkEnd w:id="21"/>
    </w:p>
    <w:p w14:paraId="004EE4CD" w14:textId="77777777" w:rsidR="00EE4AE8" w:rsidRDefault="00EE4AE8" w:rsidP="00EE4AE8">
      <w:pPr>
        <w:pStyle w:val="Ttulo2"/>
        <w:rPr>
          <w:sz w:val="28"/>
          <w:szCs w:val="28"/>
          <w:bdr w:val="single" w:sz="2" w:space="0" w:color="auto" w:frame="1"/>
        </w:rPr>
      </w:pPr>
    </w:p>
    <w:p w14:paraId="6DAC29FE" w14:textId="77777777" w:rsidR="00EE4AE8" w:rsidRPr="005A2B27" w:rsidRDefault="00EE4AE8" w:rsidP="00EE4AE8">
      <w:pPr>
        <w:pStyle w:val="Ttulo2"/>
        <w:rPr>
          <w:sz w:val="28"/>
          <w:szCs w:val="28"/>
          <w:bdr w:val="single" w:sz="2" w:space="0" w:color="auto" w:frame="1"/>
        </w:rPr>
      </w:pPr>
      <w:bookmarkStart w:id="22" w:name="_Toc200378987"/>
      <w:r w:rsidRPr="00F06F6C">
        <w:rPr>
          <w:sz w:val="28"/>
          <w:szCs w:val="28"/>
          <w:bdr w:val="single" w:sz="2" w:space="0" w:color="auto" w:frame="1"/>
        </w:rPr>
        <w:t>La larga reunión del Papa León con la Comisión para la Protección de Menores muestra que la crisis de abusos no ha terminado</w:t>
      </w:r>
      <w:bookmarkEnd w:id="22"/>
    </w:p>
    <w:p w14:paraId="00D3E4D9" w14:textId="77777777" w:rsidR="00EE4AE8" w:rsidRPr="006B716B" w:rsidRDefault="00EE4AE8" w:rsidP="00EE4AE8">
      <w:pP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Por </w:t>
      </w:r>
      <w:hyperlink r:id="rId21" w:history="1">
        <w:r w:rsidRPr="006B716B">
          <w:rPr>
            <w:rFonts w:ascii="Times New Roman" w:eastAsia="Times New Roman" w:hAnsi="Times New Roman" w:cs="Times New Roman"/>
            <w:color w:val="212121"/>
            <w:sz w:val="28"/>
            <w:szCs w:val="28"/>
            <w:bdr w:val="single" w:sz="2" w:space="0" w:color="auto" w:frame="1"/>
            <w:lang w:eastAsia="es-PE"/>
          </w:rPr>
          <w:t>Christopher R. Altieri</w:t>
        </w:r>
      </w:hyperlink>
      <w:r>
        <w:rPr>
          <w:rFonts w:ascii="Times New Roman" w:eastAsia="Times New Roman" w:hAnsi="Times New Roman" w:cs="Times New Roman"/>
          <w:color w:val="212121"/>
          <w:sz w:val="28"/>
          <w:szCs w:val="28"/>
          <w:lang w:eastAsia="es-PE"/>
        </w:rPr>
        <w:t xml:space="preserve">, Cruz </w:t>
      </w:r>
      <w:r w:rsidRPr="006B716B">
        <w:rPr>
          <w:rFonts w:ascii="Times New Roman" w:eastAsia="Times New Roman" w:hAnsi="Times New Roman" w:cs="Times New Roman"/>
          <w:color w:val="212121"/>
          <w:sz w:val="28"/>
          <w:szCs w:val="28"/>
          <w:bdr w:val="single" w:sz="2" w:space="0" w:color="auto" w:frame="1"/>
          <w:lang w:eastAsia="es-PE"/>
        </w:rPr>
        <w:t>8 de junio de 2025</w:t>
      </w:r>
    </w:p>
    <w:p w14:paraId="5BFF062A" w14:textId="77777777" w:rsidR="00EE4AE8" w:rsidRPr="006B716B" w:rsidRDefault="00EE4AE8" w:rsidP="00EE4AE8">
      <w:pPr>
        <w:shd w:val="clear" w:color="auto" w:fill="F2F3F3"/>
        <w:spacing w:after="0" w:line="240" w:lineRule="auto"/>
        <w:rPr>
          <w:rFonts w:ascii="Times New Roman" w:eastAsia="Times New Roman" w:hAnsi="Times New Roman" w:cs="Times New Roman"/>
          <w:color w:val="212121"/>
          <w:sz w:val="28"/>
          <w:szCs w:val="28"/>
          <w:lang w:eastAsia="es-PE"/>
        </w:rPr>
      </w:pPr>
    </w:p>
    <w:p w14:paraId="619C4EFA"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El Papa León XIV se reunió con la Comisión Pontificia para la Protección de Menores (PCPM) el jueves de la semana pasada, en lo que fue posiblemente </w:t>
      </w:r>
      <w:r w:rsidRPr="00F06F6C">
        <w:rPr>
          <w:rFonts w:ascii="Times New Roman" w:eastAsia="Times New Roman" w:hAnsi="Times New Roman" w:cs="Times New Roman"/>
          <w:b/>
          <w:color w:val="212121"/>
          <w:sz w:val="28"/>
          <w:szCs w:val="28"/>
          <w:bdr w:val="single" w:sz="2" w:space="0" w:color="auto" w:frame="1"/>
          <w:lang w:eastAsia="es-PE"/>
        </w:rPr>
        <w:t>la reunión más significativa del pontificado</w:t>
      </w:r>
      <w:r w:rsidRPr="006B716B">
        <w:rPr>
          <w:rFonts w:ascii="Times New Roman" w:eastAsia="Times New Roman" w:hAnsi="Times New Roman" w:cs="Times New Roman"/>
          <w:color w:val="212121"/>
          <w:sz w:val="28"/>
          <w:szCs w:val="28"/>
          <w:bdr w:val="single" w:sz="2" w:space="0" w:color="auto" w:frame="1"/>
          <w:lang w:eastAsia="es-PE"/>
        </w:rPr>
        <w:t xml:space="preserve"> </w:t>
      </w:r>
      <w:r w:rsidRPr="00F06F6C">
        <w:rPr>
          <w:rFonts w:ascii="Times New Roman" w:eastAsia="Times New Roman" w:hAnsi="Times New Roman" w:cs="Times New Roman"/>
          <w:b/>
          <w:color w:val="212121"/>
          <w:sz w:val="28"/>
          <w:szCs w:val="28"/>
          <w:bdr w:val="single" w:sz="2" w:space="0" w:color="auto" w:frame="1"/>
          <w:lang w:eastAsia="es-PE"/>
        </w:rPr>
        <w:t>de León hasta la fecha</w:t>
      </w:r>
      <w:r w:rsidRPr="006B716B">
        <w:rPr>
          <w:rFonts w:ascii="Times New Roman" w:eastAsia="Times New Roman" w:hAnsi="Times New Roman" w:cs="Times New Roman"/>
          <w:color w:val="212121"/>
          <w:sz w:val="28"/>
          <w:szCs w:val="28"/>
          <w:bdr w:val="single" w:sz="2" w:space="0" w:color="auto" w:frame="1"/>
          <w:lang w:eastAsia="es-PE"/>
        </w:rPr>
        <w:t xml:space="preserve"> y casi con certeza la más sensible.</w:t>
      </w:r>
    </w:p>
    <w:p w14:paraId="448EAA55"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León se reunió con la Comisión durante una hora completa – </w:t>
      </w:r>
      <w:r w:rsidRPr="00490E58">
        <w:rPr>
          <w:rFonts w:ascii="Times New Roman" w:eastAsia="Times New Roman" w:hAnsi="Times New Roman" w:cs="Times New Roman"/>
          <w:b/>
          <w:color w:val="212121"/>
          <w:sz w:val="28"/>
          <w:szCs w:val="28"/>
          <w:bdr w:val="single" w:sz="2" w:space="0" w:color="auto" w:frame="1"/>
          <w:lang w:eastAsia="es-PE"/>
        </w:rPr>
        <w:t>el doble del tiemp</w:t>
      </w:r>
      <w:r w:rsidRPr="006B716B">
        <w:rPr>
          <w:rFonts w:ascii="Times New Roman" w:eastAsia="Times New Roman" w:hAnsi="Times New Roman" w:cs="Times New Roman"/>
          <w:color w:val="212121"/>
          <w:sz w:val="28"/>
          <w:szCs w:val="28"/>
          <w:bdr w:val="single" w:sz="2" w:space="0" w:color="auto" w:frame="1"/>
          <w:lang w:eastAsia="es-PE"/>
        </w:rPr>
        <w:t>o que se había asignado para la reunión en la apretada agenda del jueves del Papa – y pospuso una reunión con la Secretaría de Estado.</w:t>
      </w:r>
    </w:p>
    <w:p w14:paraId="30294CBB"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La reunión con la PCPM se celebró </w:t>
      </w:r>
      <w:r w:rsidRPr="00490E58">
        <w:rPr>
          <w:rFonts w:ascii="Times New Roman" w:eastAsia="Times New Roman" w:hAnsi="Times New Roman" w:cs="Times New Roman"/>
          <w:b/>
          <w:color w:val="212121"/>
          <w:sz w:val="28"/>
          <w:szCs w:val="28"/>
          <w:bdr w:val="single" w:sz="2" w:space="0" w:color="auto" w:frame="1"/>
          <w:lang w:eastAsia="es-PE"/>
        </w:rPr>
        <w:t>a puerta cerrada</w:t>
      </w:r>
      <w:r w:rsidRPr="006B716B">
        <w:rPr>
          <w:rFonts w:ascii="Times New Roman" w:eastAsia="Times New Roman" w:hAnsi="Times New Roman" w:cs="Times New Roman"/>
          <w:color w:val="212121"/>
          <w:sz w:val="28"/>
          <w:szCs w:val="28"/>
          <w:bdr w:val="single" w:sz="2" w:space="0" w:color="auto" w:frame="1"/>
          <w:lang w:eastAsia="es-PE"/>
        </w:rPr>
        <w:t>. No se distribuyó ninguna copia ni transcripción de las palabras del Papa. El presidente fundador de la PCPM, el cardenal Seán Patrick O'Malley, emérito de Boston, concedió una entrevista a Vatican News en la que afirmó que el trabajo de la Comisión ha evolucionado a lo largo de los años.</w:t>
      </w:r>
    </w:p>
    <w:p w14:paraId="3B717135"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“Nuestro principal propósito era ser asesores del Santo Padre en el área de protección”, dijo O'Malley.</w:t>
      </w:r>
    </w:p>
    <w:p w14:paraId="0A10DED7"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“También hemos estado muy involucrados en los esfuerzos educativos de la Iglesia, particularmente con el liderazgo, para ayudarlos a comprender la protección”, agregó.</w:t>
      </w:r>
    </w:p>
    <w:p w14:paraId="444196C0"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490E58">
        <w:rPr>
          <w:rFonts w:ascii="Times New Roman" w:eastAsia="Times New Roman" w:hAnsi="Times New Roman" w:cs="Times New Roman"/>
          <w:b/>
          <w:color w:val="212121"/>
          <w:sz w:val="28"/>
          <w:szCs w:val="28"/>
          <w:bdr w:val="single" w:sz="2" w:space="0" w:color="auto" w:frame="1"/>
          <w:lang w:eastAsia="es-PE"/>
        </w:rPr>
        <w:lastRenderedPageBreak/>
        <w:t>La crisis de abusos y encubrimiento en la Iglesia sigue siendo un problema acuciante</w:t>
      </w:r>
      <w:r w:rsidRPr="006B716B">
        <w:rPr>
          <w:rFonts w:ascii="Times New Roman" w:eastAsia="Times New Roman" w:hAnsi="Times New Roman" w:cs="Times New Roman"/>
          <w:color w:val="212121"/>
          <w:sz w:val="28"/>
          <w:szCs w:val="28"/>
          <w:bdr w:val="single" w:sz="2" w:space="0" w:color="auto" w:frame="1"/>
          <w:lang w:eastAsia="es-PE"/>
        </w:rPr>
        <w:t>, más de dos décadas después de que espantosas revelaciones en la archidiócesis de Boston estallaron en un escándalo que se extendió por todo el mundo.</w:t>
      </w:r>
    </w:p>
    <w:p w14:paraId="234129E1"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926931">
        <w:rPr>
          <w:rFonts w:ascii="Times New Roman" w:eastAsia="Times New Roman" w:hAnsi="Times New Roman" w:cs="Times New Roman"/>
          <w:b/>
          <w:color w:val="212121"/>
          <w:sz w:val="28"/>
          <w:szCs w:val="28"/>
          <w:bdr w:val="single" w:sz="2" w:space="0" w:color="auto" w:frame="1"/>
          <w:lang w:eastAsia="es-PE"/>
        </w:rPr>
        <w:t>El papa Francisco creó la PCPM en 2014</w:t>
      </w:r>
      <w:r w:rsidRPr="006B716B">
        <w:rPr>
          <w:rFonts w:ascii="Times New Roman" w:eastAsia="Times New Roman" w:hAnsi="Times New Roman" w:cs="Times New Roman"/>
          <w:color w:val="212121"/>
          <w:sz w:val="28"/>
          <w:szCs w:val="28"/>
          <w:bdr w:val="single" w:sz="2" w:space="0" w:color="auto" w:frame="1"/>
          <w:lang w:eastAsia="es-PE"/>
        </w:rPr>
        <w:t>, con gran bombo y platillo, y grandes expectativas. Francisco nombró a O'Malley como su primer presidente. Este contaba con una sólida trayectoria reformista en la conflictiva sede que recibió del papa Juan Pablo II en 2003, tras el escándalo </w:t>
      </w:r>
      <w:r w:rsidRPr="006B716B">
        <w:rPr>
          <w:rFonts w:ascii="Times New Roman" w:eastAsia="Times New Roman" w:hAnsi="Times New Roman" w:cs="Times New Roman"/>
          <w:i/>
          <w:iCs/>
          <w:color w:val="212121"/>
          <w:sz w:val="28"/>
          <w:szCs w:val="28"/>
          <w:bdr w:val="single" w:sz="2" w:space="0" w:color="auto" w:frame="1"/>
          <w:lang w:eastAsia="es-PE"/>
        </w:rPr>
        <w:t>de Spotlight</w:t>
      </w:r>
      <w:r w:rsidRPr="006B716B">
        <w:rPr>
          <w:rFonts w:ascii="Times New Roman" w:eastAsia="Times New Roman" w:hAnsi="Times New Roman" w:cs="Times New Roman"/>
          <w:color w:val="212121"/>
          <w:sz w:val="28"/>
          <w:szCs w:val="28"/>
          <w:bdr w:val="single" w:sz="2" w:space="0" w:color="auto" w:frame="1"/>
          <w:lang w:eastAsia="es-PE"/>
        </w:rPr>
        <w:t> , que condujo, entre otras cosas, a la renuncia del predecesor de O'Malley, el cardenal Bernard Law.</w:t>
      </w:r>
    </w:p>
    <w:p w14:paraId="15F06652"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Sin embargo, casi desde el principio, la PCPM tuvo dificultades para consolidarse y pronto se la consideró </w:t>
      </w:r>
      <w:r w:rsidRPr="00926931">
        <w:rPr>
          <w:rFonts w:ascii="Times New Roman" w:eastAsia="Times New Roman" w:hAnsi="Times New Roman" w:cs="Times New Roman"/>
          <w:b/>
          <w:color w:val="212121"/>
          <w:sz w:val="28"/>
          <w:szCs w:val="28"/>
          <w:bdr w:val="single" w:sz="2" w:space="0" w:color="auto" w:frame="1"/>
          <w:lang w:eastAsia="es-PE"/>
        </w:rPr>
        <w:t>ineficaz y disfuncional</w:t>
      </w:r>
      <w:r w:rsidRPr="006B716B">
        <w:rPr>
          <w:rFonts w:ascii="Times New Roman" w:eastAsia="Times New Roman" w:hAnsi="Times New Roman" w:cs="Times New Roman"/>
          <w:color w:val="212121"/>
          <w:sz w:val="28"/>
          <w:szCs w:val="28"/>
          <w:bdr w:val="single" w:sz="2" w:space="0" w:color="auto" w:frame="1"/>
          <w:lang w:eastAsia="es-PE"/>
        </w:rPr>
        <w:t xml:space="preserve"> dentro del aparato vaticano. </w:t>
      </w:r>
      <w:r w:rsidRPr="00926931">
        <w:rPr>
          <w:rFonts w:ascii="Times New Roman" w:eastAsia="Times New Roman" w:hAnsi="Times New Roman" w:cs="Times New Roman"/>
          <w:b/>
          <w:color w:val="212121"/>
          <w:sz w:val="28"/>
          <w:szCs w:val="28"/>
          <w:bdr w:val="single" w:sz="2" w:space="0" w:color="auto" w:frame="1"/>
          <w:lang w:eastAsia="es-PE"/>
        </w:rPr>
        <w:t>Dos miembros fundadores renunciaron</w:t>
      </w:r>
      <w:r w:rsidRPr="006B716B">
        <w:rPr>
          <w:rFonts w:ascii="Times New Roman" w:eastAsia="Times New Roman" w:hAnsi="Times New Roman" w:cs="Times New Roman"/>
          <w:color w:val="212121"/>
          <w:sz w:val="28"/>
          <w:szCs w:val="28"/>
          <w:bdr w:val="single" w:sz="2" w:space="0" w:color="auto" w:frame="1"/>
          <w:lang w:eastAsia="es-PE"/>
        </w:rPr>
        <w:t>, frustrados por la falta de progreso. Durante un tiempo, entre finales de 2017 y 2018, la Comisión se mantuvo en una especie de limbo jurídico, pues los mandatos de los miembros restantes habían expirado sin prórroga, reemplazo ni renovación.</w:t>
      </w:r>
    </w:p>
    <w:p w14:paraId="42921980"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Durante su etapa al frente del PCPM, O'Malley se mostró dispuesto a trabajar con paciente diligencia y también a </w:t>
      </w:r>
      <w:r w:rsidRPr="00406DCC">
        <w:rPr>
          <w:rFonts w:ascii="Times New Roman" w:eastAsia="Times New Roman" w:hAnsi="Times New Roman" w:cs="Times New Roman"/>
          <w:b/>
          <w:color w:val="212121"/>
          <w:sz w:val="28"/>
          <w:szCs w:val="28"/>
          <w:bdr w:val="single" w:sz="2" w:space="0" w:color="auto" w:frame="1"/>
          <w:lang w:eastAsia="es-PE"/>
        </w:rPr>
        <w:t>hablar con franqueza</w:t>
      </w:r>
      <w:r w:rsidRPr="006B716B">
        <w:rPr>
          <w:rFonts w:ascii="Times New Roman" w:eastAsia="Times New Roman" w:hAnsi="Times New Roman" w:cs="Times New Roman"/>
          <w:color w:val="212121"/>
          <w:sz w:val="28"/>
          <w:szCs w:val="28"/>
          <w:bdr w:val="single" w:sz="2" w:space="0" w:color="auto" w:frame="1"/>
          <w:lang w:eastAsia="es-PE"/>
        </w:rPr>
        <w:t>, incluso al criticar al Papa Francisco y a otros funcionarios del Vaticano.</w:t>
      </w:r>
    </w:p>
    <w:p w14:paraId="79E928CD"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En 2018, O'Malley criticó públicamente al papa Francisco por los comentarios insensibles que este había hecho sobre tres sobrevivientes de abuso y defensores de víctimas </w:t>
      </w:r>
      <w:r w:rsidRPr="00926931">
        <w:rPr>
          <w:rFonts w:ascii="Times New Roman" w:eastAsia="Times New Roman" w:hAnsi="Times New Roman" w:cs="Times New Roman"/>
          <w:b/>
          <w:color w:val="212121"/>
          <w:sz w:val="28"/>
          <w:szCs w:val="28"/>
          <w:bdr w:val="single" w:sz="2" w:space="0" w:color="auto" w:frame="1"/>
          <w:lang w:eastAsia="es-PE"/>
        </w:rPr>
        <w:t>chilenos</w:t>
      </w:r>
      <w:r w:rsidRPr="006B716B">
        <w:rPr>
          <w:rFonts w:ascii="Times New Roman" w:eastAsia="Times New Roman" w:hAnsi="Times New Roman" w:cs="Times New Roman"/>
          <w:color w:val="212121"/>
          <w:sz w:val="28"/>
          <w:szCs w:val="28"/>
          <w:bdr w:val="single" w:sz="2" w:space="0" w:color="auto" w:frame="1"/>
          <w:lang w:eastAsia="es-PE"/>
        </w:rPr>
        <w:t xml:space="preserve">. Aunque el cardenal presidía la PCPM en ese momento, expresó sus críticas en un comunicado emitido a través de los canales oficiales de la arquidiócesis de Boston. Francisco pareció tomar en serio las críticas de O'Malley. </w:t>
      </w:r>
      <w:r w:rsidRPr="00926931">
        <w:rPr>
          <w:rFonts w:ascii="Times New Roman" w:eastAsia="Times New Roman" w:hAnsi="Times New Roman" w:cs="Times New Roman"/>
          <w:b/>
          <w:color w:val="212121"/>
          <w:sz w:val="28"/>
          <w:szCs w:val="28"/>
          <w:bdr w:val="single" w:sz="2" w:space="0" w:color="auto" w:frame="1"/>
          <w:lang w:eastAsia="es-PE"/>
        </w:rPr>
        <w:t>En cualquier caso, poco después,</w:t>
      </w:r>
      <w:r w:rsidRPr="006B716B">
        <w:rPr>
          <w:rFonts w:ascii="Times New Roman" w:eastAsia="Times New Roman" w:hAnsi="Times New Roman" w:cs="Times New Roman"/>
          <w:color w:val="212121"/>
          <w:sz w:val="28"/>
          <w:szCs w:val="28"/>
          <w:bdr w:val="single" w:sz="2" w:space="0" w:color="auto" w:frame="1"/>
          <w:lang w:eastAsia="es-PE"/>
        </w:rPr>
        <w:t xml:space="preserve"> Francisco ordenó una investigación exhaustiva y envió a su principal investigador de delitos sexuales a Chile para llevarla a cabo.</w:t>
      </w:r>
    </w:p>
    <w:p w14:paraId="00CF307F"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En 2023, O'Malley volvió a criticar duramente al Vaticano y, al menos </w:t>
      </w:r>
      <w:r w:rsidRPr="00406DCC">
        <w:rPr>
          <w:rFonts w:ascii="Times New Roman" w:eastAsia="Times New Roman" w:hAnsi="Times New Roman" w:cs="Times New Roman"/>
          <w:color w:val="212121"/>
          <w:sz w:val="28"/>
          <w:szCs w:val="28"/>
          <w:bdr w:val="single" w:sz="2" w:space="0" w:color="auto" w:frame="1"/>
          <w:lang w:eastAsia="es-PE"/>
        </w:rPr>
        <w:t>implícitamente, al Papa Francisco, cuando se supo que el cardenal</w:t>
      </w:r>
      <w:r w:rsidRPr="006B716B">
        <w:rPr>
          <w:rFonts w:ascii="Times New Roman" w:eastAsia="Times New Roman" w:hAnsi="Times New Roman" w:cs="Times New Roman"/>
          <w:color w:val="212121"/>
          <w:sz w:val="28"/>
          <w:szCs w:val="28"/>
          <w:bdr w:val="single" w:sz="2" w:space="0" w:color="auto" w:frame="1"/>
          <w:lang w:eastAsia="es-PE"/>
        </w:rPr>
        <w:t xml:space="preserve"> </w:t>
      </w:r>
      <w:r w:rsidRPr="00406DCC">
        <w:rPr>
          <w:rFonts w:ascii="Times New Roman" w:eastAsia="Times New Roman" w:hAnsi="Times New Roman" w:cs="Times New Roman"/>
          <w:b/>
          <w:color w:val="212121"/>
          <w:sz w:val="28"/>
          <w:szCs w:val="28"/>
          <w:bdr w:val="single" w:sz="2" w:space="0" w:color="auto" w:frame="1"/>
          <w:lang w:eastAsia="es-PE"/>
        </w:rPr>
        <w:t xml:space="preserve">Jean-Pierre Ricard, el ex arzobispo de Burdeos </w:t>
      </w:r>
      <w:r w:rsidRPr="006B716B">
        <w:rPr>
          <w:rFonts w:ascii="Times New Roman" w:eastAsia="Times New Roman" w:hAnsi="Times New Roman" w:cs="Times New Roman"/>
          <w:color w:val="212121"/>
          <w:sz w:val="28"/>
          <w:szCs w:val="28"/>
          <w:bdr w:val="single" w:sz="2" w:space="0" w:color="auto" w:frame="1"/>
          <w:lang w:eastAsia="es-PE"/>
        </w:rPr>
        <w:t xml:space="preserve">caído en desgracia, seguiría siendo sacerdote y </w:t>
      </w:r>
      <w:r w:rsidRPr="00406DCC">
        <w:rPr>
          <w:rFonts w:ascii="Times New Roman" w:eastAsia="Times New Roman" w:hAnsi="Times New Roman" w:cs="Times New Roman"/>
          <w:b/>
          <w:color w:val="212121"/>
          <w:sz w:val="28"/>
          <w:szCs w:val="28"/>
          <w:bdr w:val="single" w:sz="2" w:space="0" w:color="auto" w:frame="1"/>
          <w:lang w:eastAsia="es-PE"/>
        </w:rPr>
        <w:t>conservaría su capelo rojo</w:t>
      </w:r>
      <w:r w:rsidRPr="006B716B">
        <w:rPr>
          <w:rFonts w:ascii="Times New Roman" w:eastAsia="Times New Roman" w:hAnsi="Times New Roman" w:cs="Times New Roman"/>
          <w:color w:val="212121"/>
          <w:sz w:val="28"/>
          <w:szCs w:val="28"/>
          <w:bdr w:val="single" w:sz="2" w:space="0" w:color="auto" w:frame="1"/>
          <w:lang w:eastAsia="es-PE"/>
        </w:rPr>
        <w:t>, incluso después de que Ricard admitiera haber abusado sexualmente de una niña de catorce años.</w:t>
      </w:r>
    </w:p>
    <w:p w14:paraId="27841A88"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En esa ocasión, el cardenal emitió un severo llamado a la acción a través del propio PCPM, denunciando “deficiencias trágicamente dañinas en las normas destinadas a castigar a los abusadores y exigir responsabilidades a quienes tienen el deber de abordar las malas acciones”.</w:t>
      </w:r>
    </w:p>
    <w:p w14:paraId="11FA9533"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El PCPM vinculó su apelación a un consistorio para la creación de cardenales y a la asamblea ordinaria del sínodo de obispos prevista para octubre, pero la apelación fue emitida el 27 de septiembre de 2023, el mismo día en que la revista de noticias francesa, </w:t>
      </w:r>
      <w:r w:rsidRPr="006B716B">
        <w:rPr>
          <w:rFonts w:ascii="Times New Roman" w:eastAsia="Times New Roman" w:hAnsi="Times New Roman" w:cs="Times New Roman"/>
          <w:i/>
          <w:iCs/>
          <w:color w:val="212121"/>
          <w:sz w:val="28"/>
          <w:szCs w:val="28"/>
          <w:bdr w:val="single" w:sz="2" w:space="0" w:color="auto" w:frame="1"/>
          <w:lang w:eastAsia="es-PE"/>
        </w:rPr>
        <w:t>La Croix</w:t>
      </w:r>
      <w:r w:rsidRPr="006B716B">
        <w:rPr>
          <w:rFonts w:ascii="Times New Roman" w:eastAsia="Times New Roman" w:hAnsi="Times New Roman" w:cs="Times New Roman"/>
          <w:color w:val="212121"/>
          <w:sz w:val="28"/>
          <w:szCs w:val="28"/>
          <w:bdr w:val="single" w:sz="2" w:space="0" w:color="auto" w:frame="1"/>
          <w:lang w:eastAsia="es-PE"/>
        </w:rPr>
        <w:t> , informó la noticia sobre el destino de Ricard.</w:t>
      </w:r>
    </w:p>
    <w:p w14:paraId="553A7093"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lastRenderedPageBreak/>
        <w:t>“Hace tiempo que deberíamos haber corregido las fallas en los procedimientos que dejan a las víctimas heridas y en la ignorancia, tanto durante como después de la decisión de los casos”, afirmaba el llamamiento de la PCPM. La Comisión prometió continuar su trabajo e impulsar los cambios necesarios para que todas las personas afectadas por estos crímenes atroces tengan acceso a la verdad, la justicia y la reparación.</w:t>
      </w:r>
    </w:p>
    <w:p w14:paraId="3DFD8B96"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“También nos comprometemos a ejercer nuestra función para presionar a otros funcionarios de la Iglesia con responsabilidad para que aborden estos crímenes y cumplan su misión eficazmente”, declaró el PCPM, “para minimizar el riesgo de nuevas transgresiones y garantizar un ambiente de respeto para todos”.</w:t>
      </w:r>
    </w:p>
    <w:p w14:paraId="42E0C2EC" w14:textId="77777777" w:rsidR="00EE4AE8" w:rsidRPr="008B3787"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b/>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Los observadores de todo el espectro de opinión en la Iglesia coinciden en que abordar esa área crítica debe ser una </w:t>
      </w:r>
      <w:r w:rsidRPr="008B3787">
        <w:rPr>
          <w:rFonts w:ascii="Times New Roman" w:eastAsia="Times New Roman" w:hAnsi="Times New Roman" w:cs="Times New Roman"/>
          <w:b/>
          <w:color w:val="212121"/>
          <w:sz w:val="28"/>
          <w:szCs w:val="28"/>
          <w:bdr w:val="single" w:sz="2" w:space="0" w:color="auto" w:frame="1"/>
          <w:lang w:eastAsia="es-PE"/>
        </w:rPr>
        <w:t>máxima prioridad para Leo.</w:t>
      </w:r>
    </w:p>
    <w:p w14:paraId="43A2B1E0"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Aunque la Iglesia ha hecho avances importantes en la protección de los niños al ordenar y hacer cumplir las verificaciones de antecedentes, retirar del ministerio a los clérigos acusados ​​y tomar otras medidas, muchas víctimas siguen esperando justicia, y los fieles esperan que sus líderes en la fe la esperen.</w:t>
      </w:r>
    </w:p>
    <w:p w14:paraId="538EA58E"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El papa Francisco promulgó prometedoras </w:t>
      </w:r>
      <w:r w:rsidRPr="008B3787">
        <w:rPr>
          <w:rFonts w:ascii="Times New Roman" w:eastAsia="Times New Roman" w:hAnsi="Times New Roman" w:cs="Times New Roman"/>
          <w:b/>
          <w:color w:val="212121"/>
          <w:sz w:val="28"/>
          <w:szCs w:val="28"/>
          <w:bdr w:val="single" w:sz="2" w:space="0" w:color="auto" w:frame="1"/>
          <w:lang w:eastAsia="es-PE"/>
        </w:rPr>
        <w:t xml:space="preserve">reformas sobre el papel </w:t>
      </w:r>
      <w:r w:rsidRPr="006B716B">
        <w:rPr>
          <w:rFonts w:ascii="Times New Roman" w:eastAsia="Times New Roman" w:hAnsi="Times New Roman" w:cs="Times New Roman"/>
          <w:color w:val="212121"/>
          <w:sz w:val="28"/>
          <w:szCs w:val="28"/>
          <w:bdr w:val="single" w:sz="2" w:space="0" w:color="auto" w:frame="1"/>
          <w:lang w:eastAsia="es-PE"/>
        </w:rPr>
        <w:t>durante su reinado, pero, en el mejor de los casos, su implementación fue desigual. La reforma emblemática del pontificado de Francisco, </w:t>
      </w:r>
      <w:r w:rsidRPr="006B716B">
        <w:rPr>
          <w:rFonts w:ascii="Times New Roman" w:eastAsia="Times New Roman" w:hAnsi="Times New Roman" w:cs="Times New Roman"/>
          <w:i/>
          <w:iCs/>
          <w:color w:val="212121"/>
          <w:sz w:val="28"/>
          <w:szCs w:val="28"/>
          <w:bdr w:val="single" w:sz="2" w:space="0" w:color="auto" w:frame="1"/>
          <w:lang w:eastAsia="es-PE"/>
        </w:rPr>
        <w:t>Vos estis lux mundi</w:t>
      </w:r>
      <w:r w:rsidRPr="006B716B">
        <w:rPr>
          <w:rFonts w:ascii="Times New Roman" w:eastAsia="Times New Roman" w:hAnsi="Times New Roman" w:cs="Times New Roman"/>
          <w:color w:val="212121"/>
          <w:sz w:val="28"/>
          <w:szCs w:val="28"/>
          <w:bdr w:val="single" w:sz="2" w:space="0" w:color="auto" w:frame="1"/>
          <w:lang w:eastAsia="es-PE"/>
        </w:rPr>
        <w:t> , fue una ley supuestamente promulgada para fortalecer los mecanismos de investigación y agilizar los procesos legales.</w:t>
      </w:r>
    </w:p>
    <w:p w14:paraId="227227DB"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Varios casos de alto perfil, incluyendo un par que parecían ideales para la nueva ley —como el del </w:t>
      </w:r>
      <w:r w:rsidRPr="008B3787">
        <w:rPr>
          <w:rFonts w:ascii="Times New Roman" w:eastAsia="Times New Roman" w:hAnsi="Times New Roman" w:cs="Times New Roman"/>
          <w:b/>
          <w:color w:val="212121"/>
          <w:sz w:val="28"/>
          <w:szCs w:val="28"/>
          <w:bdr w:val="single" w:sz="2" w:space="0" w:color="auto" w:frame="1"/>
          <w:lang w:eastAsia="es-PE"/>
        </w:rPr>
        <w:t>obispo Richar</w:t>
      </w:r>
      <w:r w:rsidRPr="006B716B">
        <w:rPr>
          <w:rFonts w:ascii="Times New Roman" w:eastAsia="Times New Roman" w:hAnsi="Times New Roman" w:cs="Times New Roman"/>
          <w:color w:val="212121"/>
          <w:sz w:val="28"/>
          <w:szCs w:val="28"/>
          <w:bdr w:val="single" w:sz="2" w:space="0" w:color="auto" w:frame="1"/>
          <w:lang w:eastAsia="es-PE"/>
        </w:rPr>
        <w:t xml:space="preserve">d Malone y su antigua diócesis de Buffalo, Nueva York—, no fueron juzgados bajo esta ley. Otros, como el del </w:t>
      </w:r>
      <w:r w:rsidRPr="008B3787">
        <w:rPr>
          <w:rFonts w:ascii="Times New Roman" w:eastAsia="Times New Roman" w:hAnsi="Times New Roman" w:cs="Times New Roman"/>
          <w:b/>
          <w:color w:val="212121"/>
          <w:sz w:val="28"/>
          <w:szCs w:val="28"/>
          <w:bdr w:val="single" w:sz="2" w:space="0" w:color="auto" w:frame="1"/>
          <w:lang w:eastAsia="es-PE"/>
        </w:rPr>
        <w:t>obispo Michael Hoeppner de Crookston</w:t>
      </w:r>
      <w:r w:rsidRPr="006B716B">
        <w:rPr>
          <w:rFonts w:ascii="Times New Roman" w:eastAsia="Times New Roman" w:hAnsi="Times New Roman" w:cs="Times New Roman"/>
          <w:color w:val="212121"/>
          <w:sz w:val="28"/>
          <w:szCs w:val="28"/>
          <w:bdr w:val="single" w:sz="2" w:space="0" w:color="auto" w:frame="1"/>
          <w:lang w:eastAsia="es-PE"/>
        </w:rPr>
        <w:t>, Minnesota, dieron lugar a una investigación bajo la ley </w:t>
      </w:r>
      <w:r w:rsidRPr="006B716B">
        <w:rPr>
          <w:rFonts w:ascii="Times New Roman" w:eastAsia="Times New Roman" w:hAnsi="Times New Roman" w:cs="Times New Roman"/>
          <w:i/>
          <w:iCs/>
          <w:color w:val="212121"/>
          <w:sz w:val="28"/>
          <w:szCs w:val="28"/>
          <w:bdr w:val="single" w:sz="2" w:space="0" w:color="auto" w:frame="1"/>
          <w:lang w:eastAsia="es-PE"/>
        </w:rPr>
        <w:t>Vos estis,</w:t>
      </w:r>
      <w:r w:rsidRPr="006B716B">
        <w:rPr>
          <w:rFonts w:ascii="Times New Roman" w:eastAsia="Times New Roman" w:hAnsi="Times New Roman" w:cs="Times New Roman"/>
          <w:color w:val="212121"/>
          <w:sz w:val="28"/>
          <w:szCs w:val="28"/>
          <w:bdr w:val="single" w:sz="2" w:space="0" w:color="auto" w:frame="1"/>
          <w:lang w:eastAsia="es-PE"/>
        </w:rPr>
        <w:t> pero aparentemente no culminaron en una condena ni siquiera en un juicio.</w:t>
      </w:r>
    </w:p>
    <w:p w14:paraId="106FCC49"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La transparencia, clave para la justicia y su administración ordenada, sigue eludiendo a los responsables de la justicia eclesiástica.</w:t>
      </w:r>
    </w:p>
    <w:p w14:paraId="2BFCCA30"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Varios casos de alto perfil afectaron personalmente a Francisco durante sus doce años de pontificado, incluido el caso del </w:t>
      </w:r>
      <w:r w:rsidRPr="002C55CD">
        <w:rPr>
          <w:rFonts w:ascii="Times New Roman" w:eastAsia="Times New Roman" w:hAnsi="Times New Roman" w:cs="Times New Roman"/>
          <w:b/>
          <w:color w:val="212121"/>
          <w:sz w:val="28"/>
          <w:szCs w:val="28"/>
          <w:bdr w:val="single" w:sz="2" w:space="0" w:color="auto" w:frame="1"/>
          <w:lang w:eastAsia="es-PE"/>
        </w:rPr>
        <w:t>padre Marko Rupnik</w:t>
      </w:r>
      <w:r w:rsidRPr="006B716B">
        <w:rPr>
          <w:rFonts w:ascii="Times New Roman" w:eastAsia="Times New Roman" w:hAnsi="Times New Roman" w:cs="Times New Roman"/>
          <w:color w:val="212121"/>
          <w:sz w:val="28"/>
          <w:szCs w:val="28"/>
          <w:bdr w:val="single" w:sz="2" w:space="0" w:color="auto" w:frame="1"/>
          <w:lang w:eastAsia="es-PE"/>
        </w:rPr>
        <w:t>, un ex artista de mosaicos jesuita caído en desgracia, acusado de abusar espiritual, psicológica y sexualmente de docenas de víctimas, la mayoría de ellas religiosas, a menudo como parte de su “proceso creativo” para hacer el mismo arte que ahora adorna santuarios y capillas en todo el mundo.</w:t>
      </w:r>
    </w:p>
    <w:p w14:paraId="1BE559B9"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 xml:space="preserve">Rupnik sigue siendo un sacerdote con buena reputación, aunque Francisco ordenó la reapertura de su caso y el Dicasterio para la Doctrina de la Fe ha declarado que busca jueces para juzgarlo. </w:t>
      </w:r>
      <w:r w:rsidRPr="002C55CD">
        <w:rPr>
          <w:rFonts w:ascii="Times New Roman" w:eastAsia="Times New Roman" w:hAnsi="Times New Roman" w:cs="Times New Roman"/>
          <w:b/>
          <w:color w:val="212121"/>
          <w:sz w:val="28"/>
          <w:szCs w:val="28"/>
          <w:bdr w:val="single" w:sz="2" w:space="0" w:color="auto" w:frame="1"/>
          <w:lang w:eastAsia="es-PE"/>
        </w:rPr>
        <w:t>O'Malley criticó duramente</w:t>
      </w:r>
      <w:r w:rsidRPr="006B716B">
        <w:rPr>
          <w:rFonts w:ascii="Times New Roman" w:eastAsia="Times New Roman" w:hAnsi="Times New Roman" w:cs="Times New Roman"/>
          <w:color w:val="212121"/>
          <w:sz w:val="28"/>
          <w:szCs w:val="28"/>
          <w:bdr w:val="single" w:sz="2" w:space="0" w:color="auto" w:frame="1"/>
          <w:lang w:eastAsia="es-PE"/>
        </w:rPr>
        <w:t xml:space="preserve"> el uso continuado del arte de Rupnik el año pasado por parte del Dicasterio para las Comunicaciones del Vaticano, después de que el jefe del </w:t>
      </w:r>
      <w:r w:rsidRPr="006B716B">
        <w:rPr>
          <w:rFonts w:ascii="Times New Roman" w:eastAsia="Times New Roman" w:hAnsi="Times New Roman" w:cs="Times New Roman"/>
          <w:color w:val="212121"/>
          <w:sz w:val="28"/>
          <w:szCs w:val="28"/>
          <w:bdr w:val="single" w:sz="2" w:space="0" w:color="auto" w:frame="1"/>
          <w:lang w:eastAsia="es-PE"/>
        </w:rPr>
        <w:lastRenderedPageBreak/>
        <w:t>departamento vaticano, Paolo Ruffini, defendiera enérgicamente el uso que su oficina hace de la obra de Rupnik, lo que desató una controversia que duró semanas en la prensa y generó peticiones de que Ruffini renunciara o fuera despedido.</w:t>
      </w:r>
    </w:p>
    <w:p w14:paraId="48AFD038"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“La prudencia pastoral impediría exhibir obras de arte de una manera que pudiera implicar una exoneración o una defensa sutil” de los presuntos abusadores, “o indicar indiferencia ante el dolor y el sufrimiento de tantas víctimas de abuso”, escribió O'Malley en una carta dirigida a los jefes de los departamentos del Vaticano a raíz de la controversia.</w:t>
      </w:r>
    </w:p>
    <w:p w14:paraId="1BD3CF29"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Para Leo, la reforma pendiente en este sentido es más que meramente compleja. Hace un año, el uso de imágenes de Rupnik por parte del Vaticano por parte de los jefes de departamento fue ciertamente grosero y sumamente insensible hacia las víctimas, y tanto las víctimas como los observadores lo interpretaron con razón como una muestra de lo que dijo O'Malley: un apoyo [no tan] sutil al acusado. Ahora, con Rupnik a la espera de juicio, cualquier acción de Leo podría interpretarse como un intento de influir en el caso, quizás en la dirección opuesta.</w:t>
      </w:r>
    </w:p>
    <w:p w14:paraId="27BF1111" w14:textId="77777777" w:rsidR="00EE4AE8" w:rsidRPr="002C55CD"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b/>
          <w:color w:val="212121"/>
          <w:sz w:val="28"/>
          <w:szCs w:val="28"/>
          <w:lang w:eastAsia="es-PE"/>
        </w:rPr>
      </w:pPr>
      <w:r w:rsidRPr="002C55CD">
        <w:rPr>
          <w:rFonts w:ascii="Times New Roman" w:eastAsia="Times New Roman" w:hAnsi="Times New Roman" w:cs="Times New Roman"/>
          <w:b/>
          <w:color w:val="212121"/>
          <w:sz w:val="28"/>
          <w:szCs w:val="28"/>
          <w:bdr w:val="single" w:sz="2" w:space="0" w:color="auto" w:frame="1"/>
          <w:lang w:eastAsia="es-PE"/>
        </w:rPr>
        <w:t>El caso resalta la urgencia de una reforma profunda de la justicia eclesiástica en los niveles más altos.</w:t>
      </w:r>
    </w:p>
    <w:p w14:paraId="67FE835A"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Una cosa es segura.</w:t>
      </w:r>
    </w:p>
    <w:p w14:paraId="2A020D28" w14:textId="77777777" w:rsidR="00EE4AE8" w:rsidRPr="006B716B" w:rsidRDefault="00EE4AE8" w:rsidP="00EE4AE8">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B716B">
        <w:rPr>
          <w:rFonts w:ascii="Times New Roman" w:eastAsia="Times New Roman" w:hAnsi="Times New Roman" w:cs="Times New Roman"/>
          <w:color w:val="212121"/>
          <w:sz w:val="28"/>
          <w:szCs w:val="28"/>
          <w:bdr w:val="single" w:sz="2" w:space="0" w:color="auto" w:frame="1"/>
          <w:lang w:eastAsia="es-PE"/>
        </w:rPr>
        <w:t>El reloj avanza.</w:t>
      </w:r>
    </w:p>
    <w:p w14:paraId="2BBF7BDE" w14:textId="77777777" w:rsidR="00EE4AE8" w:rsidRPr="006B716B" w:rsidRDefault="00EE4AE8" w:rsidP="00EE4AE8">
      <w:pPr>
        <w:shd w:val="clear" w:color="auto" w:fill="FFFFFF"/>
        <w:spacing w:after="0" w:line="240" w:lineRule="auto"/>
        <w:rPr>
          <w:rFonts w:ascii="Times New Roman" w:eastAsia="Times New Roman" w:hAnsi="Times New Roman" w:cs="Times New Roman"/>
          <w:color w:val="333333"/>
          <w:sz w:val="28"/>
          <w:szCs w:val="28"/>
          <w:lang w:eastAsia="es-PE"/>
        </w:rPr>
      </w:pPr>
    </w:p>
    <w:p w14:paraId="6BFFC04C" w14:textId="77777777" w:rsidR="00EE4AE8" w:rsidRPr="002C55CD" w:rsidRDefault="00EE4AE8" w:rsidP="00464E28">
      <w:pPr>
        <w:pStyle w:val="Ttulo1"/>
        <w:rPr>
          <w:color w:val="C00000"/>
        </w:rPr>
      </w:pPr>
    </w:p>
    <w:p w14:paraId="4D811CD8" w14:textId="77777777" w:rsidR="008D6DFB" w:rsidRDefault="008D6DFB" w:rsidP="008D6DFB">
      <w:pPr>
        <w:pStyle w:val="Ttulo2"/>
        <w:rPr>
          <w:color w:val="343A40"/>
        </w:rPr>
      </w:pPr>
      <w:bookmarkStart w:id="23" w:name="_Toc200378988"/>
      <w:r w:rsidRPr="00464E28">
        <w:rPr>
          <w:sz w:val="28"/>
          <w:szCs w:val="28"/>
        </w:rPr>
        <w:t xml:space="preserve">El Papa León, la sinodalidad y el papel de los laicos católicos, por </w:t>
      </w:r>
      <w:hyperlink r:id="rId22" w:tgtFrame="_blank" w:history="1">
        <w:r w:rsidRPr="00464E28">
          <w:rPr>
            <w:rStyle w:val="Hipervnculo"/>
            <w:color w:val="EB4511"/>
            <w:sz w:val="28"/>
            <w:szCs w:val="28"/>
          </w:rPr>
          <w:t>Pedro Denio</w:t>
        </w:r>
        <w:bookmarkEnd w:id="23"/>
      </w:hyperlink>
    </w:p>
    <w:p w14:paraId="6D3C6069" w14:textId="77777777" w:rsidR="008D6DFB" w:rsidRPr="006B716B" w:rsidRDefault="008D6DFB" w:rsidP="008D6DFB">
      <w:pPr>
        <w:spacing w:after="0" w:line="240" w:lineRule="auto"/>
        <w:textAlignment w:val="center"/>
        <w:rPr>
          <w:rFonts w:ascii="Times New Roman" w:hAnsi="Times New Roman" w:cs="Times New Roman"/>
          <w:color w:val="343A40"/>
          <w:sz w:val="28"/>
          <w:szCs w:val="28"/>
        </w:rPr>
      </w:pPr>
      <w:r>
        <w:rPr>
          <w:rFonts w:ascii="Times New Roman" w:hAnsi="Times New Roman" w:cs="Times New Roman"/>
          <w:color w:val="343A40"/>
          <w:sz w:val="28"/>
          <w:szCs w:val="28"/>
        </w:rPr>
        <w:t xml:space="preserve">America, </w:t>
      </w:r>
      <w:r w:rsidRPr="006B716B">
        <w:rPr>
          <w:rFonts w:ascii="Times New Roman" w:hAnsi="Times New Roman" w:cs="Times New Roman"/>
          <w:color w:val="857E7B"/>
          <w:sz w:val="28"/>
          <w:szCs w:val="28"/>
        </w:rPr>
        <w:t>2 de junio de 2025</w:t>
      </w:r>
    </w:p>
    <w:p w14:paraId="404B8319" w14:textId="77777777" w:rsidR="008D6DFB" w:rsidRDefault="008D6DFB" w:rsidP="008D6DFB">
      <w:pPr>
        <w:pStyle w:val="NormalWeb"/>
        <w:spacing w:before="0" w:beforeAutospacing="0" w:after="0" w:afterAutospacing="0"/>
        <w:rPr>
          <w:color w:val="4A4A4A"/>
          <w:sz w:val="28"/>
          <w:szCs w:val="28"/>
        </w:rPr>
      </w:pPr>
    </w:p>
    <w:p w14:paraId="2BF11FBD"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En sus </w:t>
      </w:r>
      <w:hyperlink r:id="rId23" w:tgtFrame="_blank" w:history="1">
        <w:r w:rsidRPr="006B716B">
          <w:rPr>
            <w:rStyle w:val="Hipervnculo"/>
            <w:color w:val="5534A6"/>
            <w:sz w:val="28"/>
            <w:szCs w:val="28"/>
          </w:rPr>
          <w:t>primeras palabras</w:t>
        </w:r>
      </w:hyperlink>
      <w:r w:rsidRPr="006B716B">
        <w:rPr>
          <w:color w:val="4A4A4A"/>
          <w:sz w:val="28"/>
          <w:szCs w:val="28"/>
        </w:rPr>
        <w:t xml:space="preserve"> desde el balcón de la Basílica de San Pedro, el Papa León XIV dijo: «Debemos buscar juntos cómo ser una iglesia misionera». Este comentario sugería una continuidad con los esfuerzos del Papa Francisco por </w:t>
      </w:r>
      <w:r w:rsidRPr="008D6DFB">
        <w:rPr>
          <w:b/>
          <w:color w:val="4A4A4A"/>
          <w:sz w:val="28"/>
          <w:szCs w:val="28"/>
        </w:rPr>
        <w:t>cerrar la brecha entre la proclamación</w:t>
      </w:r>
      <w:r w:rsidRPr="006B716B">
        <w:rPr>
          <w:color w:val="4A4A4A"/>
          <w:sz w:val="28"/>
          <w:szCs w:val="28"/>
        </w:rPr>
        <w:t xml:space="preserve"> </w:t>
      </w:r>
      <w:r w:rsidRPr="00A77445">
        <w:rPr>
          <w:b/>
          <w:color w:val="4A4A4A"/>
          <w:sz w:val="28"/>
          <w:szCs w:val="28"/>
        </w:rPr>
        <w:t>del Evangelio</w:t>
      </w:r>
      <w:r w:rsidRPr="006B716B">
        <w:rPr>
          <w:color w:val="4A4A4A"/>
          <w:sz w:val="28"/>
          <w:szCs w:val="28"/>
        </w:rPr>
        <w:t xml:space="preserve">, o lo que la Iglesia predica sobre la vida de Jesús, </w:t>
      </w:r>
      <w:r w:rsidRPr="008D6DFB">
        <w:rPr>
          <w:b/>
          <w:color w:val="4A4A4A"/>
          <w:sz w:val="28"/>
          <w:szCs w:val="28"/>
        </w:rPr>
        <w:t>y el testimonio</w:t>
      </w:r>
      <w:r w:rsidRPr="006B716B">
        <w:rPr>
          <w:color w:val="4A4A4A"/>
          <w:sz w:val="28"/>
          <w:szCs w:val="28"/>
        </w:rPr>
        <w:t xml:space="preserve"> </w:t>
      </w:r>
      <w:r w:rsidRPr="00A77445">
        <w:rPr>
          <w:b/>
          <w:color w:val="4A4A4A"/>
          <w:sz w:val="28"/>
          <w:szCs w:val="28"/>
        </w:rPr>
        <w:t>institucional</w:t>
      </w:r>
      <w:r w:rsidRPr="006B716B">
        <w:rPr>
          <w:color w:val="4A4A4A"/>
          <w:sz w:val="28"/>
          <w:szCs w:val="28"/>
        </w:rPr>
        <w:t xml:space="preserve">, o cómo la Iglesia encarna el Evangelio en la práctica. Una de las responsabilidades más importantes del Papa León será </w:t>
      </w:r>
      <w:r w:rsidRPr="00A77445">
        <w:rPr>
          <w:b/>
          <w:color w:val="4A4A4A"/>
          <w:sz w:val="28"/>
          <w:szCs w:val="28"/>
        </w:rPr>
        <w:t>impulsar la iniciativa emblemática de su predecesor —la sinodalidad—</w:t>
      </w:r>
      <w:r w:rsidRPr="006B716B">
        <w:rPr>
          <w:color w:val="4A4A4A"/>
          <w:sz w:val="28"/>
          <w:szCs w:val="28"/>
        </w:rPr>
        <w:t xml:space="preserve"> como medio para cerrar la brecha entre la proclamación y el testimonio vivido.</w:t>
      </w:r>
    </w:p>
    <w:p w14:paraId="5C5B5E57"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 xml:space="preserve">A pesar de los esfuerzos de Francisco por materializar la audaz esperanza del Concilio Vaticano II de que la Iglesia pudiera manifestar y ejercitar el </w:t>
      </w:r>
      <w:r w:rsidRPr="006B716B">
        <w:rPr>
          <w:color w:val="4A4A4A"/>
          <w:sz w:val="28"/>
          <w:szCs w:val="28"/>
        </w:rPr>
        <w:lastRenderedPageBreak/>
        <w:t>misterio del amor de Dios, parafraseando la “ </w:t>
      </w:r>
      <w:hyperlink r:id="rId24" w:tgtFrame="_blank" w:history="1">
        <w:r w:rsidRPr="006B716B">
          <w:rPr>
            <w:rStyle w:val="Hipervnculo"/>
            <w:color w:val="5534A6"/>
            <w:sz w:val="28"/>
            <w:szCs w:val="28"/>
          </w:rPr>
          <w:t>Constitución Pastoral sobre la Iglesia en el Mundo Actual</w:t>
        </w:r>
      </w:hyperlink>
      <w:r w:rsidRPr="006B716B">
        <w:rPr>
          <w:color w:val="4A4A4A"/>
          <w:sz w:val="28"/>
          <w:szCs w:val="28"/>
        </w:rPr>
        <w:t> ” (n.º 45), muchos católicos siguen experimentando una profunda desilusión con la propia Iglesia. Aún ven una dolorosa distancia entre el mensaje de la Iglesia y sus acciones. Esta tensión quedó plasmada con fuerza en una </w:t>
      </w:r>
      <w:hyperlink r:id="rId25" w:tgtFrame="_blank" w:history="1">
        <w:r w:rsidRPr="006B716B">
          <w:rPr>
            <w:rStyle w:val="Hipervnculo"/>
            <w:color w:val="5534A6"/>
            <w:sz w:val="28"/>
            <w:szCs w:val="28"/>
          </w:rPr>
          <w:t>entrevista</w:t>
        </w:r>
      </w:hyperlink>
      <w:r w:rsidRPr="006B716B">
        <w:rPr>
          <w:color w:val="4A4A4A"/>
          <w:sz w:val="28"/>
          <w:szCs w:val="28"/>
        </w:rPr>
        <w:t> con el periodista Philip Shenon, cuyo libro más reciente, </w:t>
      </w:r>
      <w:r w:rsidRPr="006B716B">
        <w:rPr>
          <w:rStyle w:val="nfasis"/>
          <w:color w:val="4A4A4A"/>
          <w:sz w:val="28"/>
          <w:szCs w:val="28"/>
        </w:rPr>
        <w:t>Jesús lloró</w:t>
      </w:r>
      <w:r w:rsidRPr="006B716B">
        <w:rPr>
          <w:color w:val="4A4A4A"/>
          <w:sz w:val="28"/>
          <w:szCs w:val="28"/>
        </w:rPr>
        <w:t> , reflexiona sobre los últimos siete papados. Cuando se le preguntó: “¿Qué opina del valor o el daño de [la Iglesia Católica]?”, el Sr. Shenon respondió:</w:t>
      </w:r>
    </w:p>
    <w:p w14:paraId="383F10CA" w14:textId="77777777" w:rsidR="008D6DFB" w:rsidRPr="006B716B" w:rsidRDefault="008D6DFB" w:rsidP="008D6DFB">
      <w:pPr>
        <w:spacing w:after="0" w:line="240" w:lineRule="auto"/>
        <w:rPr>
          <w:rFonts w:ascii="Times New Roman" w:hAnsi="Times New Roman" w:cs="Times New Roman"/>
          <w:color w:val="4A4A4A"/>
          <w:sz w:val="28"/>
          <w:szCs w:val="28"/>
        </w:rPr>
      </w:pPr>
      <w:r w:rsidRPr="006B716B">
        <w:rPr>
          <w:rFonts w:ascii="Times New Roman" w:hAnsi="Times New Roman" w:cs="Times New Roman"/>
          <w:color w:val="4A4A4A"/>
          <w:sz w:val="28"/>
          <w:szCs w:val="28"/>
        </w:rPr>
        <w:t>Que exista esta institución que afirma actuar en nombre de Jesús, creo, sorprendería al Salvador... [Los discípulos y apóstoles] estarían enormemente decepcionados por la frecuencia con la que la Iglesia Católica Romana no cumple con el mensaje del Evangelio y con la frecuencia con la que se ha dejado corromper por debilidades muy humanas.</w:t>
      </w:r>
    </w:p>
    <w:p w14:paraId="6673DF69"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 xml:space="preserve">Como católico laico casado que ha dedicado su vida y obra a la Iglesia, las palabras del Sr. Shenon me duelen profundamente. Pero también sacan a la luz una dura realidad. </w:t>
      </w:r>
      <w:r w:rsidRPr="00A77445">
        <w:rPr>
          <w:b/>
          <w:color w:val="4A4A4A"/>
          <w:sz w:val="28"/>
          <w:szCs w:val="28"/>
        </w:rPr>
        <w:t>Demasiadas personas todavía piensan que "la Iglesia" consiste en el papa, los obispos y los ordenados</w:t>
      </w:r>
      <w:r w:rsidRPr="006B716B">
        <w:rPr>
          <w:color w:val="4A4A4A"/>
          <w:sz w:val="28"/>
          <w:szCs w:val="28"/>
        </w:rPr>
        <w:t>, sin incluir al otro 99% de los católicos. Mientras no pensemos en la Iglesia como </w:t>
      </w:r>
      <w:r w:rsidRPr="006B716B">
        <w:rPr>
          <w:rStyle w:val="nfasis"/>
          <w:color w:val="4A4A4A"/>
          <w:sz w:val="28"/>
          <w:szCs w:val="28"/>
        </w:rPr>
        <w:t>todos</w:t>
      </w:r>
      <w:r w:rsidRPr="006B716B">
        <w:rPr>
          <w:color w:val="4A4A4A"/>
          <w:sz w:val="28"/>
          <w:szCs w:val="28"/>
        </w:rPr>
        <w:t> los católicos bautizados, quizá nunca podamos escapar de la mordaz conclusión del Sr. Shenon.</w:t>
      </w:r>
    </w:p>
    <w:p w14:paraId="064EAAAC"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Esto no se debe a que el clero no dé testimonio del Evangelio. Pero atribuir la labor de la iglesia solo al clero pasa por alto la gran contribución de los laicos al testimonio de la iglesia.</w:t>
      </w:r>
    </w:p>
    <w:p w14:paraId="12F62EB3"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Me conmueven a diario las heroicas formas en que los laicos católicos, algunos en circunstancias muy difíciles, dan testimonio de la vida de Cristo. La crítica del Sr. Shenon a la corrupción presente en la Iglesia puede estar justificada, pero debe sopesarse con el profundo testimonio de 1.400 millones de católicos y su influencia en el mundo.</w:t>
      </w:r>
    </w:p>
    <w:p w14:paraId="096A54EF" w14:textId="77777777" w:rsidR="008D6DFB" w:rsidRPr="006B716B" w:rsidRDefault="008D6DFB" w:rsidP="008D6DFB">
      <w:pPr>
        <w:pStyle w:val="NormalWeb"/>
        <w:spacing w:before="0" w:beforeAutospacing="0" w:after="0" w:afterAutospacing="0"/>
        <w:rPr>
          <w:color w:val="4A4A4A"/>
          <w:sz w:val="28"/>
          <w:szCs w:val="28"/>
        </w:rPr>
      </w:pPr>
      <w:r w:rsidRPr="00F772D2">
        <w:rPr>
          <w:b/>
          <w:color w:val="4A4A4A"/>
          <w:sz w:val="28"/>
          <w:szCs w:val="28"/>
        </w:rPr>
        <w:t>El trabajo sobre la sinodalidad durante el papado de Francisco</w:t>
      </w:r>
      <w:r w:rsidRPr="006B716B">
        <w:rPr>
          <w:color w:val="4A4A4A"/>
          <w:sz w:val="28"/>
          <w:szCs w:val="28"/>
        </w:rPr>
        <w:t xml:space="preserve"> contribuyó a construir el marco teológico que permitió a muchos católicos cambiar su mentalidad, pasando de pensar en la iglesia </w:t>
      </w:r>
      <w:r w:rsidRPr="006B716B">
        <w:rPr>
          <w:rStyle w:val="nfasis"/>
          <w:color w:val="4A4A4A"/>
          <w:sz w:val="28"/>
          <w:szCs w:val="28"/>
        </w:rPr>
        <w:t>de su</w:t>
      </w:r>
      <w:r w:rsidRPr="006B716B">
        <w:rPr>
          <w:color w:val="4A4A4A"/>
          <w:sz w:val="28"/>
          <w:szCs w:val="28"/>
        </w:rPr>
        <w:t> clero a pensar en </w:t>
      </w:r>
      <w:r w:rsidRPr="006B716B">
        <w:rPr>
          <w:rStyle w:val="nfasis"/>
          <w:color w:val="4A4A4A"/>
          <w:sz w:val="28"/>
          <w:szCs w:val="28"/>
        </w:rPr>
        <w:t>la nuestra</w:t>
      </w:r>
      <w:r w:rsidRPr="006B716B">
        <w:rPr>
          <w:color w:val="4A4A4A"/>
          <w:sz w:val="28"/>
          <w:szCs w:val="28"/>
        </w:rPr>
        <w:t xml:space="preserve"> . Siguiendo los conceptos que cobraron mayor relevancia en el Concilio Vaticano II, la teología de la sinodalidad fundamenta nuestra comprensión de la iglesia no en el estatus clerical, sino </w:t>
      </w:r>
      <w:r w:rsidRPr="00F772D2">
        <w:rPr>
          <w:b/>
          <w:color w:val="4A4A4A"/>
          <w:sz w:val="28"/>
          <w:szCs w:val="28"/>
        </w:rPr>
        <w:t>en la dignidad bautismal.</w:t>
      </w:r>
      <w:r w:rsidRPr="006B716B">
        <w:rPr>
          <w:color w:val="4A4A4A"/>
          <w:sz w:val="28"/>
          <w:szCs w:val="28"/>
        </w:rPr>
        <w:t xml:space="preserve"> La iglesia es el pueblo de Dios, y cada miembro es corresponsable de su vida y misión. El </w:t>
      </w:r>
      <w:hyperlink r:id="rId26" w:tgtFrame="_blank" w:history="1">
        <w:r w:rsidRPr="006B716B">
          <w:rPr>
            <w:rStyle w:val="Hipervnculo"/>
            <w:color w:val="5534A6"/>
            <w:sz w:val="28"/>
            <w:szCs w:val="28"/>
          </w:rPr>
          <w:t>documento final</w:t>
        </w:r>
      </w:hyperlink>
      <w:r w:rsidRPr="006B716B">
        <w:rPr>
          <w:color w:val="4A4A4A"/>
          <w:sz w:val="28"/>
          <w:szCs w:val="28"/>
        </w:rPr>
        <w:t xml:space="preserve"> del Sínodo sobre la sinodalidad —elaborado por delegados, incluyendo por primera vez a laicos, y plenamente ratificado por el papa Francisco— deja claro que la </w:t>
      </w:r>
      <w:r w:rsidRPr="00F772D2">
        <w:rPr>
          <w:b/>
          <w:color w:val="4A4A4A"/>
          <w:sz w:val="28"/>
          <w:szCs w:val="28"/>
        </w:rPr>
        <w:t>credibilidad de la iglesia depende de poner en práctica la corresponsabilidad</w:t>
      </w:r>
      <w:r w:rsidRPr="006B716B">
        <w:rPr>
          <w:color w:val="4A4A4A"/>
          <w:sz w:val="28"/>
          <w:szCs w:val="28"/>
        </w:rPr>
        <w:t>, no solo de afirmarla en la teología.</w:t>
      </w:r>
    </w:p>
    <w:p w14:paraId="4F490860"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 xml:space="preserve">Aquí reside el desafío. </w:t>
      </w:r>
      <w:r w:rsidRPr="00F772D2">
        <w:rPr>
          <w:b/>
          <w:color w:val="4A4A4A"/>
          <w:sz w:val="28"/>
          <w:szCs w:val="28"/>
        </w:rPr>
        <w:t>Aún se necesita una reforma estructural</w:t>
      </w:r>
      <w:r w:rsidRPr="006B716B">
        <w:rPr>
          <w:color w:val="4A4A4A"/>
          <w:sz w:val="28"/>
          <w:szCs w:val="28"/>
        </w:rPr>
        <w:t xml:space="preserve"> para que la Iglesia encarne plenamente la corresponsabilidad. Los laicos, tanto a </w:t>
      </w:r>
      <w:r w:rsidRPr="006B716B">
        <w:rPr>
          <w:color w:val="4A4A4A"/>
          <w:sz w:val="28"/>
          <w:szCs w:val="28"/>
        </w:rPr>
        <w:lastRenderedPageBreak/>
        <w:t xml:space="preserve">nivel parroquial como diocesano, se enfrentan a una </w:t>
      </w:r>
      <w:r w:rsidRPr="00F772D2">
        <w:rPr>
          <w:b/>
          <w:color w:val="4A4A4A"/>
          <w:sz w:val="28"/>
          <w:szCs w:val="28"/>
        </w:rPr>
        <w:t>toma de decisiones excesivamente clericalizada</w:t>
      </w:r>
      <w:r w:rsidRPr="006B716B">
        <w:rPr>
          <w:color w:val="4A4A4A"/>
          <w:sz w:val="28"/>
          <w:szCs w:val="28"/>
        </w:rPr>
        <w:t>. Los mecanismos de participación laica en todos los niveles de la Iglesia son débiles o inexistentes. Incluso cuando el derecho canónico exige consulta, con frecuencia no se respeta la aportación de los laicos. Cuando los laicos discrepan con el clero, pocos procesos formales facilitan un diálogo fructífero, la protección de sus derechos bajo el derecho canónico y el respeto a sus ideas y capacidades.</w:t>
      </w:r>
    </w:p>
    <w:p w14:paraId="3FD32384" w14:textId="77777777" w:rsidR="008D6DFB" w:rsidRPr="006B716B" w:rsidRDefault="008D6DFB" w:rsidP="00352B45">
      <w:pPr>
        <w:pStyle w:val="NormalWeb"/>
        <w:spacing w:before="0" w:beforeAutospacing="0" w:after="0" w:afterAutospacing="0"/>
        <w:rPr>
          <w:caps/>
          <w:color w:val="857E7B"/>
          <w:spacing w:val="30"/>
          <w:sz w:val="28"/>
          <w:szCs w:val="28"/>
        </w:rPr>
      </w:pPr>
      <w:r w:rsidRPr="00F772D2">
        <w:rPr>
          <w:b/>
          <w:color w:val="4A4A4A"/>
          <w:sz w:val="28"/>
          <w:szCs w:val="28"/>
        </w:rPr>
        <w:t>El sistema jerárquico de la iglesia tiene diversas maneras de obstaculizar, retardar o desfavorecer las solicitudes razonables de los laicos.</w:t>
      </w:r>
      <w:r w:rsidRPr="006B716B">
        <w:rPr>
          <w:color w:val="4A4A4A"/>
          <w:sz w:val="28"/>
          <w:szCs w:val="28"/>
        </w:rPr>
        <w:t xml:space="preserve"> He observado a feligreses que con frecuencia son evadidos o rechazados cuando preguntan sobre el uso de los fondos parroquiales. He presenciado la eliminación o reducción drástica de ministerios enteros que sirven a comunidades minoritarias sin consulta previa.</w:t>
      </w:r>
    </w:p>
    <w:p w14:paraId="22065439"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Los laicos, reticentes a elevar cualquier inquietud a las autoridades superiores, a menudo se dan por vencidos ante situaciones disfuncionales o contribuyen a luchas de poder impulsadas por la personalidad. La toma de decisiones puede convertirse en un proceso sobre a quién se conoce y qué información se posee. La exclusión de la toma de decisiones puede entonces derivar en privación de derechos y alejamiento de la iglesia, especialmente por parte de quienes están acostumbrados a la transparencia y la rendición de cuentas en otras áreas de su vida.</w:t>
      </w:r>
    </w:p>
    <w:p w14:paraId="67D9DD4E" w14:textId="77777777" w:rsidR="008D6DFB" w:rsidRPr="006B716B" w:rsidRDefault="008D6DFB" w:rsidP="008D6DFB">
      <w:pPr>
        <w:pStyle w:val="NormalWeb"/>
        <w:spacing w:before="0" w:beforeAutospacing="0" w:after="0" w:afterAutospacing="0"/>
        <w:rPr>
          <w:color w:val="4A4A4A"/>
          <w:sz w:val="28"/>
          <w:szCs w:val="28"/>
        </w:rPr>
      </w:pPr>
      <w:r w:rsidRPr="00352B45">
        <w:rPr>
          <w:b/>
          <w:color w:val="4A4A4A"/>
          <w:sz w:val="28"/>
          <w:szCs w:val="28"/>
        </w:rPr>
        <w:t>Francisco comprendió esto, denunciando a menudo el clericalismo,</w:t>
      </w:r>
      <w:r w:rsidRPr="006B716B">
        <w:rPr>
          <w:color w:val="4A4A4A"/>
          <w:sz w:val="28"/>
          <w:szCs w:val="28"/>
        </w:rPr>
        <w:t xml:space="preserve"> que sigue siendo un serio impedimento para la corresponsabilidad, especialmente en entornos donde el clero y los laicos trabajan juntos, </w:t>
      </w:r>
      <w:r w:rsidRPr="00352B45">
        <w:rPr>
          <w:b/>
          <w:color w:val="4A4A4A"/>
          <w:sz w:val="28"/>
          <w:szCs w:val="28"/>
        </w:rPr>
        <w:t>pero el clero conserva la mayor parte del poder de decisión.</w:t>
      </w:r>
      <w:r w:rsidRPr="006B716B">
        <w:rPr>
          <w:color w:val="4A4A4A"/>
          <w:sz w:val="28"/>
          <w:szCs w:val="28"/>
        </w:rPr>
        <w:t xml:space="preserve"> Las estructuras de toma de decisiones que priorizan desproporcionadamente las aportaciones y las decisiones del clero sobre las del laicado dan testimonio de la firme y duradera influencia del </w:t>
      </w:r>
      <w:r w:rsidRPr="00352B45">
        <w:rPr>
          <w:b/>
          <w:color w:val="4A4A4A"/>
          <w:sz w:val="28"/>
          <w:szCs w:val="28"/>
        </w:rPr>
        <w:t>clericalismo</w:t>
      </w:r>
      <w:r w:rsidRPr="006B716B">
        <w:rPr>
          <w:color w:val="4A4A4A"/>
          <w:sz w:val="28"/>
          <w:szCs w:val="28"/>
        </w:rPr>
        <w:t xml:space="preserve">. El </w:t>
      </w:r>
      <w:r w:rsidRPr="00352B45">
        <w:rPr>
          <w:b/>
          <w:color w:val="4A4A4A"/>
          <w:sz w:val="28"/>
          <w:szCs w:val="28"/>
        </w:rPr>
        <w:t>Sínodo sobre la</w:t>
      </w:r>
      <w:r w:rsidRPr="006B716B">
        <w:rPr>
          <w:color w:val="4A4A4A"/>
          <w:sz w:val="28"/>
          <w:szCs w:val="28"/>
        </w:rPr>
        <w:t xml:space="preserve"> </w:t>
      </w:r>
      <w:r w:rsidRPr="00352B45">
        <w:rPr>
          <w:b/>
          <w:color w:val="4A4A4A"/>
          <w:sz w:val="28"/>
          <w:szCs w:val="28"/>
        </w:rPr>
        <w:t>Sinodalidad, quizás el legado institucional más perdurable de Francisco,</w:t>
      </w:r>
      <w:r w:rsidRPr="006B716B">
        <w:rPr>
          <w:color w:val="4A4A4A"/>
          <w:sz w:val="28"/>
          <w:szCs w:val="28"/>
        </w:rPr>
        <w:t xml:space="preserve"> modeló cómo la Iglesia podría escuchar, discernir y decidir junta, y cómo podemos empezar a eliminar las barreras de acceso al laicado. </w:t>
      </w:r>
      <w:r w:rsidRPr="00352B45">
        <w:rPr>
          <w:b/>
          <w:color w:val="4A4A4A"/>
          <w:sz w:val="28"/>
          <w:szCs w:val="28"/>
        </w:rPr>
        <w:t>Por primera vez, laicos, incluidas mujeres, participaron</w:t>
      </w:r>
      <w:r w:rsidRPr="006B716B">
        <w:rPr>
          <w:color w:val="4A4A4A"/>
          <w:sz w:val="28"/>
          <w:szCs w:val="28"/>
        </w:rPr>
        <w:t xml:space="preserve"> </w:t>
      </w:r>
      <w:r w:rsidRPr="00352B45">
        <w:rPr>
          <w:b/>
          <w:color w:val="4A4A4A"/>
          <w:sz w:val="28"/>
          <w:szCs w:val="28"/>
        </w:rPr>
        <w:t>en las votaciones sinodales del Vaticano</w:t>
      </w:r>
      <w:r w:rsidRPr="006B716B">
        <w:rPr>
          <w:color w:val="4A4A4A"/>
          <w:sz w:val="28"/>
          <w:szCs w:val="28"/>
        </w:rPr>
        <w:t>. Este no fue un gesto pequeño: marcó un avance hacia estructuras eclesiales que reflejan nuestra responsabilidad bautismal compartida.</w:t>
      </w:r>
    </w:p>
    <w:p w14:paraId="2C0BE7EE"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Pero mucho sigue siendo aspiracional. Las reuniones de decanato, o reuniones regionales dentro de una diócesis, a menudo excluyen las voces de los laicos. Los consejos pastorales siguen siendo infrautilizados o desautorizados. Decisiones cruciales, como la asignación de sacerdotes, rara vez involucran la participación de las comunidades afectadas. Como se declaró en el </w:t>
      </w:r>
      <w:hyperlink r:id="rId27" w:tgtFrame="_blank" w:history="1">
        <w:r w:rsidRPr="006B716B">
          <w:rPr>
            <w:rStyle w:val="Hipervnculo"/>
            <w:color w:val="5534A6"/>
            <w:sz w:val="28"/>
            <w:szCs w:val="28"/>
          </w:rPr>
          <w:t>documento final</w:t>
        </w:r>
      </w:hyperlink>
      <w:r w:rsidRPr="006B716B">
        <w:rPr>
          <w:color w:val="4A4A4A"/>
          <w:sz w:val="28"/>
          <w:szCs w:val="28"/>
        </w:rPr>
        <w:t> del sínodo , «es necesario restaurar la responsabilidad de la autoridad ante la comunidad» (n.º 99). Sin dicha responsabilidad, la confianza se erosiona y, con ella, la participación.</w:t>
      </w:r>
    </w:p>
    <w:p w14:paraId="5FCD7332"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lastRenderedPageBreak/>
        <w:t>Francisco reconoció que la reforma requiere más que buena voluntad. Al aprobar el documento final del Sínodo sobre la Sinodalidad, animó a los obispos a experimentar con soluciones locales que reflejen las convicciones teológicas sinodales de la Iglesia. El documento dice: «Será posible proceder… a la activación creativa de nuevas formas de ministerialidad y acción misionera, experimentando y probando o verificando estas experiencias». Estos experimentos, aunque dependen de la apertura episcopal, podrían moldear el futuro derecho canónico. La visión de la sinodalidad para la Iglesia incluye estructuras de transparencia y procesos que honran la rendición de cuentas mutua, no solo la rendición de cuentas jerárquica.</w:t>
      </w:r>
    </w:p>
    <w:p w14:paraId="67C927EB" w14:textId="77777777" w:rsidR="008D6DFB" w:rsidRPr="006B716B" w:rsidRDefault="008D6DFB" w:rsidP="008D6DFB">
      <w:pPr>
        <w:pStyle w:val="NormalWeb"/>
        <w:spacing w:before="0" w:beforeAutospacing="0" w:after="0" w:afterAutospacing="0"/>
        <w:rPr>
          <w:color w:val="4A4A4A"/>
          <w:sz w:val="28"/>
          <w:szCs w:val="28"/>
        </w:rPr>
      </w:pPr>
      <w:r w:rsidRPr="00205EBB">
        <w:rPr>
          <w:b/>
          <w:color w:val="4A4A4A"/>
          <w:sz w:val="28"/>
          <w:szCs w:val="28"/>
        </w:rPr>
        <w:t>¿Institucionalizará León XIV la visión sinodal que defendió el papa Francisco?</w:t>
      </w:r>
      <w:r w:rsidRPr="006B716B">
        <w:rPr>
          <w:color w:val="4A4A4A"/>
          <w:sz w:val="28"/>
          <w:szCs w:val="28"/>
        </w:rPr>
        <w:t xml:space="preserve"> ¿O se desvanecerá esta visión como otras esperanzas conciliares anteriores? Por ahora, hay indicios tempranos que sugieren un compromiso continuo con el camino de la renovación a través de la sinodalidad.</w:t>
      </w:r>
    </w:p>
    <w:p w14:paraId="2B0D4BA6" w14:textId="77777777" w:rsidR="008D6DFB" w:rsidRPr="006B716B" w:rsidRDefault="008D6DFB" w:rsidP="008D6DFB">
      <w:pPr>
        <w:pStyle w:val="NormalWeb"/>
        <w:spacing w:before="0" w:beforeAutospacing="0" w:after="0" w:afterAutospacing="0"/>
        <w:rPr>
          <w:color w:val="4A4A4A"/>
          <w:sz w:val="28"/>
          <w:szCs w:val="28"/>
        </w:rPr>
      </w:pPr>
      <w:r w:rsidRPr="006B716B">
        <w:rPr>
          <w:color w:val="4A4A4A"/>
          <w:sz w:val="28"/>
          <w:szCs w:val="28"/>
        </w:rPr>
        <w:t>Si realmente creemos que la iglesia incluye a todos los bautizados, necesitamos mejores sistemas de transparencia y rendición de cuentas para que los laicos puedan participar corresponsablemente en nuestra iglesia. El clero y los laicos deben discernir juntos, evaluar juntos y rendirse cuentas mutuamente. Solo entonces la gente comenzará a ver y experimentar la iglesia en su plenitud, como pueblo de Dios, y el efecto transformador que el Evangelio tiene en el mundo.</w:t>
      </w:r>
    </w:p>
    <w:p w14:paraId="381BDAA6" w14:textId="77777777" w:rsidR="008D6DFB" w:rsidRPr="006B716B" w:rsidRDefault="008D6DFB" w:rsidP="008D6DFB">
      <w:pPr>
        <w:spacing w:after="0" w:line="240" w:lineRule="auto"/>
        <w:rPr>
          <w:rFonts w:ascii="Times New Roman" w:hAnsi="Times New Roman" w:cs="Times New Roman"/>
          <w:b/>
          <w:bCs/>
          <w:color w:val="343A40"/>
          <w:sz w:val="28"/>
          <w:szCs w:val="28"/>
        </w:rPr>
      </w:pPr>
      <w:r w:rsidRPr="006B716B">
        <w:rPr>
          <w:rFonts w:ascii="Times New Roman" w:hAnsi="Times New Roman" w:cs="Times New Roman"/>
          <w:color w:val="3F0D12"/>
          <w:sz w:val="28"/>
          <w:szCs w:val="28"/>
        </w:rPr>
        <w:t>Más:</w:t>
      </w:r>
      <w:hyperlink r:id="rId28" w:tgtFrame="_blank" w:history="1">
        <w:r w:rsidRPr="006B716B">
          <w:rPr>
            <w:rStyle w:val="Hipervnculo"/>
            <w:rFonts w:ascii="Times New Roman" w:hAnsi="Times New Roman" w:cs="Times New Roman"/>
            <w:b/>
            <w:bCs/>
            <w:caps/>
            <w:color w:val="3F0D12"/>
            <w:spacing w:val="15"/>
            <w:sz w:val="28"/>
            <w:szCs w:val="28"/>
          </w:rPr>
          <w:t>Papa León XIV</w:t>
        </w:r>
      </w:hyperlink>
      <w:r w:rsidRPr="006B716B">
        <w:rPr>
          <w:rFonts w:ascii="Times New Roman" w:hAnsi="Times New Roman" w:cs="Times New Roman"/>
          <w:b/>
          <w:bCs/>
          <w:color w:val="343A40"/>
          <w:sz w:val="28"/>
          <w:szCs w:val="28"/>
        </w:rPr>
        <w:t>/</w:t>
      </w:r>
      <w:hyperlink r:id="rId29" w:tgtFrame="_blank" w:history="1">
        <w:r w:rsidRPr="006B716B">
          <w:rPr>
            <w:rStyle w:val="Hipervnculo"/>
            <w:rFonts w:ascii="Times New Roman" w:hAnsi="Times New Roman" w:cs="Times New Roman"/>
            <w:b/>
            <w:bCs/>
            <w:caps/>
            <w:color w:val="3F0D12"/>
            <w:spacing w:val="15"/>
            <w:sz w:val="28"/>
            <w:szCs w:val="28"/>
          </w:rPr>
          <w:t>Papa Francisco</w:t>
        </w:r>
      </w:hyperlink>
      <w:r w:rsidRPr="006B716B">
        <w:rPr>
          <w:rFonts w:ascii="Times New Roman" w:hAnsi="Times New Roman" w:cs="Times New Roman"/>
          <w:b/>
          <w:bCs/>
          <w:color w:val="343A40"/>
          <w:sz w:val="28"/>
          <w:szCs w:val="28"/>
        </w:rPr>
        <w:t>/</w:t>
      </w:r>
      <w:hyperlink r:id="rId30" w:tgtFrame="_blank" w:history="1">
        <w:r w:rsidRPr="006B716B">
          <w:rPr>
            <w:rStyle w:val="Hipervnculo"/>
            <w:rFonts w:ascii="Times New Roman" w:hAnsi="Times New Roman" w:cs="Times New Roman"/>
            <w:b/>
            <w:bCs/>
            <w:caps/>
            <w:color w:val="3F0D12"/>
            <w:spacing w:val="15"/>
            <w:sz w:val="28"/>
            <w:szCs w:val="28"/>
          </w:rPr>
          <w:t>Sínodo sobre la sinodalidad</w:t>
        </w:r>
      </w:hyperlink>
      <w:r w:rsidRPr="006B716B">
        <w:rPr>
          <w:rFonts w:ascii="Times New Roman" w:hAnsi="Times New Roman" w:cs="Times New Roman"/>
          <w:b/>
          <w:bCs/>
          <w:color w:val="343A40"/>
          <w:sz w:val="28"/>
          <w:szCs w:val="28"/>
        </w:rPr>
        <w:t>/</w:t>
      </w:r>
      <w:hyperlink r:id="rId31" w:tgtFrame="_blank" w:history="1">
        <w:r w:rsidRPr="006B716B">
          <w:rPr>
            <w:rStyle w:val="Hipervnculo"/>
            <w:rFonts w:ascii="Times New Roman" w:hAnsi="Times New Roman" w:cs="Times New Roman"/>
            <w:b/>
            <w:bCs/>
            <w:caps/>
            <w:color w:val="3F0D12"/>
            <w:spacing w:val="15"/>
            <w:sz w:val="28"/>
            <w:szCs w:val="28"/>
          </w:rPr>
          <w:t>Laicado</w:t>
        </w:r>
      </w:hyperlink>
    </w:p>
    <w:p w14:paraId="1F9FE6C0" w14:textId="77777777" w:rsidR="008D6DFB" w:rsidRDefault="008D6DFB" w:rsidP="008D6DFB">
      <w:pPr>
        <w:pStyle w:val="NormalWeb"/>
        <w:spacing w:before="0" w:beforeAutospacing="0" w:after="0" w:afterAutospacing="0"/>
        <w:textAlignment w:val="center"/>
        <w:rPr>
          <w:i/>
          <w:color w:val="3F0D12"/>
          <w:sz w:val="28"/>
          <w:szCs w:val="28"/>
        </w:rPr>
      </w:pPr>
      <w:r w:rsidRPr="00205EBB">
        <w:rPr>
          <w:i/>
          <w:color w:val="3F0D12"/>
          <w:sz w:val="28"/>
          <w:szCs w:val="28"/>
        </w:rPr>
        <w:t>Peter Denio es gerente sénior de programas de Leadership Roundtable, asociado pastoral en la Iglesia de Nuestra Señora del Monte Carmelo en Ridgewood, Nueva Jersey, y candidato a doctorado en ministerio en la Unión Teológica Católica de Chicago.</w:t>
      </w:r>
    </w:p>
    <w:p w14:paraId="5464226C" w14:textId="77777777" w:rsidR="00270A83" w:rsidRDefault="00270A83" w:rsidP="008D6DFB">
      <w:pPr>
        <w:pStyle w:val="NormalWeb"/>
        <w:spacing w:before="0" w:beforeAutospacing="0" w:after="0" w:afterAutospacing="0"/>
        <w:textAlignment w:val="center"/>
        <w:rPr>
          <w:i/>
          <w:color w:val="3F0D12"/>
          <w:sz w:val="28"/>
          <w:szCs w:val="28"/>
        </w:rPr>
      </w:pPr>
    </w:p>
    <w:p w14:paraId="20897ECD" w14:textId="77777777" w:rsidR="00270A83" w:rsidRDefault="00270A83" w:rsidP="008D6DFB">
      <w:pPr>
        <w:pStyle w:val="NormalWeb"/>
        <w:spacing w:before="0" w:beforeAutospacing="0" w:after="0" w:afterAutospacing="0"/>
        <w:textAlignment w:val="center"/>
        <w:rPr>
          <w:i/>
          <w:color w:val="3F0D12"/>
          <w:sz w:val="28"/>
          <w:szCs w:val="28"/>
        </w:rPr>
      </w:pPr>
    </w:p>
    <w:p w14:paraId="55D231B9" w14:textId="77777777" w:rsidR="00270A83" w:rsidRDefault="00270A83" w:rsidP="008D6DFB">
      <w:pPr>
        <w:pStyle w:val="NormalWeb"/>
        <w:spacing w:before="0" w:beforeAutospacing="0" w:after="0" w:afterAutospacing="0"/>
        <w:textAlignment w:val="center"/>
        <w:rPr>
          <w:i/>
          <w:color w:val="3F0D12"/>
          <w:sz w:val="28"/>
          <w:szCs w:val="28"/>
        </w:rPr>
      </w:pPr>
    </w:p>
    <w:p w14:paraId="7BCA6955" w14:textId="77777777" w:rsidR="00AC66E7" w:rsidRPr="00DA2E3E" w:rsidRDefault="00270A83" w:rsidP="00DA2E3E">
      <w:pPr>
        <w:pStyle w:val="Ttulo2"/>
        <w:rPr>
          <w:sz w:val="28"/>
          <w:szCs w:val="28"/>
        </w:rPr>
      </w:pPr>
      <w:bookmarkStart w:id="24" w:name="_Toc200378989"/>
      <w:r w:rsidRPr="00DA2E3E">
        <w:rPr>
          <w:sz w:val="28"/>
          <w:szCs w:val="28"/>
        </w:rPr>
        <w:t>Rafael Luciani sobre desafíos del CELAM: "Articular el concilio con los odres nuevos de la sinodalidad"</w:t>
      </w:r>
      <w:bookmarkEnd w:id="24"/>
    </w:p>
    <w:p w14:paraId="1F37EDFF" w14:textId="77777777" w:rsidR="00270A83" w:rsidRPr="00B51AA8" w:rsidRDefault="00270A83" w:rsidP="00270A83">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B51AA8">
        <w:rPr>
          <w:rFonts w:ascii="Times New Roman" w:eastAsia="Times New Roman" w:hAnsi="Times New Roman" w:cs="Times New Roman"/>
          <w:b/>
          <w:bCs/>
          <w:i/>
          <w:iCs/>
          <w:color w:val="333333"/>
          <w:sz w:val="28"/>
          <w:szCs w:val="28"/>
          <w:lang w:eastAsia="es-PE"/>
        </w:rPr>
        <w:t>04.06.2025 </w:t>
      </w:r>
      <w:hyperlink r:id="rId32" w:history="1">
        <w:r w:rsidRPr="00270A83">
          <w:rPr>
            <w:rFonts w:ascii="Times New Roman" w:eastAsia="Times New Roman" w:hAnsi="Times New Roman" w:cs="Times New Roman"/>
            <w:b/>
            <w:bCs/>
            <w:i/>
            <w:iCs/>
            <w:color w:val="D49400"/>
            <w:sz w:val="28"/>
            <w:szCs w:val="28"/>
            <w:u w:val="single"/>
            <w:lang w:eastAsia="es-PE"/>
          </w:rPr>
          <w:t>Paola Calderón</w:t>
        </w:r>
      </w:hyperlink>
    </w:p>
    <w:p w14:paraId="3FB21CE3" w14:textId="77777777" w:rsidR="00DA2E3E" w:rsidRDefault="00DA2E3E" w:rsidP="00270A83">
      <w:pPr>
        <w:shd w:val="clear" w:color="auto" w:fill="FFFFFF"/>
        <w:spacing w:after="0" w:line="240" w:lineRule="auto"/>
        <w:rPr>
          <w:rFonts w:ascii="Times New Roman" w:eastAsia="Times New Roman" w:hAnsi="Times New Roman" w:cs="Times New Roman"/>
          <w:color w:val="333333"/>
          <w:sz w:val="28"/>
          <w:szCs w:val="28"/>
          <w:lang w:eastAsia="es-PE"/>
        </w:rPr>
      </w:pPr>
    </w:p>
    <w:p w14:paraId="2F0B14B8"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 xml:space="preserve">El Consejo Episcopal Latinoamericano y Caribeño celebra 70 años de su creación. Una efeméride que se da al interior de la </w:t>
      </w:r>
      <w:r w:rsidRPr="00B51AA8">
        <w:rPr>
          <w:rFonts w:ascii="Times New Roman" w:eastAsia="Times New Roman" w:hAnsi="Times New Roman" w:cs="Times New Roman"/>
          <w:b/>
          <w:color w:val="333333"/>
          <w:sz w:val="28"/>
          <w:szCs w:val="28"/>
          <w:lang w:eastAsia="es-PE"/>
        </w:rPr>
        <w:t>tercera fase del sínodo</w:t>
      </w:r>
      <w:r w:rsidRPr="00B51AA8">
        <w:rPr>
          <w:rFonts w:ascii="Times New Roman" w:eastAsia="Times New Roman" w:hAnsi="Times New Roman" w:cs="Times New Roman"/>
          <w:color w:val="333333"/>
          <w:sz w:val="28"/>
          <w:szCs w:val="28"/>
          <w:lang w:eastAsia="es-PE"/>
        </w:rPr>
        <w:t xml:space="preserve"> y en el contexto de una nueva fase en gestación sobre la recepción del concilio.</w:t>
      </w:r>
    </w:p>
    <w:p w14:paraId="5726B208"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lastRenderedPageBreak/>
        <w:t>Rafael Luciani sostiene que se trata de una etapa propicia para </w:t>
      </w:r>
      <w:r w:rsidRPr="00270A83">
        <w:rPr>
          <w:rFonts w:ascii="Times New Roman" w:eastAsia="Times New Roman" w:hAnsi="Times New Roman" w:cs="Times New Roman"/>
          <w:b/>
          <w:bCs/>
          <w:color w:val="474747"/>
          <w:sz w:val="28"/>
          <w:szCs w:val="28"/>
          <w:lang w:eastAsia="es-PE"/>
        </w:rPr>
        <w:t>discernir las futuras contribuciones</w:t>
      </w:r>
      <w:r w:rsidRPr="00B51AA8">
        <w:rPr>
          <w:rFonts w:ascii="Times New Roman" w:eastAsia="Times New Roman" w:hAnsi="Times New Roman" w:cs="Times New Roman"/>
          <w:color w:val="333333"/>
          <w:sz w:val="28"/>
          <w:szCs w:val="28"/>
          <w:lang w:eastAsia="es-PE"/>
        </w:rPr>
        <w:t> de la Iglesia latinoamericana y caribeña, en tanto su historia la ha llevado a constituirse en </w:t>
      </w:r>
      <w:r w:rsidRPr="00270A83">
        <w:rPr>
          <w:rFonts w:ascii="Times New Roman" w:eastAsia="Times New Roman" w:hAnsi="Times New Roman" w:cs="Times New Roman"/>
          <w:b/>
          <w:bCs/>
          <w:color w:val="474747"/>
          <w:sz w:val="28"/>
          <w:szCs w:val="28"/>
          <w:lang w:eastAsia="es-PE"/>
        </w:rPr>
        <w:t>una Iglesia fuente que aporta al conjunto de la Iglesia tota.</w:t>
      </w:r>
    </w:p>
    <w:p w14:paraId="0288B8EC"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Argumento que </w:t>
      </w:r>
      <w:r w:rsidRPr="00270A83">
        <w:rPr>
          <w:rFonts w:ascii="Times New Roman" w:eastAsia="Times New Roman" w:hAnsi="Times New Roman" w:cs="Times New Roman"/>
          <w:b/>
          <w:bCs/>
          <w:color w:val="474747"/>
          <w:sz w:val="28"/>
          <w:szCs w:val="28"/>
          <w:lang w:eastAsia="es-PE"/>
        </w:rPr>
        <w:t>el teólogo venezolano</w:t>
      </w:r>
      <w:r w:rsidRPr="00B51AA8">
        <w:rPr>
          <w:rFonts w:ascii="Times New Roman" w:eastAsia="Times New Roman" w:hAnsi="Times New Roman" w:cs="Times New Roman"/>
          <w:color w:val="333333"/>
          <w:sz w:val="28"/>
          <w:szCs w:val="28"/>
          <w:lang w:eastAsia="es-PE"/>
        </w:rPr>
        <w:t> desarrolló durante la reciente </w:t>
      </w:r>
      <w:r w:rsidRPr="00270A83">
        <w:rPr>
          <w:rFonts w:ascii="Times New Roman" w:eastAsia="Times New Roman" w:hAnsi="Times New Roman" w:cs="Times New Roman"/>
          <w:b/>
          <w:bCs/>
          <w:color w:val="474747"/>
          <w:sz w:val="28"/>
          <w:szCs w:val="28"/>
          <w:lang w:eastAsia="es-PE"/>
        </w:rPr>
        <w:t>40.ª Asamblea General del Celam</w:t>
      </w:r>
      <w:r w:rsidRPr="00B51AA8">
        <w:rPr>
          <w:rFonts w:ascii="Times New Roman" w:eastAsia="Times New Roman" w:hAnsi="Times New Roman" w:cs="Times New Roman"/>
          <w:color w:val="333333"/>
          <w:sz w:val="28"/>
          <w:szCs w:val="28"/>
          <w:lang w:eastAsia="es-PE"/>
        </w:rPr>
        <w:t> al presentar una síntesis histórica y procesual del organismo que en sus palabras, debe avanzar hacia la conciencia sobre los</w:t>
      </w:r>
      <w:r w:rsidRPr="00270A83">
        <w:rPr>
          <w:rFonts w:ascii="Times New Roman" w:eastAsia="Times New Roman" w:hAnsi="Times New Roman" w:cs="Times New Roman"/>
          <w:b/>
          <w:bCs/>
          <w:color w:val="474747"/>
          <w:sz w:val="28"/>
          <w:szCs w:val="28"/>
          <w:lang w:eastAsia="es-PE"/>
        </w:rPr>
        <w:t> desafíos</w:t>
      </w:r>
      <w:r w:rsidRPr="00B51AA8">
        <w:rPr>
          <w:rFonts w:ascii="Times New Roman" w:eastAsia="Times New Roman" w:hAnsi="Times New Roman" w:cs="Times New Roman"/>
          <w:color w:val="333333"/>
          <w:sz w:val="28"/>
          <w:szCs w:val="28"/>
          <w:lang w:eastAsia="es-PE"/>
        </w:rPr>
        <w:t> existentes en aspectos como la </w:t>
      </w:r>
      <w:r w:rsidRPr="00270A83">
        <w:rPr>
          <w:rFonts w:ascii="Times New Roman" w:eastAsia="Times New Roman" w:hAnsi="Times New Roman" w:cs="Times New Roman"/>
          <w:b/>
          <w:bCs/>
          <w:color w:val="474747"/>
          <w:sz w:val="28"/>
          <w:szCs w:val="28"/>
          <w:lang w:eastAsia="es-PE"/>
        </w:rPr>
        <w:t>gobernanza, la creación de estructuras y los modos de comprender la autoridad magisterial,</w:t>
      </w:r>
      <w:r w:rsidRPr="00B51AA8">
        <w:rPr>
          <w:rFonts w:ascii="Times New Roman" w:eastAsia="Times New Roman" w:hAnsi="Times New Roman" w:cs="Times New Roman"/>
          <w:color w:val="333333"/>
          <w:sz w:val="28"/>
          <w:szCs w:val="28"/>
          <w:lang w:eastAsia="es-PE"/>
        </w:rPr>
        <w:t xml:space="preserve"> pero especialmente en la aceptación de la </w:t>
      </w:r>
      <w:r w:rsidRPr="00B51AA8">
        <w:rPr>
          <w:rFonts w:ascii="Times New Roman" w:eastAsia="Times New Roman" w:hAnsi="Times New Roman" w:cs="Times New Roman"/>
          <w:b/>
          <w:color w:val="333333"/>
          <w:sz w:val="28"/>
          <w:szCs w:val="28"/>
          <w:lang w:eastAsia="es-PE"/>
        </w:rPr>
        <w:t>conversión de las relaciones,</w:t>
      </w:r>
      <w:r w:rsidRPr="00B51AA8">
        <w:rPr>
          <w:rFonts w:ascii="Times New Roman" w:eastAsia="Times New Roman" w:hAnsi="Times New Roman" w:cs="Times New Roman"/>
          <w:color w:val="333333"/>
          <w:sz w:val="28"/>
          <w:szCs w:val="28"/>
          <w:lang w:eastAsia="es-PE"/>
        </w:rPr>
        <w:t xml:space="preserve"> aspecto que implica, adelantar reformas espirituales e institucionales.</w:t>
      </w:r>
    </w:p>
    <w:p w14:paraId="522AEB4F"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Esto, porque considera que "está emergiendo con claridad la </w:t>
      </w:r>
      <w:r w:rsidRPr="00270A83">
        <w:rPr>
          <w:rFonts w:ascii="Times New Roman" w:eastAsia="Times New Roman" w:hAnsi="Times New Roman" w:cs="Times New Roman"/>
          <w:b/>
          <w:bCs/>
          <w:color w:val="474747"/>
          <w:sz w:val="28"/>
          <w:szCs w:val="28"/>
          <w:lang w:eastAsia="es-PE"/>
        </w:rPr>
        <w:t>conciencia de la sinodalidad</w:t>
      </w:r>
      <w:r w:rsidRPr="00B51AA8">
        <w:rPr>
          <w:rFonts w:ascii="Times New Roman" w:eastAsia="Times New Roman" w:hAnsi="Times New Roman" w:cs="Times New Roman"/>
          <w:color w:val="333333"/>
          <w:sz w:val="28"/>
          <w:szCs w:val="28"/>
          <w:lang w:eastAsia="es-PE"/>
        </w:rPr>
        <w:t> como dimensión constitutiva de la Iglesia, </w:t>
      </w:r>
      <w:r w:rsidRPr="00270A83">
        <w:rPr>
          <w:rFonts w:ascii="Times New Roman" w:eastAsia="Times New Roman" w:hAnsi="Times New Roman" w:cs="Times New Roman"/>
          <w:b/>
          <w:bCs/>
          <w:color w:val="474747"/>
          <w:sz w:val="28"/>
          <w:szCs w:val="28"/>
          <w:lang w:eastAsia="es-PE"/>
        </w:rPr>
        <w:t>un pueblo de Dios que camina en misión".</w:t>
      </w:r>
    </w:p>
    <w:p w14:paraId="53920AAB" w14:textId="77777777" w:rsidR="00270A83" w:rsidRPr="00B51AA8" w:rsidRDefault="00270A83" w:rsidP="00270A8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5" w:name="_Toc200378990"/>
      <w:r w:rsidRPr="00B51AA8">
        <w:rPr>
          <w:rFonts w:ascii="Times New Roman" w:eastAsia="Times New Roman" w:hAnsi="Times New Roman" w:cs="Times New Roman"/>
          <w:b/>
          <w:bCs/>
          <w:color w:val="474747"/>
          <w:sz w:val="28"/>
          <w:szCs w:val="28"/>
          <w:lang w:eastAsia="es-PE"/>
        </w:rPr>
        <w:t>Una nueva figura de Iglesia</w:t>
      </w:r>
      <w:bookmarkEnd w:id="25"/>
    </w:p>
    <w:p w14:paraId="24B03237"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Para Luciani, </w:t>
      </w:r>
      <w:r w:rsidRPr="00270A83">
        <w:rPr>
          <w:rFonts w:ascii="Times New Roman" w:eastAsia="Times New Roman" w:hAnsi="Times New Roman" w:cs="Times New Roman"/>
          <w:b/>
          <w:bCs/>
          <w:color w:val="474747"/>
          <w:sz w:val="28"/>
          <w:szCs w:val="28"/>
          <w:lang w:eastAsia="es-PE"/>
        </w:rPr>
        <w:t>no se trata únicamente de redescubrir prácticas o incorporar nuevos contenidos</w:t>
      </w:r>
      <w:r w:rsidRPr="00B51AA8">
        <w:rPr>
          <w:rFonts w:ascii="Times New Roman" w:eastAsia="Times New Roman" w:hAnsi="Times New Roman" w:cs="Times New Roman"/>
          <w:color w:val="333333"/>
          <w:sz w:val="28"/>
          <w:szCs w:val="28"/>
          <w:lang w:eastAsia="es-PE"/>
        </w:rPr>
        <w:t xml:space="preserve">, sino de acoger una figura de Iglesia donde el camino está marcado por la sabiduría del </w:t>
      </w:r>
      <w:r w:rsidRPr="00B51AA8">
        <w:rPr>
          <w:rFonts w:ascii="Times New Roman" w:eastAsia="Times New Roman" w:hAnsi="Times New Roman" w:cs="Times New Roman"/>
          <w:b/>
          <w:color w:val="333333"/>
          <w:sz w:val="28"/>
          <w:szCs w:val="28"/>
          <w:lang w:eastAsia="es-PE"/>
        </w:rPr>
        <w:t>sentido de la fe, la misma que habita en el pueblo de Dios</w:t>
      </w:r>
      <w:r w:rsidRPr="00B51AA8">
        <w:rPr>
          <w:rFonts w:ascii="Times New Roman" w:eastAsia="Times New Roman" w:hAnsi="Times New Roman" w:cs="Times New Roman"/>
          <w:color w:val="333333"/>
          <w:sz w:val="28"/>
          <w:szCs w:val="28"/>
          <w:lang w:eastAsia="es-PE"/>
        </w:rPr>
        <w:t xml:space="preserve">, como se lee en el </w:t>
      </w:r>
      <w:r w:rsidRPr="00B51AA8">
        <w:rPr>
          <w:rFonts w:ascii="Times New Roman" w:eastAsia="Times New Roman" w:hAnsi="Times New Roman" w:cs="Times New Roman"/>
          <w:b/>
          <w:color w:val="333333"/>
          <w:sz w:val="28"/>
          <w:szCs w:val="28"/>
          <w:lang w:eastAsia="es-PE"/>
        </w:rPr>
        <w:t>documento final del sínodo.</w:t>
      </w:r>
    </w:p>
    <w:p w14:paraId="168337A2"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Reflexiones que surgen a partir de la consideración que hace el académico sobre el Celam, como una de esas instituciones al servicio de la colegialidad episcopal que apareció "durante la primera mitad del siglo XX y en la que se </w:t>
      </w:r>
      <w:r w:rsidRPr="00270A83">
        <w:rPr>
          <w:rFonts w:ascii="Times New Roman" w:eastAsia="Times New Roman" w:hAnsi="Times New Roman" w:cs="Times New Roman"/>
          <w:b/>
          <w:bCs/>
          <w:color w:val="474747"/>
          <w:sz w:val="28"/>
          <w:szCs w:val="28"/>
          <w:lang w:eastAsia="es-PE"/>
        </w:rPr>
        <w:t>fue gestando una conciencia eclesial continental".</w:t>
      </w:r>
    </w:p>
    <w:p w14:paraId="42F9F88D"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Una organización en plena evolución que según explica, bajo el pontificado de Francisco inició una nueva etapa cuya característica principal es la rearticulación de la </w:t>
      </w:r>
      <w:r w:rsidRPr="00270A83">
        <w:rPr>
          <w:rFonts w:ascii="Times New Roman" w:eastAsia="Times New Roman" w:hAnsi="Times New Roman" w:cs="Times New Roman"/>
          <w:b/>
          <w:bCs/>
          <w:color w:val="474747"/>
          <w:sz w:val="28"/>
          <w:szCs w:val="28"/>
          <w:lang w:eastAsia="es-PE"/>
        </w:rPr>
        <w:t>"colegialidad episcopal como gran novedad del concilio a la luz de la colegialidad sinodal".</w:t>
      </w:r>
    </w:p>
    <w:p w14:paraId="0AC103A1"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Una transformación pertinente que invita a profundizar en esas condiciones que facilitaron el proceso y que desde lo magisterial, tiene su base en documentos como la Episcopalis Communio.</w:t>
      </w:r>
    </w:p>
    <w:p w14:paraId="29B4F921"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Así recordó como acontecimiento clave, la 37.ª Asamblea General del Celam que en 2019, pidió “la </w:t>
      </w:r>
      <w:r w:rsidRPr="00270A83">
        <w:rPr>
          <w:rFonts w:ascii="Times New Roman" w:eastAsia="Times New Roman" w:hAnsi="Times New Roman" w:cs="Times New Roman"/>
          <w:b/>
          <w:bCs/>
          <w:color w:val="474747"/>
          <w:sz w:val="28"/>
          <w:szCs w:val="28"/>
          <w:lang w:eastAsia="es-PE"/>
        </w:rPr>
        <w:t>renovación de la teología de la colegialidad episcopal </w:t>
      </w:r>
      <w:r w:rsidRPr="00B51AA8">
        <w:rPr>
          <w:rFonts w:ascii="Times New Roman" w:eastAsia="Times New Roman" w:hAnsi="Times New Roman" w:cs="Times New Roman"/>
          <w:b/>
          <w:color w:val="333333"/>
          <w:sz w:val="28"/>
          <w:szCs w:val="28"/>
          <w:lang w:eastAsia="es-PE"/>
        </w:rPr>
        <w:t>a la luz de la sinodalidad</w:t>
      </w:r>
      <w:r w:rsidRPr="00B51AA8">
        <w:rPr>
          <w:rFonts w:ascii="Times New Roman" w:eastAsia="Times New Roman" w:hAnsi="Times New Roman" w:cs="Times New Roman"/>
          <w:color w:val="333333"/>
          <w:sz w:val="28"/>
          <w:szCs w:val="28"/>
          <w:lang w:eastAsia="es-PE"/>
        </w:rPr>
        <w:t>, a lo que siguió la manifestación de la naturaleza sinodal de la Iglesia, como elemento del ser y quehacer de la acción del Celam".</w:t>
      </w:r>
    </w:p>
    <w:p w14:paraId="1EC61EF6"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Para lograrlo, recuerda que el documento de trabajo que orientó el proceso de renovación y reestructuración describe </w:t>
      </w:r>
      <w:r w:rsidRPr="00270A83">
        <w:rPr>
          <w:rFonts w:ascii="Times New Roman" w:eastAsia="Times New Roman" w:hAnsi="Times New Roman" w:cs="Times New Roman"/>
          <w:b/>
          <w:bCs/>
          <w:color w:val="474747"/>
          <w:sz w:val="28"/>
          <w:szCs w:val="28"/>
          <w:lang w:eastAsia="es-PE"/>
        </w:rPr>
        <w:t>una nueva figura de Iglesia,</w:t>
      </w:r>
      <w:r w:rsidRPr="00B51AA8">
        <w:rPr>
          <w:rFonts w:ascii="Times New Roman" w:eastAsia="Times New Roman" w:hAnsi="Times New Roman" w:cs="Times New Roman"/>
          <w:color w:val="333333"/>
          <w:sz w:val="28"/>
          <w:szCs w:val="28"/>
          <w:lang w:eastAsia="es-PE"/>
        </w:rPr>
        <w:t> que aparece ratificada en los estatutos del Celam que en 2022, lo definieron como un organismo episcopal cuya finalidad es “promover el ejercicio coordinado de la colegialidad episcopal, sosteniendo a los Obispos en el ejercicio de su ministerio en espíritu sinodal”.</w:t>
      </w:r>
    </w:p>
    <w:p w14:paraId="319E9125" w14:textId="77777777" w:rsidR="00270A83" w:rsidRPr="00B51AA8" w:rsidRDefault="00270A83" w:rsidP="00270A8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6" w:name="_Toc200378991"/>
      <w:r w:rsidRPr="00B51AA8">
        <w:rPr>
          <w:rFonts w:ascii="Times New Roman" w:eastAsia="Times New Roman" w:hAnsi="Times New Roman" w:cs="Times New Roman"/>
          <w:b/>
          <w:bCs/>
          <w:color w:val="474747"/>
          <w:sz w:val="28"/>
          <w:szCs w:val="28"/>
          <w:lang w:eastAsia="es-PE"/>
        </w:rPr>
        <w:lastRenderedPageBreak/>
        <w:t>Estructuras sinodales</w:t>
      </w:r>
      <w:bookmarkEnd w:id="26"/>
    </w:p>
    <w:p w14:paraId="2B3300C0" w14:textId="77777777" w:rsidR="00270A83" w:rsidRPr="00B51AA8" w:rsidRDefault="00270A83" w:rsidP="00270A83">
      <w:pPr>
        <w:shd w:val="clear" w:color="auto" w:fill="FFFFFF"/>
        <w:spacing w:after="0" w:line="240" w:lineRule="auto"/>
        <w:rPr>
          <w:rFonts w:ascii="Times New Roman" w:eastAsia="Times New Roman" w:hAnsi="Times New Roman" w:cs="Times New Roman"/>
          <w:b/>
          <w:color w:val="333333"/>
          <w:sz w:val="28"/>
          <w:szCs w:val="28"/>
          <w:lang w:eastAsia="es-PE"/>
        </w:rPr>
      </w:pPr>
      <w:r w:rsidRPr="00B51AA8">
        <w:rPr>
          <w:rFonts w:ascii="Times New Roman" w:eastAsia="Times New Roman" w:hAnsi="Times New Roman" w:cs="Times New Roman"/>
          <w:color w:val="333333"/>
          <w:sz w:val="28"/>
          <w:szCs w:val="28"/>
          <w:lang w:eastAsia="es-PE"/>
        </w:rPr>
        <w:t>De esta forma explica Luciani, la unión entre el proceso de </w:t>
      </w:r>
      <w:r w:rsidRPr="00270A83">
        <w:rPr>
          <w:rFonts w:ascii="Times New Roman" w:eastAsia="Times New Roman" w:hAnsi="Times New Roman" w:cs="Times New Roman"/>
          <w:b/>
          <w:bCs/>
          <w:color w:val="474747"/>
          <w:sz w:val="28"/>
          <w:szCs w:val="28"/>
          <w:lang w:eastAsia="es-PE"/>
        </w:rPr>
        <w:t>reestructuración y renovación del Celam</w:t>
      </w:r>
      <w:r w:rsidRPr="00B51AA8">
        <w:rPr>
          <w:rFonts w:ascii="Times New Roman" w:eastAsia="Times New Roman" w:hAnsi="Times New Roman" w:cs="Times New Roman"/>
          <w:color w:val="333333"/>
          <w:sz w:val="28"/>
          <w:szCs w:val="28"/>
          <w:lang w:eastAsia="es-PE"/>
        </w:rPr>
        <w:t>, y otros simultáneos como el </w:t>
      </w:r>
      <w:r w:rsidRPr="00270A83">
        <w:rPr>
          <w:rFonts w:ascii="Times New Roman" w:eastAsia="Times New Roman" w:hAnsi="Times New Roman" w:cs="Times New Roman"/>
          <w:b/>
          <w:bCs/>
          <w:color w:val="474747"/>
          <w:sz w:val="28"/>
          <w:szCs w:val="28"/>
          <w:lang w:eastAsia="es-PE"/>
        </w:rPr>
        <w:t>Sínodo Especial para la Amazonía</w:t>
      </w:r>
      <w:r w:rsidRPr="00B51AA8">
        <w:rPr>
          <w:rFonts w:ascii="Times New Roman" w:eastAsia="Times New Roman" w:hAnsi="Times New Roman" w:cs="Times New Roman"/>
          <w:color w:val="333333"/>
          <w:sz w:val="28"/>
          <w:szCs w:val="28"/>
          <w:lang w:eastAsia="es-PE"/>
        </w:rPr>
        <w:t xml:space="preserve"> realizado en octubre del mismo año, dieron paso a otro desafío que se destaca por la </w:t>
      </w:r>
      <w:r w:rsidRPr="00B51AA8">
        <w:rPr>
          <w:rFonts w:ascii="Times New Roman" w:eastAsia="Times New Roman" w:hAnsi="Times New Roman" w:cs="Times New Roman"/>
          <w:b/>
          <w:color w:val="333333"/>
          <w:sz w:val="28"/>
          <w:szCs w:val="28"/>
          <w:lang w:eastAsia="es-PE"/>
        </w:rPr>
        <w:t>inserción de la colegialidad al interior de la eclesialidad sinodal.</w:t>
      </w:r>
    </w:p>
    <w:p w14:paraId="5EB08417"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Fruto de ello es la creación de dos estructuras sinodales: la </w:t>
      </w:r>
      <w:r w:rsidRPr="00270A83">
        <w:rPr>
          <w:rFonts w:ascii="Times New Roman" w:eastAsia="Times New Roman" w:hAnsi="Times New Roman" w:cs="Times New Roman"/>
          <w:b/>
          <w:bCs/>
          <w:color w:val="474747"/>
          <w:sz w:val="28"/>
          <w:szCs w:val="28"/>
          <w:lang w:eastAsia="es-PE"/>
        </w:rPr>
        <w:t>Conferencia Eclesial de la Amazonía (CEAMA)</w:t>
      </w:r>
      <w:r w:rsidRPr="00B51AA8">
        <w:rPr>
          <w:rFonts w:ascii="Times New Roman" w:eastAsia="Times New Roman" w:hAnsi="Times New Roman" w:cs="Times New Roman"/>
          <w:color w:val="333333"/>
          <w:sz w:val="28"/>
          <w:szCs w:val="28"/>
          <w:lang w:eastAsia="es-PE"/>
        </w:rPr>
        <w:t> y la realización de la primera </w:t>
      </w:r>
      <w:r w:rsidRPr="00270A83">
        <w:rPr>
          <w:rFonts w:ascii="Times New Roman" w:eastAsia="Times New Roman" w:hAnsi="Times New Roman" w:cs="Times New Roman"/>
          <w:b/>
          <w:bCs/>
          <w:color w:val="474747"/>
          <w:sz w:val="28"/>
          <w:szCs w:val="28"/>
          <w:lang w:eastAsia="es-PE"/>
        </w:rPr>
        <w:t>Asamblea Eclesial de América Latina y el Caribe.</w:t>
      </w:r>
    </w:p>
    <w:p w14:paraId="34C844FE"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En el caso de la CEAMA, el perito del sínodo habla de una eclesialidad sinodal coherente con la experiencia del continente, algo que se refleja en las personas que la componen y guían sus decisiones. </w:t>
      </w:r>
      <w:r w:rsidRPr="00270A83">
        <w:rPr>
          <w:rFonts w:ascii="Times New Roman" w:eastAsia="Times New Roman" w:hAnsi="Times New Roman" w:cs="Times New Roman"/>
          <w:b/>
          <w:bCs/>
          <w:color w:val="474747"/>
          <w:sz w:val="28"/>
          <w:szCs w:val="28"/>
          <w:lang w:eastAsia="es-PE"/>
        </w:rPr>
        <w:t>“Es un nuevo espacio institucional que ayuda a la sinodalización regional en clave socio cultural"</w:t>
      </w:r>
      <w:r w:rsidRPr="00B51AA8">
        <w:rPr>
          <w:rFonts w:ascii="Times New Roman" w:eastAsia="Times New Roman" w:hAnsi="Times New Roman" w:cs="Times New Roman"/>
          <w:color w:val="333333"/>
          <w:sz w:val="28"/>
          <w:szCs w:val="28"/>
          <w:lang w:eastAsia="es-PE"/>
        </w:rPr>
        <w:t>, afirma.</w:t>
      </w:r>
    </w:p>
    <w:p w14:paraId="020B8790"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 xml:space="preserve">Mientras que </w:t>
      </w:r>
      <w:r w:rsidRPr="00B51AA8">
        <w:rPr>
          <w:rFonts w:ascii="Times New Roman" w:eastAsia="Times New Roman" w:hAnsi="Times New Roman" w:cs="Times New Roman"/>
          <w:b/>
          <w:color w:val="333333"/>
          <w:sz w:val="28"/>
          <w:szCs w:val="28"/>
          <w:lang w:eastAsia="es-PE"/>
        </w:rPr>
        <w:t>en la Asamblea Eclesial se destacan las etapas del proceso</w:t>
      </w:r>
      <w:r w:rsidRPr="00B51AA8">
        <w:rPr>
          <w:rFonts w:ascii="Times New Roman" w:eastAsia="Times New Roman" w:hAnsi="Times New Roman" w:cs="Times New Roman"/>
          <w:color w:val="333333"/>
          <w:sz w:val="28"/>
          <w:szCs w:val="28"/>
          <w:lang w:eastAsia="es-PE"/>
        </w:rPr>
        <w:t>: la presentación, consulta a la gente, la celebración y la posterior implementación. Un camino que indica se dio “a partir de la escucha discernida que identifica prioridades pastorales a partir de los signos de los tiempos”.</w:t>
      </w:r>
    </w:p>
    <w:p w14:paraId="0F5C5723"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De esta forma podemos entender que “la Asamblea Eclesial es un signo de que </w:t>
      </w:r>
      <w:r w:rsidRPr="00270A83">
        <w:rPr>
          <w:rFonts w:ascii="Times New Roman" w:eastAsia="Times New Roman" w:hAnsi="Times New Roman" w:cs="Times New Roman"/>
          <w:b/>
          <w:bCs/>
          <w:color w:val="474747"/>
          <w:sz w:val="28"/>
          <w:szCs w:val="28"/>
          <w:lang w:eastAsia="es-PE"/>
        </w:rPr>
        <w:t>la Iglesia de nuestra región, inició otra fase en la recepción del Concilio</w:t>
      </w:r>
      <w:r w:rsidRPr="00B51AA8">
        <w:rPr>
          <w:rFonts w:ascii="Times New Roman" w:eastAsia="Times New Roman" w:hAnsi="Times New Roman" w:cs="Times New Roman"/>
          <w:color w:val="333333"/>
          <w:sz w:val="28"/>
          <w:szCs w:val="28"/>
          <w:lang w:eastAsia="es-PE"/>
        </w:rPr>
        <w:t>. Es una experiencia inédita que puede convertirse en un nuevo organismo sinodal".</w:t>
      </w:r>
    </w:p>
    <w:p w14:paraId="6487998E" w14:textId="77777777" w:rsidR="00270A83" w:rsidRPr="00B51AA8" w:rsidRDefault="00270A83" w:rsidP="00270A8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7" w:name="_Toc200378992"/>
      <w:r w:rsidRPr="00B51AA8">
        <w:rPr>
          <w:rFonts w:ascii="Times New Roman" w:eastAsia="Times New Roman" w:hAnsi="Times New Roman" w:cs="Times New Roman"/>
          <w:b/>
          <w:bCs/>
          <w:color w:val="474747"/>
          <w:sz w:val="28"/>
          <w:szCs w:val="28"/>
          <w:lang w:eastAsia="es-PE"/>
        </w:rPr>
        <w:t>Un pueblo de Dios con autoridad</w:t>
      </w:r>
      <w:bookmarkEnd w:id="27"/>
    </w:p>
    <w:p w14:paraId="411AC423"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En ambos espacios comenta, </w:t>
      </w:r>
      <w:r w:rsidRPr="00270A83">
        <w:rPr>
          <w:rFonts w:ascii="Times New Roman" w:eastAsia="Times New Roman" w:hAnsi="Times New Roman" w:cs="Times New Roman"/>
          <w:b/>
          <w:bCs/>
          <w:color w:val="474747"/>
          <w:sz w:val="28"/>
          <w:szCs w:val="28"/>
          <w:lang w:eastAsia="es-PE"/>
        </w:rPr>
        <w:t>surgen retos</w:t>
      </w:r>
      <w:r w:rsidRPr="00B51AA8">
        <w:rPr>
          <w:rFonts w:ascii="Times New Roman" w:eastAsia="Times New Roman" w:hAnsi="Times New Roman" w:cs="Times New Roman"/>
          <w:color w:val="333333"/>
          <w:sz w:val="28"/>
          <w:szCs w:val="28"/>
          <w:lang w:eastAsia="es-PE"/>
        </w:rPr>
        <w:t> que invitan a </w:t>
      </w:r>
      <w:r w:rsidRPr="00270A83">
        <w:rPr>
          <w:rFonts w:ascii="Times New Roman" w:eastAsia="Times New Roman" w:hAnsi="Times New Roman" w:cs="Times New Roman"/>
          <w:b/>
          <w:bCs/>
          <w:color w:val="474747"/>
          <w:sz w:val="28"/>
          <w:szCs w:val="28"/>
          <w:lang w:eastAsia="es-PE"/>
        </w:rPr>
        <w:t>definir temas como la autoridad magisterial</w:t>
      </w:r>
      <w:r w:rsidRPr="00B51AA8">
        <w:rPr>
          <w:rFonts w:ascii="Times New Roman" w:eastAsia="Times New Roman" w:hAnsi="Times New Roman" w:cs="Times New Roman"/>
          <w:color w:val="333333"/>
          <w:sz w:val="28"/>
          <w:szCs w:val="28"/>
          <w:lang w:eastAsia="es-PE"/>
        </w:rPr>
        <w:t>, la auto-vinculación de los obispos y sus respectivas Iglesias particulares, que según describe, están fundamentadas en esa misma colegialidad afectiva, que ahora se ejerce en el marco de la sinodalidad, horizonte al que se le dio continuidad con el Sínodo.</w:t>
      </w:r>
    </w:p>
    <w:p w14:paraId="3AE34D9A"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Al respecto, el teólogo recuerda que “el anuncio del proceso sinodal y la Asamblea fueron casi simultáneos, y sus respectivos procesos de preparación, consulta y escucha se entrelazaron. Así como toda la Iglesia fue convocada en sínodo, toda la Iglesia latinoamericana fue convocada en asamblea”</w:t>
      </w:r>
    </w:p>
    <w:p w14:paraId="3D24F373"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Esto incluso </w:t>
      </w:r>
      <w:r w:rsidRPr="00270A83">
        <w:rPr>
          <w:rFonts w:ascii="Times New Roman" w:eastAsia="Times New Roman" w:hAnsi="Times New Roman" w:cs="Times New Roman"/>
          <w:b/>
          <w:bCs/>
          <w:color w:val="474747"/>
          <w:sz w:val="28"/>
          <w:szCs w:val="28"/>
          <w:lang w:eastAsia="es-PE"/>
        </w:rPr>
        <w:t>“redefine el método de elaboración de los documentos eclesiales.</w:t>
      </w:r>
      <w:r w:rsidRPr="00B51AA8">
        <w:rPr>
          <w:rFonts w:ascii="Times New Roman" w:eastAsia="Times New Roman" w:hAnsi="Times New Roman" w:cs="Times New Roman"/>
          <w:color w:val="333333"/>
          <w:sz w:val="28"/>
          <w:szCs w:val="28"/>
          <w:lang w:eastAsia="es-PE"/>
        </w:rPr>
        <w:t xml:space="preserve"> Tanto para la Asamblea Eclesial como para el Sínodo; esto ha representado reconocer, ante todo, </w:t>
      </w:r>
      <w:r w:rsidRPr="00B51AA8">
        <w:rPr>
          <w:rFonts w:ascii="Times New Roman" w:eastAsia="Times New Roman" w:hAnsi="Times New Roman" w:cs="Times New Roman"/>
          <w:b/>
          <w:color w:val="333333"/>
          <w:sz w:val="28"/>
          <w:szCs w:val="28"/>
          <w:lang w:eastAsia="es-PE"/>
        </w:rPr>
        <w:t>la autoridad del sensus fidei fidelium</w:t>
      </w:r>
      <w:r w:rsidRPr="00B51AA8">
        <w:rPr>
          <w:rFonts w:ascii="Times New Roman" w:eastAsia="Times New Roman" w:hAnsi="Times New Roman" w:cs="Times New Roman"/>
          <w:color w:val="333333"/>
          <w:sz w:val="28"/>
          <w:szCs w:val="28"/>
          <w:lang w:eastAsia="es-PE"/>
        </w:rPr>
        <w:t xml:space="preserve"> de todo el Pueblo de Dios”. En esta línea, puede afirmarse que estos procesos emergen en un tiempo de rearticulación que ayuda a </w:t>
      </w:r>
      <w:r w:rsidRPr="00270A83">
        <w:rPr>
          <w:rFonts w:ascii="Times New Roman" w:eastAsia="Times New Roman" w:hAnsi="Times New Roman" w:cs="Times New Roman"/>
          <w:b/>
          <w:bCs/>
          <w:color w:val="474747"/>
          <w:sz w:val="28"/>
          <w:szCs w:val="28"/>
          <w:lang w:eastAsia="es-PE"/>
        </w:rPr>
        <w:t>tejer una eclesialidad fundamentada en procesos</w:t>
      </w:r>
      <w:r w:rsidRPr="00B51AA8">
        <w:rPr>
          <w:rFonts w:ascii="Times New Roman" w:eastAsia="Times New Roman" w:hAnsi="Times New Roman" w:cs="Times New Roman"/>
          <w:color w:val="333333"/>
          <w:sz w:val="28"/>
          <w:szCs w:val="28"/>
          <w:lang w:eastAsia="es-PE"/>
        </w:rPr>
        <w:t> que dan forma a una pastoralidad sinodal.</w:t>
      </w:r>
    </w:p>
    <w:p w14:paraId="4D9C48D6" w14:textId="77777777" w:rsidR="00270A83" w:rsidRPr="00B51AA8" w:rsidRDefault="00270A83" w:rsidP="00270A8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8" w:name="_Toc200378993"/>
      <w:r w:rsidRPr="00B51AA8">
        <w:rPr>
          <w:rFonts w:ascii="Times New Roman" w:eastAsia="Times New Roman" w:hAnsi="Times New Roman" w:cs="Times New Roman"/>
          <w:b/>
          <w:bCs/>
          <w:color w:val="474747"/>
          <w:sz w:val="28"/>
          <w:szCs w:val="28"/>
          <w:lang w:eastAsia="es-PE"/>
        </w:rPr>
        <w:t>Cultura eclesial renovada</w:t>
      </w:r>
      <w:bookmarkEnd w:id="28"/>
    </w:p>
    <w:p w14:paraId="7FA30D35"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lastRenderedPageBreak/>
        <w:t>El miembro del equipo de reflexión teológica del Celam, señala que en el caso de nuestro continente este proceso “exigirá una </w:t>
      </w:r>
      <w:r w:rsidRPr="00270A83">
        <w:rPr>
          <w:rFonts w:ascii="Times New Roman" w:eastAsia="Times New Roman" w:hAnsi="Times New Roman" w:cs="Times New Roman"/>
          <w:b/>
          <w:bCs/>
          <w:color w:val="474747"/>
          <w:sz w:val="28"/>
          <w:szCs w:val="28"/>
          <w:lang w:eastAsia="es-PE"/>
        </w:rPr>
        <w:t>relectura dedicada y atenta de sus contenidos teológicos</w:t>
      </w:r>
      <w:r w:rsidRPr="00B51AA8">
        <w:rPr>
          <w:rFonts w:ascii="Times New Roman" w:eastAsia="Times New Roman" w:hAnsi="Times New Roman" w:cs="Times New Roman"/>
          <w:color w:val="333333"/>
          <w:sz w:val="28"/>
          <w:szCs w:val="28"/>
          <w:lang w:eastAsia="es-PE"/>
        </w:rPr>
        <w:t xml:space="preserve">, las propuestas organizacionales y las orientaciones pastorales”; siempre desde la perspectiva propia de la realidad de nuestras Iglesias y sin perder de vista que se trata de dos procesos que buscan </w:t>
      </w:r>
      <w:r w:rsidRPr="00B51AA8">
        <w:rPr>
          <w:rFonts w:ascii="Times New Roman" w:eastAsia="Times New Roman" w:hAnsi="Times New Roman" w:cs="Times New Roman"/>
          <w:b/>
          <w:color w:val="333333"/>
          <w:sz w:val="28"/>
          <w:szCs w:val="28"/>
          <w:lang w:eastAsia="es-PE"/>
        </w:rPr>
        <w:t>dar forma a una pastoralidad sinodal</w:t>
      </w:r>
      <w:r w:rsidRPr="00B51AA8">
        <w:rPr>
          <w:rFonts w:ascii="Times New Roman" w:eastAsia="Times New Roman" w:hAnsi="Times New Roman" w:cs="Times New Roman"/>
          <w:color w:val="333333"/>
          <w:sz w:val="28"/>
          <w:szCs w:val="28"/>
          <w:lang w:eastAsia="es-PE"/>
        </w:rPr>
        <w:t>.</w:t>
      </w:r>
    </w:p>
    <w:p w14:paraId="2D3EB7CC"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El desafío afirma Luciani, </w:t>
      </w:r>
      <w:r w:rsidRPr="00270A83">
        <w:rPr>
          <w:rFonts w:ascii="Times New Roman" w:eastAsia="Times New Roman" w:hAnsi="Times New Roman" w:cs="Times New Roman"/>
          <w:b/>
          <w:bCs/>
          <w:color w:val="474747"/>
          <w:sz w:val="28"/>
          <w:szCs w:val="28"/>
          <w:lang w:eastAsia="es-PE"/>
        </w:rPr>
        <w:t>radica en la forma de ser, proceder y hacernos Iglesia</w:t>
      </w:r>
      <w:r w:rsidRPr="00B51AA8">
        <w:rPr>
          <w:rFonts w:ascii="Times New Roman" w:eastAsia="Times New Roman" w:hAnsi="Times New Roman" w:cs="Times New Roman"/>
          <w:color w:val="333333"/>
          <w:sz w:val="28"/>
          <w:szCs w:val="28"/>
          <w:lang w:eastAsia="es-PE"/>
        </w:rPr>
        <w:t> </w:t>
      </w:r>
      <w:r w:rsidRPr="00B51AA8">
        <w:rPr>
          <w:rFonts w:ascii="Times New Roman" w:eastAsia="Times New Roman" w:hAnsi="Times New Roman" w:cs="Times New Roman"/>
          <w:b/>
          <w:color w:val="333333"/>
          <w:sz w:val="28"/>
          <w:szCs w:val="28"/>
          <w:lang w:eastAsia="es-PE"/>
        </w:rPr>
        <w:t>vinculando ambos procesos: La asamblea y el sínodo</w:t>
      </w:r>
      <w:r w:rsidRPr="00B51AA8">
        <w:rPr>
          <w:rFonts w:ascii="Times New Roman" w:eastAsia="Times New Roman" w:hAnsi="Times New Roman" w:cs="Times New Roman"/>
          <w:color w:val="333333"/>
          <w:sz w:val="28"/>
          <w:szCs w:val="28"/>
          <w:lang w:eastAsia="es-PE"/>
        </w:rPr>
        <w:t>. Debemos entender que el documento final de la Asamblea Eclesial, organizado con el método ver-juzgar-actuar, nos ofrece una mirada a los signos de los tiempos.</w:t>
      </w:r>
    </w:p>
    <w:p w14:paraId="5A1DC53B"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Y ambos acontecimientos se realizaron “no primariamente a partir de textos, sino a partir de la fe actualmente vivida en la comunidad cristiana y de los interrogantes que plantean hoy aquellos textos”. La experiencia advierte Luciani nos ha hecho ver que estamos ante un momento eclesial que no es de fácil recepción para todas las Iglesias. </w:t>
      </w:r>
      <w:r w:rsidRPr="00270A83">
        <w:rPr>
          <w:rFonts w:ascii="Times New Roman" w:eastAsia="Times New Roman" w:hAnsi="Times New Roman" w:cs="Times New Roman"/>
          <w:b/>
          <w:bCs/>
          <w:color w:val="474747"/>
          <w:sz w:val="28"/>
          <w:szCs w:val="28"/>
          <w:lang w:eastAsia="es-PE"/>
        </w:rPr>
        <w:t>“No es un camino exento de obstáculos</w:t>
      </w:r>
      <w:r w:rsidRPr="00B51AA8">
        <w:rPr>
          <w:rFonts w:ascii="Times New Roman" w:eastAsia="Times New Roman" w:hAnsi="Times New Roman" w:cs="Times New Roman"/>
          <w:color w:val="333333"/>
          <w:sz w:val="28"/>
          <w:szCs w:val="28"/>
          <w:lang w:eastAsia="es-PE"/>
        </w:rPr>
        <w:t> ya que invita a un re-aprendizaje de la cultura eclesial y el ejercicio de la colegialidad”.</w:t>
      </w:r>
    </w:p>
    <w:p w14:paraId="43244425" w14:textId="77777777" w:rsidR="00270A83" w:rsidRPr="00B51AA8" w:rsidRDefault="00270A83" w:rsidP="00270A83">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9" w:name="_Toc200378994"/>
      <w:r w:rsidRPr="00B51AA8">
        <w:rPr>
          <w:rFonts w:ascii="Times New Roman" w:eastAsia="Times New Roman" w:hAnsi="Times New Roman" w:cs="Times New Roman"/>
          <w:b/>
          <w:bCs/>
          <w:color w:val="474747"/>
          <w:sz w:val="28"/>
          <w:szCs w:val="28"/>
          <w:lang w:eastAsia="es-PE"/>
        </w:rPr>
        <w:t>La periferia retorna al centro</w:t>
      </w:r>
      <w:bookmarkEnd w:id="29"/>
    </w:p>
    <w:p w14:paraId="615725DE"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 xml:space="preserve">En la dinámica espiral que vincula a ambos procesos, la asamblea y el sínodo se hace necesario apropiar el tránsito hacia una </w:t>
      </w:r>
      <w:r w:rsidRPr="00B51AA8">
        <w:rPr>
          <w:rFonts w:ascii="Times New Roman" w:eastAsia="Times New Roman" w:hAnsi="Times New Roman" w:cs="Times New Roman"/>
          <w:b/>
          <w:color w:val="333333"/>
          <w:sz w:val="28"/>
          <w:szCs w:val="28"/>
          <w:lang w:eastAsia="es-PE"/>
        </w:rPr>
        <w:t xml:space="preserve">nueva fase en la recepción del Concilio </w:t>
      </w:r>
      <w:r w:rsidRPr="00B51AA8">
        <w:rPr>
          <w:rFonts w:ascii="Times New Roman" w:eastAsia="Times New Roman" w:hAnsi="Times New Roman" w:cs="Times New Roman"/>
          <w:color w:val="333333"/>
          <w:sz w:val="28"/>
          <w:szCs w:val="28"/>
          <w:lang w:eastAsia="es-PE"/>
        </w:rPr>
        <w:t>en el que somos testigos y parte. “</w:t>
      </w:r>
      <w:r w:rsidRPr="00270A83">
        <w:rPr>
          <w:rFonts w:ascii="Times New Roman" w:eastAsia="Times New Roman" w:hAnsi="Times New Roman" w:cs="Times New Roman"/>
          <w:b/>
          <w:bCs/>
          <w:color w:val="474747"/>
          <w:sz w:val="28"/>
          <w:szCs w:val="28"/>
          <w:lang w:eastAsia="es-PE"/>
        </w:rPr>
        <w:t>Esto ocurre en el contexto de una Iglesia mundial e intercultural,</w:t>
      </w:r>
      <w:r w:rsidRPr="00B51AA8">
        <w:rPr>
          <w:rFonts w:ascii="Times New Roman" w:eastAsia="Times New Roman" w:hAnsi="Times New Roman" w:cs="Times New Roman"/>
          <w:color w:val="333333"/>
          <w:sz w:val="28"/>
          <w:szCs w:val="28"/>
          <w:lang w:eastAsia="es-PE"/>
        </w:rPr>
        <w:t> que comenzó a verse con el desplazamiento del centro hacia las periferias durante el pontificado de Francisco”.</w:t>
      </w:r>
    </w:p>
    <w:p w14:paraId="67549B19" w14:textId="77777777" w:rsidR="00270A83" w:rsidRPr="00B51AA8"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Ahora bajo el pontificado de León XIV, Rafael Luciani asegura que </w:t>
      </w:r>
      <w:r w:rsidRPr="00270A83">
        <w:rPr>
          <w:rFonts w:ascii="Times New Roman" w:eastAsia="Times New Roman" w:hAnsi="Times New Roman" w:cs="Times New Roman"/>
          <w:b/>
          <w:bCs/>
          <w:color w:val="474747"/>
          <w:sz w:val="28"/>
          <w:szCs w:val="28"/>
          <w:lang w:eastAsia="es-PE"/>
        </w:rPr>
        <w:t>“la Iglesia está llamada a generar una nueva dinámica, en la que la periferia retorna al centro para transformarlo desde adentro”.</w:t>
      </w:r>
    </w:p>
    <w:p w14:paraId="33CF0C0A" w14:textId="77777777" w:rsidR="00270A83" w:rsidRDefault="00270A83" w:rsidP="00270A83">
      <w:pPr>
        <w:shd w:val="clear" w:color="auto" w:fill="FFFFFF"/>
        <w:spacing w:after="0" w:line="240" w:lineRule="auto"/>
        <w:rPr>
          <w:rFonts w:ascii="Times New Roman" w:eastAsia="Times New Roman" w:hAnsi="Times New Roman" w:cs="Times New Roman"/>
          <w:color w:val="333333"/>
          <w:sz w:val="28"/>
          <w:szCs w:val="28"/>
          <w:lang w:eastAsia="es-PE"/>
        </w:rPr>
      </w:pPr>
      <w:r w:rsidRPr="00B51AA8">
        <w:rPr>
          <w:rFonts w:ascii="Times New Roman" w:eastAsia="Times New Roman" w:hAnsi="Times New Roman" w:cs="Times New Roman"/>
          <w:color w:val="333333"/>
          <w:sz w:val="28"/>
          <w:szCs w:val="28"/>
          <w:lang w:eastAsia="es-PE"/>
        </w:rPr>
        <w:t>En todo esto, el Consejo Episcopal podrá asumirá un papel significativo para “impulsar la sinodalidad en el conjunto de la Iglesia y en la sociedad, como lo ha hecho a lo largo de su historia desarrollando la teología y el ejercicio de la colegialidad, y respondiendo pastoralmente al clamor de los pobres y de la casa común”; </w:t>
      </w:r>
      <w:r w:rsidRPr="00270A83">
        <w:rPr>
          <w:rFonts w:ascii="Times New Roman" w:eastAsia="Times New Roman" w:hAnsi="Times New Roman" w:cs="Times New Roman"/>
          <w:b/>
          <w:bCs/>
          <w:color w:val="474747"/>
          <w:sz w:val="28"/>
          <w:szCs w:val="28"/>
          <w:lang w:eastAsia="es-PE"/>
        </w:rPr>
        <w:t>son los odres nuevos para el vino nuevo el de la sinodalidad que renueva y trae esperanza</w:t>
      </w:r>
      <w:r w:rsidRPr="00B51AA8">
        <w:rPr>
          <w:rFonts w:ascii="Times New Roman" w:eastAsia="Times New Roman" w:hAnsi="Times New Roman" w:cs="Times New Roman"/>
          <w:color w:val="333333"/>
          <w:sz w:val="28"/>
          <w:szCs w:val="28"/>
          <w:lang w:eastAsia="es-PE"/>
        </w:rPr>
        <w:t> a una Iglesia que desea seguir el camino.</w:t>
      </w:r>
    </w:p>
    <w:p w14:paraId="290D9C13" w14:textId="77777777" w:rsidR="00E34B8E" w:rsidRDefault="00E34B8E" w:rsidP="00270A83">
      <w:pPr>
        <w:shd w:val="clear" w:color="auto" w:fill="FFFFFF"/>
        <w:spacing w:after="0" w:line="240" w:lineRule="auto"/>
        <w:rPr>
          <w:rFonts w:ascii="Times New Roman" w:eastAsia="Times New Roman" w:hAnsi="Times New Roman" w:cs="Times New Roman"/>
          <w:color w:val="333333"/>
          <w:sz w:val="28"/>
          <w:szCs w:val="28"/>
          <w:lang w:eastAsia="es-PE"/>
        </w:rPr>
      </w:pPr>
    </w:p>
    <w:p w14:paraId="0A294079" w14:textId="77777777" w:rsidR="00E34B8E" w:rsidRDefault="00E34B8E" w:rsidP="00270A83">
      <w:pPr>
        <w:shd w:val="clear" w:color="auto" w:fill="FFFFFF"/>
        <w:spacing w:after="0" w:line="240" w:lineRule="auto"/>
        <w:rPr>
          <w:rFonts w:ascii="Times New Roman" w:eastAsia="Times New Roman" w:hAnsi="Times New Roman" w:cs="Times New Roman"/>
          <w:color w:val="333333"/>
          <w:sz w:val="28"/>
          <w:szCs w:val="28"/>
          <w:lang w:eastAsia="es-PE"/>
        </w:rPr>
      </w:pPr>
    </w:p>
    <w:p w14:paraId="6B9B24F1" w14:textId="77777777" w:rsidR="00E34B8E" w:rsidRDefault="00E34B8E" w:rsidP="00270A83">
      <w:pPr>
        <w:shd w:val="clear" w:color="auto" w:fill="FFFFFF"/>
        <w:spacing w:after="0" w:line="240" w:lineRule="auto"/>
        <w:rPr>
          <w:rFonts w:ascii="Times New Roman" w:eastAsia="Times New Roman" w:hAnsi="Times New Roman" w:cs="Times New Roman"/>
          <w:color w:val="333333"/>
          <w:sz w:val="28"/>
          <w:szCs w:val="28"/>
          <w:lang w:eastAsia="es-PE"/>
        </w:rPr>
      </w:pPr>
    </w:p>
    <w:p w14:paraId="39E51A3A" w14:textId="77777777" w:rsidR="00E34B8E" w:rsidRPr="00E34B8E" w:rsidRDefault="00E34B8E" w:rsidP="00E34B8E">
      <w:pPr>
        <w:pStyle w:val="Ttulo2"/>
        <w:rPr>
          <w:sz w:val="28"/>
          <w:szCs w:val="28"/>
        </w:rPr>
      </w:pPr>
      <w:bookmarkStart w:id="30" w:name="_Toc200378995"/>
      <w:r w:rsidRPr="00E34B8E">
        <w:rPr>
          <w:sz w:val="28"/>
          <w:szCs w:val="28"/>
        </w:rPr>
        <w:t>Kowalski: La Sinodalidad es el nuevo Pentecostés</w:t>
      </w:r>
      <w:bookmarkEnd w:id="30"/>
    </w:p>
    <w:p w14:paraId="252BF378" w14:textId="77777777" w:rsidR="00E34B8E" w:rsidRDefault="00E34B8E" w:rsidP="00E34B8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1" w:name="_Toc200378996"/>
      <w:r w:rsidRPr="006B716B">
        <w:rPr>
          <w:rFonts w:ascii="Times New Roman" w:eastAsia="Times New Roman" w:hAnsi="Times New Roman" w:cs="Times New Roman"/>
          <w:b/>
          <w:bCs/>
          <w:i/>
          <w:iCs/>
          <w:color w:val="D49400"/>
          <w:kern w:val="36"/>
          <w:sz w:val="28"/>
          <w:szCs w:val="28"/>
          <w:lang w:eastAsia="es-PE"/>
        </w:rPr>
        <w:t>El Espíritu que sacramentaliza la carne de los pobres</w:t>
      </w:r>
      <w:bookmarkEnd w:id="31"/>
    </w:p>
    <w:p w14:paraId="2228189D"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000000"/>
          <w:sz w:val="28"/>
          <w:szCs w:val="28"/>
          <w:lang w:eastAsia="es-PE"/>
        </w:rPr>
      </w:pPr>
    </w:p>
    <w:p w14:paraId="77450697" w14:textId="77777777" w:rsidR="00E34B8E" w:rsidRPr="00F6251A" w:rsidRDefault="00E34B8E" w:rsidP="00E34B8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F6251A">
        <w:rPr>
          <w:rFonts w:ascii="Times New Roman" w:eastAsia="Times New Roman" w:hAnsi="Times New Roman" w:cs="Times New Roman"/>
          <w:b/>
          <w:bCs/>
          <w:i/>
          <w:iCs/>
          <w:color w:val="333333"/>
          <w:sz w:val="28"/>
          <w:szCs w:val="28"/>
          <w:lang w:eastAsia="es-PE"/>
        </w:rPr>
        <w:lastRenderedPageBreak/>
        <w:t>07.06.2025 </w:t>
      </w:r>
      <w:hyperlink r:id="rId33" w:history="1">
        <w:r w:rsidRPr="006B716B">
          <w:rPr>
            <w:rFonts w:ascii="Times New Roman" w:eastAsia="Times New Roman" w:hAnsi="Times New Roman" w:cs="Times New Roman"/>
            <w:b/>
            <w:bCs/>
            <w:i/>
            <w:iCs/>
            <w:color w:val="D49400"/>
            <w:sz w:val="28"/>
            <w:szCs w:val="28"/>
            <w:u w:val="single"/>
            <w:lang w:eastAsia="es-PE"/>
          </w:rPr>
          <w:t>Guillermo Jesús Kowalski</w:t>
        </w:r>
      </w:hyperlink>
    </w:p>
    <w:p w14:paraId="2E1ABA9B" w14:textId="77777777" w:rsidR="00E34B8E"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p>
    <w:p w14:paraId="52758793"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La sinodalidad es el </w:t>
      </w:r>
      <w:r w:rsidRPr="006B716B">
        <w:rPr>
          <w:rFonts w:ascii="Times New Roman" w:eastAsia="Times New Roman" w:hAnsi="Times New Roman" w:cs="Times New Roman"/>
          <w:b/>
          <w:bCs/>
          <w:color w:val="474747"/>
          <w:sz w:val="28"/>
          <w:szCs w:val="28"/>
          <w:lang w:eastAsia="es-PE"/>
        </w:rPr>
        <w:t>"nuevo Pentecostés"</w:t>
      </w:r>
      <w:r w:rsidRPr="00F6251A">
        <w:rPr>
          <w:rFonts w:ascii="Times New Roman" w:eastAsia="Times New Roman" w:hAnsi="Times New Roman" w:cs="Times New Roman"/>
          <w:color w:val="333333"/>
          <w:sz w:val="28"/>
          <w:szCs w:val="28"/>
          <w:lang w:eastAsia="es-PE"/>
        </w:rPr>
        <w:t> de la Iglesia porque, al igual que el Espíritu Santo irrumpió en la comunidad apostólica para renovarla y enviarla en misión, hoy está desatando una fuerza transformadora que </w:t>
      </w:r>
      <w:r w:rsidRPr="006B716B">
        <w:rPr>
          <w:rFonts w:ascii="Times New Roman" w:eastAsia="Times New Roman" w:hAnsi="Times New Roman" w:cs="Times New Roman"/>
          <w:b/>
          <w:bCs/>
          <w:color w:val="474747"/>
          <w:sz w:val="28"/>
          <w:szCs w:val="28"/>
          <w:lang w:eastAsia="es-PE"/>
        </w:rPr>
        <w:t>descentraliza el poder, democratiza la escucha y revitaliza la comunión</w:t>
      </w:r>
      <w:r w:rsidRPr="00F6251A">
        <w:rPr>
          <w:rFonts w:ascii="Times New Roman" w:eastAsia="Times New Roman" w:hAnsi="Times New Roman" w:cs="Times New Roman"/>
          <w:color w:val="333333"/>
          <w:sz w:val="28"/>
          <w:szCs w:val="28"/>
          <w:lang w:eastAsia="es-PE"/>
        </w:rPr>
        <w:t>. Al mismo tiempo, es la </w:t>
      </w:r>
      <w:r w:rsidRPr="006B716B">
        <w:rPr>
          <w:rFonts w:ascii="Times New Roman" w:eastAsia="Times New Roman" w:hAnsi="Times New Roman" w:cs="Times New Roman"/>
          <w:b/>
          <w:bCs/>
          <w:color w:val="474747"/>
          <w:sz w:val="28"/>
          <w:szCs w:val="28"/>
          <w:lang w:eastAsia="es-PE"/>
        </w:rPr>
        <w:t>continuidad auténtica del Concilio Vaticano II</w:t>
      </w:r>
      <w:r w:rsidRPr="00F6251A">
        <w:rPr>
          <w:rFonts w:ascii="Times New Roman" w:eastAsia="Times New Roman" w:hAnsi="Times New Roman" w:cs="Times New Roman"/>
          <w:color w:val="333333"/>
          <w:sz w:val="28"/>
          <w:szCs w:val="28"/>
          <w:lang w:eastAsia="es-PE"/>
        </w:rPr>
        <w:t>, que buscó una Iglesia </w:t>
      </w:r>
      <w:r w:rsidRPr="006B716B">
        <w:rPr>
          <w:rFonts w:ascii="Times New Roman" w:eastAsia="Times New Roman" w:hAnsi="Times New Roman" w:cs="Times New Roman"/>
          <w:i/>
          <w:iCs/>
          <w:color w:val="474747"/>
          <w:sz w:val="28"/>
          <w:szCs w:val="28"/>
          <w:lang w:eastAsia="es-PE"/>
        </w:rPr>
        <w:t>Pueblo de Dios</w:t>
      </w:r>
      <w:r w:rsidRPr="00F6251A">
        <w:rPr>
          <w:rFonts w:ascii="Times New Roman" w:eastAsia="Times New Roman" w:hAnsi="Times New Roman" w:cs="Times New Roman"/>
          <w:color w:val="333333"/>
          <w:sz w:val="28"/>
          <w:szCs w:val="28"/>
          <w:lang w:eastAsia="es-PE"/>
        </w:rPr>
        <w:t> (LG 9-17) pero quedó frenado por el clericalismo.</w:t>
      </w:r>
    </w:p>
    <w:p w14:paraId="01DF063F" w14:textId="77777777" w:rsidR="00E34B8E" w:rsidRPr="00F6251A" w:rsidRDefault="00E34B8E" w:rsidP="00E34B8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2" w:name="_Toc200378997"/>
      <w:r w:rsidRPr="00F6251A">
        <w:rPr>
          <w:rFonts w:ascii="Times New Roman" w:eastAsia="Times New Roman" w:hAnsi="Times New Roman" w:cs="Times New Roman"/>
          <w:b/>
          <w:bCs/>
          <w:color w:val="474747"/>
          <w:sz w:val="28"/>
          <w:szCs w:val="28"/>
          <w:lang w:eastAsia="es-PE"/>
        </w:rPr>
        <w:t>La sinodalidad como nuevo Pentecostés</w:t>
      </w:r>
      <w:bookmarkEnd w:id="32"/>
    </w:p>
    <w:p w14:paraId="63FF4B51"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En Pentecostés (</w:t>
      </w:r>
      <w:r w:rsidRPr="006B716B">
        <w:rPr>
          <w:rFonts w:ascii="Times New Roman" w:eastAsia="Times New Roman" w:hAnsi="Times New Roman" w:cs="Times New Roman"/>
          <w:i/>
          <w:iCs/>
          <w:color w:val="474747"/>
          <w:sz w:val="28"/>
          <w:szCs w:val="28"/>
          <w:lang w:eastAsia="es-PE"/>
        </w:rPr>
        <w:t>Hch 2</w:t>
      </w:r>
      <w:r w:rsidRPr="00F6251A">
        <w:rPr>
          <w:rFonts w:ascii="Times New Roman" w:eastAsia="Times New Roman" w:hAnsi="Times New Roman" w:cs="Times New Roman"/>
          <w:color w:val="333333"/>
          <w:sz w:val="28"/>
          <w:szCs w:val="28"/>
          <w:lang w:eastAsia="es-PE"/>
        </w:rPr>
        <w:t>), el Espíritu </w:t>
      </w:r>
      <w:r w:rsidRPr="006B716B">
        <w:rPr>
          <w:rFonts w:ascii="Times New Roman" w:eastAsia="Times New Roman" w:hAnsi="Times New Roman" w:cs="Times New Roman"/>
          <w:b/>
          <w:bCs/>
          <w:color w:val="474747"/>
          <w:sz w:val="28"/>
          <w:szCs w:val="28"/>
          <w:lang w:eastAsia="es-PE"/>
        </w:rPr>
        <w:t>derribó barreras</w:t>
      </w:r>
      <w:r w:rsidRPr="00F6251A">
        <w:rPr>
          <w:rFonts w:ascii="Times New Roman" w:eastAsia="Times New Roman" w:hAnsi="Times New Roman" w:cs="Times New Roman"/>
          <w:color w:val="333333"/>
          <w:sz w:val="28"/>
          <w:szCs w:val="28"/>
          <w:lang w:eastAsia="es-PE"/>
        </w:rPr>
        <w:t> (lenguas, culturas, jerarquías religiosas judías), </w:t>
      </w:r>
      <w:r w:rsidRPr="006B716B">
        <w:rPr>
          <w:rFonts w:ascii="Times New Roman" w:eastAsia="Times New Roman" w:hAnsi="Times New Roman" w:cs="Times New Roman"/>
          <w:b/>
          <w:bCs/>
          <w:color w:val="474747"/>
          <w:sz w:val="28"/>
          <w:szCs w:val="28"/>
          <w:lang w:eastAsia="es-PE"/>
        </w:rPr>
        <w:t>habilitó a todos</w:t>
      </w:r>
      <w:r w:rsidRPr="00F6251A">
        <w:rPr>
          <w:rFonts w:ascii="Times New Roman" w:eastAsia="Times New Roman" w:hAnsi="Times New Roman" w:cs="Times New Roman"/>
          <w:color w:val="333333"/>
          <w:sz w:val="28"/>
          <w:szCs w:val="28"/>
          <w:lang w:eastAsia="es-PE"/>
        </w:rPr>
        <w:t> para profetizar (</w:t>
      </w:r>
      <w:r w:rsidRPr="006B716B">
        <w:rPr>
          <w:rFonts w:ascii="Times New Roman" w:eastAsia="Times New Roman" w:hAnsi="Times New Roman" w:cs="Times New Roman"/>
          <w:i/>
          <w:iCs/>
          <w:color w:val="474747"/>
          <w:sz w:val="28"/>
          <w:szCs w:val="28"/>
          <w:lang w:eastAsia="es-PE"/>
        </w:rPr>
        <w:t>"Hijos e hijas hablarán"</w:t>
      </w:r>
      <w:r w:rsidRPr="00F6251A">
        <w:rPr>
          <w:rFonts w:ascii="Times New Roman" w:eastAsia="Times New Roman" w:hAnsi="Times New Roman" w:cs="Times New Roman"/>
          <w:color w:val="333333"/>
          <w:sz w:val="28"/>
          <w:szCs w:val="28"/>
          <w:lang w:eastAsia="es-PE"/>
        </w:rPr>
        <w:t>) y c</w:t>
      </w:r>
      <w:r w:rsidRPr="006B716B">
        <w:rPr>
          <w:rFonts w:ascii="Times New Roman" w:eastAsia="Times New Roman" w:hAnsi="Times New Roman" w:cs="Times New Roman"/>
          <w:b/>
          <w:bCs/>
          <w:color w:val="474747"/>
          <w:sz w:val="28"/>
          <w:szCs w:val="28"/>
          <w:lang w:eastAsia="es-PE"/>
        </w:rPr>
        <w:t>onvirtió ese grupo de personas vulnerables y temerosas en una comunidad de amor y misionera</w:t>
      </w:r>
      <w:r w:rsidRPr="00F6251A">
        <w:rPr>
          <w:rFonts w:ascii="Times New Roman" w:eastAsia="Times New Roman" w:hAnsi="Times New Roman" w:cs="Times New Roman"/>
          <w:color w:val="333333"/>
          <w:sz w:val="28"/>
          <w:szCs w:val="28"/>
          <w:lang w:eastAsia="es-PE"/>
        </w:rPr>
        <w:t> (¡cómo no llevar esa alegría a todos en vez de encerrarse como secta egoísta!).</w:t>
      </w:r>
    </w:p>
    <w:p w14:paraId="53F9579D" w14:textId="77777777" w:rsidR="00E34B8E" w:rsidRPr="00F6251A" w:rsidRDefault="00E34B8E" w:rsidP="00E34B8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3" w:name="_Toc200378998"/>
      <w:r w:rsidRPr="00F6251A">
        <w:rPr>
          <w:rFonts w:ascii="Times New Roman" w:eastAsia="Times New Roman" w:hAnsi="Times New Roman" w:cs="Times New Roman"/>
          <w:b/>
          <w:bCs/>
          <w:color w:val="474747"/>
          <w:sz w:val="28"/>
          <w:szCs w:val="28"/>
          <w:lang w:eastAsia="es-PE"/>
        </w:rPr>
        <w:t>Pentecostés es el Espíritu de Dios que nos humaniza, que sacramentaliza la carne de los pobres para amar a Dios en vez de ritualizar, dogmatizar, moralizar y mortificar con falsos renunciamientos religiosos. ¡Esta es la esencia revolucionaria del Evangelio!, el Pentecostés auténtico: el Espíritu que irrumpe para desacralizar la religión del poder y encarnar la Gracia en lo humano, desde los Bienaventurados descartados y los samaritanos misericordiosos.</w:t>
      </w:r>
      <w:bookmarkEnd w:id="33"/>
      <w:r w:rsidRPr="00F6251A">
        <w:rPr>
          <w:rFonts w:ascii="Times New Roman" w:eastAsia="Times New Roman" w:hAnsi="Times New Roman" w:cs="Times New Roman"/>
          <w:b/>
          <w:bCs/>
          <w:color w:val="474747"/>
          <w:sz w:val="28"/>
          <w:szCs w:val="28"/>
          <w:lang w:eastAsia="es-PE"/>
        </w:rPr>
        <w:t> </w:t>
      </w:r>
    </w:p>
    <w:p w14:paraId="1FA3162D"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B84E69">
        <w:rPr>
          <w:rFonts w:ascii="Times New Roman" w:eastAsia="Times New Roman" w:hAnsi="Times New Roman" w:cs="Times New Roman"/>
          <w:b/>
          <w:color w:val="333333"/>
          <w:sz w:val="28"/>
          <w:szCs w:val="28"/>
          <w:lang w:eastAsia="es-PE"/>
        </w:rPr>
        <w:t>La sinodalidad</w:t>
      </w:r>
      <w:r w:rsidRPr="00F6251A">
        <w:rPr>
          <w:rFonts w:ascii="Times New Roman" w:eastAsia="Times New Roman" w:hAnsi="Times New Roman" w:cs="Times New Roman"/>
          <w:color w:val="333333"/>
          <w:sz w:val="28"/>
          <w:szCs w:val="28"/>
          <w:lang w:eastAsia="es-PE"/>
        </w:rPr>
        <w:t xml:space="preserve"> pretende actualizar este esquema en este momento de la Historia:  </w:t>
      </w:r>
      <w:r w:rsidRPr="006B716B">
        <w:rPr>
          <w:rFonts w:ascii="Times New Roman" w:eastAsia="Times New Roman" w:hAnsi="Times New Roman" w:cs="Times New Roman"/>
          <w:b/>
          <w:bCs/>
          <w:color w:val="474747"/>
          <w:sz w:val="28"/>
          <w:szCs w:val="28"/>
          <w:lang w:eastAsia="es-PE"/>
        </w:rPr>
        <w:t>rompiendo el monopolio clerical</w:t>
      </w:r>
      <w:r w:rsidRPr="00F6251A">
        <w:rPr>
          <w:rFonts w:ascii="Times New Roman" w:eastAsia="Times New Roman" w:hAnsi="Times New Roman" w:cs="Times New Roman"/>
          <w:color w:val="333333"/>
          <w:sz w:val="28"/>
          <w:szCs w:val="28"/>
          <w:lang w:eastAsia="es-PE"/>
        </w:rPr>
        <w:t> del discernimiento, </w:t>
      </w:r>
      <w:r w:rsidRPr="006B716B">
        <w:rPr>
          <w:rFonts w:ascii="Times New Roman" w:eastAsia="Times New Roman" w:hAnsi="Times New Roman" w:cs="Times New Roman"/>
          <w:b/>
          <w:bCs/>
          <w:color w:val="474747"/>
          <w:sz w:val="28"/>
          <w:szCs w:val="28"/>
          <w:lang w:eastAsia="es-PE"/>
        </w:rPr>
        <w:t>haciendo fluir los carismas ocultados de todos</w:t>
      </w:r>
      <w:r w:rsidRPr="00F6251A">
        <w:rPr>
          <w:rFonts w:ascii="Times New Roman" w:eastAsia="Times New Roman" w:hAnsi="Times New Roman" w:cs="Times New Roman"/>
          <w:color w:val="333333"/>
          <w:sz w:val="28"/>
          <w:szCs w:val="28"/>
          <w:lang w:eastAsia="es-PE"/>
        </w:rPr>
        <w:t> (laicos, mujeres, periféricos) y </w:t>
      </w:r>
      <w:r w:rsidRPr="006B716B">
        <w:rPr>
          <w:rFonts w:ascii="Times New Roman" w:eastAsia="Times New Roman" w:hAnsi="Times New Roman" w:cs="Times New Roman"/>
          <w:b/>
          <w:bCs/>
          <w:color w:val="474747"/>
          <w:sz w:val="28"/>
          <w:szCs w:val="28"/>
          <w:lang w:eastAsia="es-PE"/>
        </w:rPr>
        <w:t>convirtiendo a la Iglesia en un signo creíble de amor </w:t>
      </w:r>
      <w:r w:rsidRPr="00F6251A">
        <w:rPr>
          <w:rFonts w:ascii="Times New Roman" w:eastAsia="Times New Roman" w:hAnsi="Times New Roman" w:cs="Times New Roman"/>
          <w:color w:val="333333"/>
          <w:sz w:val="28"/>
          <w:szCs w:val="28"/>
          <w:lang w:eastAsia="es-PE"/>
        </w:rPr>
        <w:t>para el mundo. El libro de los Hechos de los Apóstoles 2,42, describe la comunidad de los creyentes como "</w:t>
      </w:r>
      <w:r w:rsidRPr="006B716B">
        <w:rPr>
          <w:rFonts w:ascii="Times New Roman" w:eastAsia="Times New Roman" w:hAnsi="Times New Roman" w:cs="Times New Roman"/>
          <w:i/>
          <w:iCs/>
          <w:color w:val="474747"/>
          <w:sz w:val="28"/>
          <w:szCs w:val="28"/>
          <w:lang w:eastAsia="es-PE"/>
        </w:rPr>
        <w:t>de un corazón y una sola alma</w:t>
      </w:r>
      <w:r w:rsidRPr="00F6251A">
        <w:rPr>
          <w:rFonts w:ascii="Times New Roman" w:eastAsia="Times New Roman" w:hAnsi="Times New Roman" w:cs="Times New Roman"/>
          <w:color w:val="333333"/>
          <w:sz w:val="28"/>
          <w:szCs w:val="28"/>
          <w:lang w:eastAsia="es-PE"/>
        </w:rPr>
        <w:t>", donde se compartían bienes y se apoyaban mutuamente.</w:t>
      </w:r>
    </w:p>
    <w:p w14:paraId="4E9684A7"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Ésta es la “</w:t>
      </w:r>
      <w:r w:rsidRPr="006B716B">
        <w:rPr>
          <w:rFonts w:ascii="Times New Roman" w:eastAsia="Times New Roman" w:hAnsi="Times New Roman" w:cs="Times New Roman"/>
          <w:b/>
          <w:bCs/>
          <w:color w:val="474747"/>
          <w:sz w:val="28"/>
          <w:szCs w:val="28"/>
          <w:lang w:eastAsia="es-PE"/>
        </w:rPr>
        <w:t>Tradición</w:t>
      </w:r>
      <w:r w:rsidRPr="00F6251A">
        <w:rPr>
          <w:rFonts w:ascii="Times New Roman" w:eastAsia="Times New Roman" w:hAnsi="Times New Roman" w:cs="Times New Roman"/>
          <w:color w:val="333333"/>
          <w:sz w:val="28"/>
          <w:szCs w:val="28"/>
          <w:lang w:eastAsia="es-PE"/>
        </w:rPr>
        <w:t xml:space="preserve">” </w:t>
      </w:r>
      <w:r w:rsidRPr="001F27E3">
        <w:rPr>
          <w:rFonts w:ascii="Times New Roman" w:eastAsia="Times New Roman" w:hAnsi="Times New Roman" w:cs="Times New Roman"/>
          <w:b/>
          <w:color w:val="333333"/>
          <w:sz w:val="28"/>
          <w:szCs w:val="28"/>
          <w:lang w:eastAsia="es-PE"/>
        </w:rPr>
        <w:t xml:space="preserve">que la Sinodalidad pretende rescatar </w:t>
      </w:r>
      <w:r w:rsidRPr="00F6251A">
        <w:rPr>
          <w:rFonts w:ascii="Times New Roman" w:eastAsia="Times New Roman" w:hAnsi="Times New Roman" w:cs="Times New Roman"/>
          <w:color w:val="333333"/>
          <w:sz w:val="28"/>
          <w:szCs w:val="28"/>
          <w:lang w:eastAsia="es-PE"/>
        </w:rPr>
        <w:t xml:space="preserve">por encima de la pátina de </w:t>
      </w:r>
      <w:r w:rsidRPr="001F27E3">
        <w:rPr>
          <w:rFonts w:ascii="Times New Roman" w:eastAsia="Times New Roman" w:hAnsi="Times New Roman" w:cs="Times New Roman"/>
          <w:b/>
          <w:color w:val="333333"/>
          <w:sz w:val="28"/>
          <w:szCs w:val="28"/>
          <w:lang w:eastAsia="es-PE"/>
        </w:rPr>
        <w:t>costumbres autorreferenciales inventadas por el clericalismo</w:t>
      </w:r>
      <w:r w:rsidRPr="00F6251A">
        <w:rPr>
          <w:rFonts w:ascii="Times New Roman" w:eastAsia="Times New Roman" w:hAnsi="Times New Roman" w:cs="Times New Roman"/>
          <w:color w:val="333333"/>
          <w:sz w:val="28"/>
          <w:szCs w:val="28"/>
          <w:lang w:eastAsia="es-PE"/>
        </w:rPr>
        <w:t xml:space="preserve"> a lo largo de la historia.</w:t>
      </w:r>
    </w:p>
    <w:p w14:paraId="7F6BDF5E"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El clericalismo se resiste </w:t>
      </w:r>
      <w:r w:rsidRPr="00F6251A">
        <w:rPr>
          <w:rFonts w:ascii="Times New Roman" w:eastAsia="Times New Roman" w:hAnsi="Times New Roman" w:cs="Times New Roman"/>
          <w:color w:val="333333"/>
          <w:sz w:val="28"/>
          <w:szCs w:val="28"/>
          <w:lang w:eastAsia="es-PE"/>
        </w:rPr>
        <w:t xml:space="preserve">porque Pentecostés fue </w:t>
      </w:r>
      <w:r w:rsidR="001F27E3">
        <w:rPr>
          <w:rFonts w:ascii="Times New Roman" w:eastAsia="Times New Roman" w:hAnsi="Times New Roman" w:cs="Times New Roman"/>
          <w:color w:val="333333"/>
          <w:sz w:val="28"/>
          <w:szCs w:val="28"/>
          <w:lang w:eastAsia="es-PE"/>
        </w:rPr>
        <w:t xml:space="preserve"> </w:t>
      </w:r>
      <w:r w:rsidRPr="00F6251A">
        <w:rPr>
          <w:rFonts w:ascii="Times New Roman" w:eastAsia="Times New Roman" w:hAnsi="Times New Roman" w:cs="Times New Roman"/>
          <w:color w:val="333333"/>
          <w:sz w:val="28"/>
          <w:szCs w:val="28"/>
          <w:lang w:eastAsia="es-PE"/>
        </w:rPr>
        <w:t>siempre </w:t>
      </w:r>
      <w:r w:rsidRPr="006B716B">
        <w:rPr>
          <w:rFonts w:ascii="Times New Roman" w:eastAsia="Times New Roman" w:hAnsi="Times New Roman" w:cs="Times New Roman"/>
          <w:b/>
          <w:bCs/>
          <w:color w:val="474747"/>
          <w:sz w:val="28"/>
          <w:szCs w:val="28"/>
          <w:lang w:eastAsia="es-PE"/>
        </w:rPr>
        <w:t>subversivo</w:t>
      </w:r>
      <w:r w:rsidRPr="00F6251A">
        <w:rPr>
          <w:rFonts w:ascii="Times New Roman" w:eastAsia="Times New Roman" w:hAnsi="Times New Roman" w:cs="Times New Roman"/>
          <w:color w:val="333333"/>
          <w:sz w:val="28"/>
          <w:szCs w:val="28"/>
          <w:lang w:eastAsia="es-PE"/>
        </w:rPr>
        <w:t xml:space="preserve"> frente al poder religioso establecido. </w:t>
      </w:r>
      <w:r w:rsidRPr="001F27E3">
        <w:rPr>
          <w:rFonts w:ascii="Times New Roman" w:eastAsia="Times New Roman" w:hAnsi="Times New Roman" w:cs="Times New Roman"/>
          <w:b/>
          <w:color w:val="333333"/>
          <w:sz w:val="28"/>
          <w:szCs w:val="28"/>
          <w:lang w:eastAsia="es-PE"/>
        </w:rPr>
        <w:t>Jesús envía a </w:t>
      </w:r>
      <w:r w:rsidRPr="001F27E3">
        <w:rPr>
          <w:rFonts w:ascii="Times New Roman" w:eastAsia="Times New Roman" w:hAnsi="Times New Roman" w:cs="Times New Roman"/>
          <w:b/>
          <w:i/>
          <w:iCs/>
          <w:color w:val="474747"/>
          <w:sz w:val="28"/>
          <w:szCs w:val="28"/>
          <w:lang w:eastAsia="es-PE"/>
        </w:rPr>
        <w:t>todos</w:t>
      </w:r>
      <w:r w:rsidRPr="001F27E3">
        <w:rPr>
          <w:rFonts w:ascii="Times New Roman" w:eastAsia="Times New Roman" w:hAnsi="Times New Roman" w:cs="Times New Roman"/>
          <w:b/>
          <w:color w:val="333333"/>
          <w:sz w:val="28"/>
          <w:szCs w:val="28"/>
          <w:lang w:eastAsia="es-PE"/>
        </w:rPr>
        <w:t> los discípulos, no solo a los apóstoles</w:t>
      </w:r>
      <w:r w:rsidRPr="00F6251A">
        <w:rPr>
          <w:rFonts w:ascii="Times New Roman" w:eastAsia="Times New Roman" w:hAnsi="Times New Roman" w:cs="Times New Roman"/>
          <w:color w:val="333333"/>
          <w:sz w:val="28"/>
          <w:szCs w:val="28"/>
          <w:lang w:eastAsia="es-PE"/>
        </w:rPr>
        <w:t xml:space="preserve"> (Jn 20,19). Jesús no vino para fundar la religión más competitiva del mercado ni para cambiar un clericalismo por otro, que es lo que hacen las ideologías, incluso las eclesiásticas, cuando llegan al poder.</w:t>
      </w:r>
    </w:p>
    <w:p w14:paraId="68651E25"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Pentecostés es subversivo</w:t>
      </w:r>
      <w:r w:rsidRPr="00F6251A">
        <w:rPr>
          <w:rFonts w:ascii="Times New Roman" w:eastAsia="Times New Roman" w:hAnsi="Times New Roman" w:cs="Times New Roman"/>
          <w:color w:val="333333"/>
          <w:sz w:val="28"/>
          <w:szCs w:val="28"/>
          <w:lang w:eastAsia="es-PE"/>
        </w:rPr>
        <w:t> porque desmonta los pilares del poder religioso establecido al </w:t>
      </w:r>
      <w:r w:rsidRPr="006B716B">
        <w:rPr>
          <w:rFonts w:ascii="Times New Roman" w:eastAsia="Times New Roman" w:hAnsi="Times New Roman" w:cs="Times New Roman"/>
          <w:b/>
          <w:bCs/>
          <w:color w:val="474747"/>
          <w:sz w:val="28"/>
          <w:szCs w:val="28"/>
          <w:lang w:eastAsia="es-PE"/>
        </w:rPr>
        <w:t>descentralizar lo sagrado, democratizar la profecía y privilegiar la carne vulnerable sobre el ritualismo</w:t>
      </w:r>
      <w:r w:rsidRPr="00F6251A">
        <w:rPr>
          <w:rFonts w:ascii="Times New Roman" w:eastAsia="Times New Roman" w:hAnsi="Times New Roman" w:cs="Times New Roman"/>
          <w:color w:val="333333"/>
          <w:sz w:val="28"/>
          <w:szCs w:val="28"/>
          <w:lang w:eastAsia="es-PE"/>
        </w:rPr>
        <w:t xml:space="preserve">. Es una revolución silenciosa que amenaza cualquier sistema eclesial basado en el control </w:t>
      </w:r>
      <w:r w:rsidRPr="00F6251A">
        <w:rPr>
          <w:rFonts w:ascii="Times New Roman" w:eastAsia="Times New Roman" w:hAnsi="Times New Roman" w:cs="Times New Roman"/>
          <w:color w:val="333333"/>
          <w:sz w:val="28"/>
          <w:szCs w:val="28"/>
          <w:lang w:eastAsia="es-PE"/>
        </w:rPr>
        <w:lastRenderedPageBreak/>
        <w:t>clerical, la exclusión y la sacralización del poder. Como dijo el mártir Oscar Romero: </w:t>
      </w:r>
      <w:r w:rsidRPr="006B716B">
        <w:rPr>
          <w:rFonts w:ascii="Times New Roman" w:eastAsia="Times New Roman" w:hAnsi="Times New Roman" w:cs="Times New Roman"/>
          <w:i/>
          <w:iCs/>
          <w:color w:val="474747"/>
          <w:sz w:val="28"/>
          <w:szCs w:val="28"/>
          <w:lang w:eastAsia="es-PE"/>
        </w:rPr>
        <w:t>"El Espíritu no es patrimonio de la jerarquía. Él ha venido para todos"</w:t>
      </w:r>
    </w:p>
    <w:p w14:paraId="0A425B2B"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Pentecostés descentraliza lo sagrado, </w:t>
      </w:r>
      <w:r w:rsidRPr="00F6251A">
        <w:rPr>
          <w:rFonts w:ascii="Times New Roman" w:eastAsia="Times New Roman" w:hAnsi="Times New Roman" w:cs="Times New Roman"/>
          <w:color w:val="333333"/>
          <w:sz w:val="28"/>
          <w:szCs w:val="28"/>
          <w:lang w:eastAsia="es-PE"/>
        </w:rPr>
        <w:t> ocurre </w:t>
      </w:r>
      <w:r w:rsidRPr="006B716B">
        <w:rPr>
          <w:rFonts w:ascii="Times New Roman" w:eastAsia="Times New Roman" w:hAnsi="Times New Roman" w:cs="Times New Roman"/>
          <w:b/>
          <w:bCs/>
          <w:color w:val="474747"/>
          <w:sz w:val="28"/>
          <w:szCs w:val="28"/>
          <w:lang w:eastAsia="es-PE"/>
        </w:rPr>
        <w:t>en una casa</w:t>
      </w:r>
      <w:r w:rsidRPr="00F6251A">
        <w:rPr>
          <w:rFonts w:ascii="Times New Roman" w:eastAsia="Times New Roman" w:hAnsi="Times New Roman" w:cs="Times New Roman"/>
          <w:color w:val="333333"/>
          <w:sz w:val="28"/>
          <w:szCs w:val="28"/>
          <w:lang w:eastAsia="es-PE"/>
        </w:rPr>
        <w:t>, no en el Templo (</w:t>
      </w:r>
      <w:r w:rsidRPr="006B716B">
        <w:rPr>
          <w:rFonts w:ascii="Times New Roman" w:eastAsia="Times New Roman" w:hAnsi="Times New Roman" w:cs="Times New Roman"/>
          <w:i/>
          <w:iCs/>
          <w:color w:val="474747"/>
          <w:sz w:val="28"/>
          <w:szCs w:val="28"/>
          <w:lang w:eastAsia="es-PE"/>
        </w:rPr>
        <w:t>Hch 2</w:t>
      </w:r>
      <w:r w:rsidRPr="00F6251A">
        <w:rPr>
          <w:rFonts w:ascii="Times New Roman" w:eastAsia="Times New Roman" w:hAnsi="Times New Roman" w:cs="Times New Roman"/>
          <w:color w:val="333333"/>
          <w:sz w:val="28"/>
          <w:szCs w:val="28"/>
          <w:lang w:eastAsia="es-PE"/>
        </w:rPr>
        <w:t>). </w:t>
      </w:r>
      <w:r w:rsidRPr="006B716B">
        <w:rPr>
          <w:rFonts w:ascii="Times New Roman" w:eastAsia="Times New Roman" w:hAnsi="Times New Roman" w:cs="Times New Roman"/>
          <w:b/>
          <w:bCs/>
          <w:color w:val="474747"/>
          <w:sz w:val="28"/>
          <w:szCs w:val="28"/>
          <w:lang w:eastAsia="es-PE"/>
        </w:rPr>
        <w:t>El Espíritu se derrama sobre todos </w:t>
      </w:r>
      <w:r w:rsidRPr="00F6251A">
        <w:rPr>
          <w:rFonts w:ascii="Times New Roman" w:eastAsia="Times New Roman" w:hAnsi="Times New Roman" w:cs="Times New Roman"/>
          <w:color w:val="333333"/>
          <w:sz w:val="28"/>
          <w:szCs w:val="28"/>
          <w:lang w:eastAsia="es-PE"/>
        </w:rPr>
        <w:t xml:space="preserve">(hombres, </w:t>
      </w:r>
      <w:r w:rsidRPr="001F27E3">
        <w:rPr>
          <w:rFonts w:ascii="Times New Roman" w:eastAsia="Times New Roman" w:hAnsi="Times New Roman" w:cs="Times New Roman"/>
          <w:b/>
          <w:color w:val="333333"/>
          <w:sz w:val="28"/>
          <w:szCs w:val="28"/>
          <w:lang w:eastAsia="es-PE"/>
        </w:rPr>
        <w:t>mujeres,</w:t>
      </w:r>
      <w:r w:rsidRPr="00F6251A">
        <w:rPr>
          <w:rFonts w:ascii="Times New Roman" w:eastAsia="Times New Roman" w:hAnsi="Times New Roman" w:cs="Times New Roman"/>
          <w:color w:val="333333"/>
          <w:sz w:val="28"/>
          <w:szCs w:val="28"/>
          <w:lang w:eastAsia="es-PE"/>
        </w:rPr>
        <w:t xml:space="preserve"> esclavos, extranjeros), no solo sobre la casta sacerdotal. Esto es disruptivo porque el poder religioso judío (sanedrín, sumos sacerdotes) basaba su autoridad en el </w:t>
      </w:r>
      <w:r w:rsidRPr="006B716B">
        <w:rPr>
          <w:rFonts w:ascii="Times New Roman" w:eastAsia="Times New Roman" w:hAnsi="Times New Roman" w:cs="Times New Roman"/>
          <w:b/>
          <w:bCs/>
          <w:color w:val="474747"/>
          <w:sz w:val="28"/>
          <w:szCs w:val="28"/>
          <w:lang w:eastAsia="es-PE"/>
        </w:rPr>
        <w:t>monopolio del Templo</w:t>
      </w:r>
      <w:r w:rsidRPr="00F6251A">
        <w:rPr>
          <w:rFonts w:ascii="Times New Roman" w:eastAsia="Times New Roman" w:hAnsi="Times New Roman" w:cs="Times New Roman"/>
          <w:color w:val="333333"/>
          <w:sz w:val="28"/>
          <w:szCs w:val="28"/>
          <w:lang w:eastAsia="es-PE"/>
        </w:rPr>
        <w:t> y la ley. Pentecostés declara: </w:t>
      </w:r>
      <w:r w:rsidRPr="006B716B">
        <w:rPr>
          <w:rFonts w:ascii="Times New Roman" w:eastAsia="Times New Roman" w:hAnsi="Times New Roman" w:cs="Times New Roman"/>
          <w:i/>
          <w:iCs/>
          <w:color w:val="474747"/>
          <w:sz w:val="28"/>
          <w:szCs w:val="28"/>
          <w:lang w:eastAsia="es-PE"/>
        </w:rPr>
        <w:t>"Dios no habita en edificios, sino en la comunidad"</w:t>
      </w:r>
      <w:r w:rsidRPr="00F6251A">
        <w:rPr>
          <w:rFonts w:ascii="Times New Roman" w:eastAsia="Times New Roman" w:hAnsi="Times New Roman" w:cs="Times New Roman"/>
          <w:color w:val="333333"/>
          <w:sz w:val="28"/>
          <w:szCs w:val="28"/>
          <w:lang w:eastAsia="es-PE"/>
        </w:rPr>
        <w:t> (Hch 7).</w:t>
      </w:r>
    </w:p>
    <w:p w14:paraId="2EB03F6A"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Hoy</w:t>
      </w:r>
      <w:r w:rsidRPr="00F6251A">
        <w:rPr>
          <w:rFonts w:ascii="Times New Roman" w:eastAsia="Times New Roman" w:hAnsi="Times New Roman" w:cs="Times New Roman"/>
          <w:color w:val="333333"/>
          <w:sz w:val="28"/>
          <w:szCs w:val="28"/>
          <w:lang w:eastAsia="es-PE"/>
        </w:rPr>
        <w:t>, esto cuestiona el</w:t>
      </w:r>
      <w:r w:rsidRPr="006B716B">
        <w:rPr>
          <w:rFonts w:ascii="Times New Roman" w:eastAsia="Times New Roman" w:hAnsi="Times New Roman" w:cs="Times New Roman"/>
          <w:b/>
          <w:bCs/>
          <w:color w:val="474747"/>
          <w:sz w:val="28"/>
          <w:szCs w:val="28"/>
          <w:lang w:eastAsia="es-PE"/>
        </w:rPr>
        <w:t> clericalismo</w:t>
      </w:r>
      <w:r w:rsidRPr="00F6251A">
        <w:rPr>
          <w:rFonts w:ascii="Times New Roman" w:eastAsia="Times New Roman" w:hAnsi="Times New Roman" w:cs="Times New Roman"/>
          <w:color w:val="333333"/>
          <w:sz w:val="28"/>
          <w:szCs w:val="28"/>
          <w:lang w:eastAsia="es-PE"/>
        </w:rPr>
        <w:t> que identifica "Iglesia" con jerarquía y con la</w:t>
      </w:r>
      <w:r w:rsidRPr="006B716B">
        <w:rPr>
          <w:rFonts w:ascii="Times New Roman" w:eastAsia="Times New Roman" w:hAnsi="Times New Roman" w:cs="Times New Roman"/>
          <w:b/>
          <w:bCs/>
          <w:color w:val="474747"/>
          <w:sz w:val="28"/>
          <w:szCs w:val="28"/>
          <w:lang w:eastAsia="es-PE"/>
        </w:rPr>
        <w:t> burocracia sacramental</w:t>
      </w:r>
      <w:r w:rsidRPr="00F6251A">
        <w:rPr>
          <w:rFonts w:ascii="Times New Roman" w:eastAsia="Times New Roman" w:hAnsi="Times New Roman" w:cs="Times New Roman"/>
          <w:color w:val="333333"/>
          <w:sz w:val="28"/>
          <w:szCs w:val="28"/>
          <w:lang w:eastAsia="es-PE"/>
        </w:rPr>
        <w:t> que reduce la gracia a ritos controlados por el clero como herramientas de dominación más que como encuentros festivos con el Señor de la Vida.</w:t>
      </w:r>
    </w:p>
    <w:p w14:paraId="3A7D813A" w14:textId="77777777" w:rsidR="00B03F67" w:rsidRDefault="00B03F67" w:rsidP="00E34B8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7BD35EFD" w14:textId="77777777" w:rsidR="00E34B8E" w:rsidRPr="00F6251A" w:rsidRDefault="00E34B8E" w:rsidP="00E34B8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4" w:name="_Toc200378999"/>
      <w:r w:rsidRPr="00F6251A">
        <w:rPr>
          <w:rFonts w:ascii="Times New Roman" w:eastAsia="Times New Roman" w:hAnsi="Times New Roman" w:cs="Times New Roman"/>
          <w:b/>
          <w:bCs/>
          <w:color w:val="474747"/>
          <w:sz w:val="28"/>
          <w:szCs w:val="28"/>
          <w:lang w:eastAsia="es-PE"/>
        </w:rPr>
        <w:t>La sinodalidad como necesidad del Vaticano II</w:t>
      </w:r>
      <w:bookmarkEnd w:id="34"/>
    </w:p>
    <w:p w14:paraId="76F016B4"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El Concilio planteó una </w:t>
      </w:r>
      <w:r w:rsidRPr="006B716B">
        <w:rPr>
          <w:rFonts w:ascii="Times New Roman" w:eastAsia="Times New Roman" w:hAnsi="Times New Roman" w:cs="Times New Roman"/>
          <w:b/>
          <w:bCs/>
          <w:color w:val="474747"/>
          <w:sz w:val="28"/>
          <w:szCs w:val="28"/>
          <w:lang w:eastAsia="es-PE"/>
        </w:rPr>
        <w:t>Iglesia colegial y participativa</w:t>
      </w:r>
      <w:r w:rsidRPr="00F6251A">
        <w:rPr>
          <w:rFonts w:ascii="Times New Roman" w:eastAsia="Times New Roman" w:hAnsi="Times New Roman" w:cs="Times New Roman"/>
          <w:color w:val="333333"/>
          <w:sz w:val="28"/>
          <w:szCs w:val="28"/>
          <w:lang w:eastAsia="es-PE"/>
        </w:rPr>
        <w:t> (</w:t>
      </w:r>
      <w:r w:rsidRPr="006B716B">
        <w:rPr>
          <w:rFonts w:ascii="Times New Roman" w:eastAsia="Times New Roman" w:hAnsi="Times New Roman" w:cs="Times New Roman"/>
          <w:i/>
          <w:iCs/>
          <w:color w:val="474747"/>
          <w:sz w:val="28"/>
          <w:szCs w:val="28"/>
          <w:lang w:eastAsia="es-PE"/>
        </w:rPr>
        <w:t>Lumen Gentium</w:t>
      </w:r>
      <w:r w:rsidRPr="00F6251A">
        <w:rPr>
          <w:rFonts w:ascii="Times New Roman" w:eastAsia="Times New Roman" w:hAnsi="Times New Roman" w:cs="Times New Roman"/>
          <w:color w:val="333333"/>
          <w:sz w:val="28"/>
          <w:szCs w:val="28"/>
          <w:lang w:eastAsia="es-PE"/>
        </w:rPr>
        <w:t>, </w:t>
      </w:r>
      <w:r w:rsidRPr="006B716B">
        <w:rPr>
          <w:rFonts w:ascii="Times New Roman" w:eastAsia="Times New Roman" w:hAnsi="Times New Roman" w:cs="Times New Roman"/>
          <w:i/>
          <w:iCs/>
          <w:color w:val="474747"/>
          <w:sz w:val="28"/>
          <w:szCs w:val="28"/>
          <w:lang w:eastAsia="es-PE"/>
        </w:rPr>
        <w:t>Gaudium et Spes</w:t>
      </w:r>
      <w:r w:rsidRPr="00F6251A">
        <w:rPr>
          <w:rFonts w:ascii="Times New Roman" w:eastAsia="Times New Roman" w:hAnsi="Times New Roman" w:cs="Times New Roman"/>
          <w:color w:val="333333"/>
          <w:sz w:val="28"/>
          <w:szCs w:val="28"/>
          <w:lang w:eastAsia="es-PE"/>
        </w:rPr>
        <w:t>), pero el clericalismo lo </w:t>
      </w:r>
      <w:r w:rsidRPr="006B716B">
        <w:rPr>
          <w:rFonts w:ascii="Times New Roman" w:eastAsia="Times New Roman" w:hAnsi="Times New Roman" w:cs="Times New Roman"/>
          <w:b/>
          <w:bCs/>
          <w:color w:val="474747"/>
          <w:sz w:val="28"/>
          <w:szCs w:val="28"/>
          <w:lang w:eastAsia="es-PE"/>
        </w:rPr>
        <w:t>secuestró</w:t>
      </w:r>
      <w:r w:rsidRPr="00F6251A">
        <w:rPr>
          <w:rFonts w:ascii="Times New Roman" w:eastAsia="Times New Roman" w:hAnsi="Times New Roman" w:cs="Times New Roman"/>
          <w:color w:val="333333"/>
          <w:sz w:val="28"/>
          <w:szCs w:val="28"/>
          <w:lang w:eastAsia="es-PE"/>
        </w:rPr>
        <w:t> con </w:t>
      </w:r>
      <w:r w:rsidRPr="006B716B">
        <w:rPr>
          <w:rFonts w:ascii="Times New Roman" w:eastAsia="Times New Roman" w:hAnsi="Times New Roman" w:cs="Times New Roman"/>
          <w:b/>
          <w:bCs/>
          <w:color w:val="474747"/>
          <w:sz w:val="28"/>
          <w:szCs w:val="28"/>
          <w:lang w:eastAsia="es-PE"/>
        </w:rPr>
        <w:t>recentralización romana</w:t>
      </w:r>
      <w:r w:rsidRPr="00F6251A">
        <w:rPr>
          <w:rFonts w:ascii="Times New Roman" w:eastAsia="Times New Roman" w:hAnsi="Times New Roman" w:cs="Times New Roman"/>
          <w:color w:val="333333"/>
          <w:sz w:val="28"/>
          <w:szCs w:val="28"/>
          <w:lang w:eastAsia="es-PE"/>
        </w:rPr>
        <w:t> (bajo Juan Pablo II y Benedicto XVI), </w:t>
      </w:r>
      <w:r w:rsidRPr="006B716B">
        <w:rPr>
          <w:rFonts w:ascii="Times New Roman" w:eastAsia="Times New Roman" w:hAnsi="Times New Roman" w:cs="Times New Roman"/>
          <w:b/>
          <w:bCs/>
          <w:color w:val="474747"/>
          <w:sz w:val="28"/>
          <w:szCs w:val="28"/>
          <w:lang w:eastAsia="es-PE"/>
        </w:rPr>
        <w:t>reduccionismo litúrgico </w:t>
      </w:r>
      <w:r w:rsidRPr="00F6251A">
        <w:rPr>
          <w:rFonts w:ascii="Times New Roman" w:eastAsia="Times New Roman" w:hAnsi="Times New Roman" w:cs="Times New Roman"/>
          <w:color w:val="333333"/>
          <w:sz w:val="28"/>
          <w:szCs w:val="28"/>
          <w:lang w:eastAsia="es-PE"/>
        </w:rPr>
        <w:t>(el "rito" sobre la </w:t>
      </w:r>
      <w:r w:rsidRPr="006B716B">
        <w:rPr>
          <w:rFonts w:ascii="Times New Roman" w:eastAsia="Times New Roman" w:hAnsi="Times New Roman" w:cs="Times New Roman"/>
          <w:i/>
          <w:iCs/>
          <w:color w:val="474747"/>
          <w:sz w:val="28"/>
          <w:szCs w:val="28"/>
          <w:lang w:eastAsia="es-PE"/>
        </w:rPr>
        <w:t>participatio actuosa</w:t>
      </w:r>
      <w:r w:rsidR="00B03F67">
        <w:rPr>
          <w:rFonts w:ascii="Times New Roman" w:eastAsia="Times New Roman" w:hAnsi="Times New Roman" w:cs="Times New Roman"/>
          <w:color w:val="333333"/>
          <w:sz w:val="28"/>
          <w:szCs w:val="28"/>
          <w:lang w:eastAsia="es-PE"/>
        </w:rPr>
        <w:t>)</w:t>
      </w:r>
      <w:r w:rsidRPr="00F6251A">
        <w:rPr>
          <w:rFonts w:ascii="Times New Roman" w:eastAsia="Times New Roman" w:hAnsi="Times New Roman" w:cs="Times New Roman"/>
          <w:color w:val="333333"/>
          <w:sz w:val="28"/>
          <w:szCs w:val="28"/>
          <w:lang w:eastAsia="es-PE"/>
        </w:rPr>
        <w:t xml:space="preserve"> y </w:t>
      </w:r>
      <w:r w:rsidRPr="006B716B">
        <w:rPr>
          <w:rFonts w:ascii="Times New Roman" w:eastAsia="Times New Roman" w:hAnsi="Times New Roman" w:cs="Times New Roman"/>
          <w:b/>
          <w:bCs/>
          <w:color w:val="474747"/>
          <w:sz w:val="28"/>
          <w:szCs w:val="28"/>
          <w:lang w:eastAsia="es-PE"/>
        </w:rPr>
        <w:t>miedo al </w:t>
      </w:r>
      <w:r w:rsidRPr="006B716B">
        <w:rPr>
          <w:rFonts w:ascii="Times New Roman" w:eastAsia="Times New Roman" w:hAnsi="Times New Roman" w:cs="Times New Roman"/>
          <w:i/>
          <w:iCs/>
          <w:color w:val="474747"/>
          <w:sz w:val="28"/>
          <w:szCs w:val="28"/>
          <w:lang w:eastAsia="es-PE"/>
        </w:rPr>
        <w:t>aggiornamento</w:t>
      </w:r>
      <w:r w:rsidRPr="00F6251A">
        <w:rPr>
          <w:rFonts w:ascii="Times New Roman" w:eastAsia="Times New Roman" w:hAnsi="Times New Roman" w:cs="Times New Roman"/>
          <w:color w:val="333333"/>
          <w:sz w:val="28"/>
          <w:szCs w:val="28"/>
          <w:lang w:eastAsia="es-PE"/>
        </w:rPr>
        <w:t> (ej.: silencio sobre sexualidad, mujeres, poder).</w:t>
      </w:r>
    </w:p>
    <w:p w14:paraId="73A3EEE6"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La sinodalidad </w:t>
      </w:r>
      <w:r w:rsidRPr="006B716B">
        <w:rPr>
          <w:rFonts w:ascii="Times New Roman" w:eastAsia="Times New Roman" w:hAnsi="Times New Roman" w:cs="Times New Roman"/>
          <w:b/>
          <w:bCs/>
          <w:color w:val="474747"/>
          <w:sz w:val="28"/>
          <w:szCs w:val="28"/>
          <w:lang w:eastAsia="es-PE"/>
        </w:rPr>
        <w:t>retoma el proyecto conciliar interrumpido mediante la Colegialidad real</w:t>
      </w:r>
      <w:r w:rsidRPr="00F6251A">
        <w:rPr>
          <w:rFonts w:ascii="Times New Roman" w:eastAsia="Times New Roman" w:hAnsi="Times New Roman" w:cs="Times New Roman"/>
          <w:color w:val="333333"/>
          <w:sz w:val="28"/>
          <w:szCs w:val="28"/>
          <w:lang w:eastAsia="es-PE"/>
        </w:rPr>
        <w:t> (no solo teórica, hace falta menos Roma y más iglesias locales), el </w:t>
      </w:r>
      <w:r w:rsidRPr="006B716B">
        <w:rPr>
          <w:rFonts w:ascii="Times New Roman" w:eastAsia="Times New Roman" w:hAnsi="Times New Roman" w:cs="Times New Roman"/>
          <w:b/>
          <w:bCs/>
          <w:color w:val="474747"/>
          <w:sz w:val="28"/>
          <w:szCs w:val="28"/>
          <w:lang w:eastAsia="es-PE"/>
        </w:rPr>
        <w:t>Pueblo de Dios como sujeto</w:t>
      </w:r>
      <w:r w:rsidRPr="00F6251A">
        <w:rPr>
          <w:rFonts w:ascii="Times New Roman" w:eastAsia="Times New Roman" w:hAnsi="Times New Roman" w:cs="Times New Roman"/>
          <w:color w:val="333333"/>
          <w:sz w:val="28"/>
          <w:szCs w:val="28"/>
          <w:lang w:eastAsia="es-PE"/>
        </w:rPr>
        <w:t> (no solo objeto de enseñanza, sumisión y proveedora de fondos), la </w:t>
      </w:r>
      <w:r w:rsidRPr="006B716B">
        <w:rPr>
          <w:rFonts w:ascii="Times New Roman" w:eastAsia="Times New Roman" w:hAnsi="Times New Roman" w:cs="Times New Roman"/>
          <w:b/>
          <w:bCs/>
          <w:color w:val="474747"/>
          <w:sz w:val="28"/>
          <w:szCs w:val="28"/>
          <w:lang w:eastAsia="es-PE"/>
        </w:rPr>
        <w:t>Apertura al mundo</w:t>
      </w:r>
      <w:r w:rsidRPr="00F6251A">
        <w:rPr>
          <w:rFonts w:ascii="Times New Roman" w:eastAsia="Times New Roman" w:hAnsi="Times New Roman" w:cs="Times New Roman"/>
          <w:color w:val="333333"/>
          <w:sz w:val="28"/>
          <w:szCs w:val="28"/>
          <w:lang w:eastAsia="es-PE"/>
        </w:rPr>
        <w:t> sin miedo (como la </w:t>
      </w:r>
      <w:r w:rsidRPr="006B716B">
        <w:rPr>
          <w:rFonts w:ascii="Times New Roman" w:eastAsia="Times New Roman" w:hAnsi="Times New Roman" w:cs="Times New Roman"/>
          <w:i/>
          <w:iCs/>
          <w:color w:val="474747"/>
          <w:sz w:val="28"/>
          <w:szCs w:val="28"/>
          <w:lang w:eastAsia="es-PE"/>
        </w:rPr>
        <w:t>Gaudium et Spes</w:t>
      </w:r>
      <w:r w:rsidRPr="00F6251A">
        <w:rPr>
          <w:rFonts w:ascii="Times New Roman" w:eastAsia="Times New Roman" w:hAnsi="Times New Roman" w:cs="Times New Roman"/>
          <w:color w:val="333333"/>
          <w:sz w:val="28"/>
          <w:szCs w:val="28"/>
          <w:lang w:eastAsia="es-PE"/>
        </w:rPr>
        <w:t> soñó) y el </w:t>
      </w:r>
      <w:r w:rsidRPr="006B716B">
        <w:rPr>
          <w:rFonts w:ascii="Times New Roman" w:eastAsia="Times New Roman" w:hAnsi="Times New Roman" w:cs="Times New Roman"/>
          <w:b/>
          <w:bCs/>
          <w:color w:val="474747"/>
          <w:sz w:val="28"/>
          <w:szCs w:val="28"/>
          <w:lang w:eastAsia="es-PE"/>
        </w:rPr>
        <w:t>fin del sacramentalismo</w:t>
      </w:r>
      <w:r w:rsidRPr="00F6251A">
        <w:rPr>
          <w:rFonts w:ascii="Times New Roman" w:eastAsia="Times New Roman" w:hAnsi="Times New Roman" w:cs="Times New Roman"/>
          <w:color w:val="333333"/>
          <w:sz w:val="28"/>
          <w:szCs w:val="28"/>
          <w:lang w:eastAsia="es-PE"/>
        </w:rPr>
        <w:t> porque los sacramentos no son armas de control arbitrario de una casta, sino medicina para los heridos que no deberían tener tantas trabas burocrácticas.</w:t>
      </w:r>
    </w:p>
    <w:p w14:paraId="7310E2F7"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Al clericalismo le molesta esto,</w:t>
      </w:r>
      <w:r w:rsidRPr="00F6251A">
        <w:rPr>
          <w:rFonts w:ascii="Times New Roman" w:eastAsia="Times New Roman" w:hAnsi="Times New Roman" w:cs="Times New Roman"/>
          <w:color w:val="333333"/>
          <w:sz w:val="28"/>
          <w:szCs w:val="28"/>
          <w:lang w:eastAsia="es-PE"/>
        </w:rPr>
        <w:t> porque el Vaticano II fue un </w:t>
      </w:r>
      <w:r w:rsidRPr="006B716B">
        <w:rPr>
          <w:rFonts w:ascii="Times New Roman" w:eastAsia="Times New Roman" w:hAnsi="Times New Roman" w:cs="Times New Roman"/>
          <w:b/>
          <w:bCs/>
          <w:color w:val="474747"/>
          <w:sz w:val="28"/>
          <w:szCs w:val="28"/>
          <w:lang w:eastAsia="es-PE"/>
        </w:rPr>
        <w:t>terremoto</w:t>
      </w:r>
      <w:r w:rsidRPr="00F6251A">
        <w:rPr>
          <w:rFonts w:ascii="Times New Roman" w:eastAsia="Times New Roman" w:hAnsi="Times New Roman" w:cs="Times New Roman"/>
          <w:color w:val="333333"/>
          <w:sz w:val="28"/>
          <w:szCs w:val="28"/>
          <w:lang w:eastAsia="es-PE"/>
        </w:rPr>
        <w:t> que su jerarquía logró contener... hasta ahora. Francisco no abrió la caja de Pandora, solo destrabó el ímpetu reprimido y postergado del Concilio durante tantos años.</w:t>
      </w:r>
    </w:p>
    <w:p w14:paraId="69E00FD8"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 xml:space="preserve">No hay que olvidar que </w:t>
      </w:r>
      <w:r w:rsidRPr="00B03F67">
        <w:rPr>
          <w:rFonts w:ascii="Times New Roman" w:eastAsia="Times New Roman" w:hAnsi="Times New Roman" w:cs="Times New Roman"/>
          <w:b/>
          <w:color w:val="333333"/>
          <w:sz w:val="28"/>
          <w:szCs w:val="28"/>
          <w:lang w:eastAsia="es-PE"/>
        </w:rPr>
        <w:t>el clericalismo es el responsable de un pecado estructural contra el Espíritu Santo</w:t>
      </w:r>
      <w:r w:rsidRPr="00F6251A">
        <w:rPr>
          <w:rFonts w:ascii="Times New Roman" w:eastAsia="Times New Roman" w:hAnsi="Times New Roman" w:cs="Times New Roman"/>
          <w:color w:val="333333"/>
          <w:sz w:val="28"/>
          <w:szCs w:val="28"/>
          <w:lang w:eastAsia="es-PE"/>
        </w:rPr>
        <w:t>. Las </w:t>
      </w:r>
      <w:r w:rsidRPr="006B716B">
        <w:rPr>
          <w:rFonts w:ascii="Times New Roman" w:eastAsia="Times New Roman" w:hAnsi="Times New Roman" w:cs="Times New Roman"/>
          <w:b/>
          <w:bCs/>
          <w:color w:val="474747"/>
          <w:sz w:val="28"/>
          <w:szCs w:val="28"/>
          <w:lang w:eastAsia="es-PE"/>
        </w:rPr>
        <w:t>grandes rupturas del cristianismo</w:t>
      </w:r>
      <w:r w:rsidRPr="00F6251A">
        <w:rPr>
          <w:rFonts w:ascii="Times New Roman" w:eastAsia="Times New Roman" w:hAnsi="Times New Roman" w:cs="Times New Roman"/>
          <w:color w:val="333333"/>
          <w:sz w:val="28"/>
          <w:szCs w:val="28"/>
          <w:lang w:eastAsia="es-PE"/>
        </w:rPr>
        <w:t> fueron su consecuencia (ortodoxos, protestantes, modernidad, etc.) por no escuchar, no buscar la unidad y aferrarse a su poder arbitrario y absoluto, "en nombre de Dios".  </w:t>
      </w:r>
    </w:p>
    <w:p w14:paraId="53CCC3E2" w14:textId="77777777" w:rsidR="00E34B8E" w:rsidRPr="00F6251A" w:rsidRDefault="00E34B8E" w:rsidP="00E34B8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5" w:name="_Toc200379000"/>
      <w:r w:rsidRPr="00F6251A">
        <w:rPr>
          <w:rFonts w:ascii="Times New Roman" w:eastAsia="Times New Roman" w:hAnsi="Times New Roman" w:cs="Times New Roman"/>
          <w:b/>
          <w:bCs/>
          <w:color w:val="474747"/>
          <w:sz w:val="28"/>
          <w:szCs w:val="28"/>
          <w:lang w:eastAsia="es-PE"/>
        </w:rPr>
        <w:t>Pentecostés, Vaticano II y la Sinodalidad, son anti-status quo:</w:t>
      </w:r>
      <w:bookmarkEnd w:id="35"/>
    </w:p>
    <w:p w14:paraId="71839CF3"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Pentecostés</w:t>
      </w:r>
      <w:r w:rsidRPr="00F6251A">
        <w:rPr>
          <w:rFonts w:ascii="Times New Roman" w:eastAsia="Times New Roman" w:hAnsi="Times New Roman" w:cs="Times New Roman"/>
          <w:color w:val="333333"/>
          <w:sz w:val="28"/>
          <w:szCs w:val="28"/>
          <w:lang w:eastAsia="es-PE"/>
        </w:rPr>
        <w:t> deslegitima el monopolio sacerdotal del judaísmo del siglo I, aquél que incluso había asesinado a Jesús como un obstáculo para su hegemonía religiosa. Lamenta</w:t>
      </w:r>
      <w:r w:rsidR="00B03F67">
        <w:rPr>
          <w:rFonts w:ascii="Times New Roman" w:eastAsia="Times New Roman" w:hAnsi="Times New Roman" w:cs="Times New Roman"/>
          <w:color w:val="333333"/>
          <w:sz w:val="28"/>
          <w:szCs w:val="28"/>
          <w:lang w:eastAsia="es-PE"/>
        </w:rPr>
        <w:t>b</w:t>
      </w:r>
      <w:r w:rsidRPr="00F6251A">
        <w:rPr>
          <w:rFonts w:ascii="Times New Roman" w:eastAsia="Times New Roman" w:hAnsi="Times New Roman" w:cs="Times New Roman"/>
          <w:color w:val="333333"/>
          <w:sz w:val="28"/>
          <w:szCs w:val="28"/>
          <w:lang w:eastAsia="es-PE"/>
        </w:rPr>
        <w:t>lemente muchas veces se cambió su clericalismo por otro.</w:t>
      </w:r>
    </w:p>
    <w:p w14:paraId="61290D09"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lastRenderedPageBreak/>
        <w:t>La sinodalidad</w:t>
      </w:r>
      <w:r w:rsidRPr="00F6251A">
        <w:rPr>
          <w:rFonts w:ascii="Times New Roman" w:eastAsia="Times New Roman" w:hAnsi="Times New Roman" w:cs="Times New Roman"/>
          <w:color w:val="333333"/>
          <w:sz w:val="28"/>
          <w:szCs w:val="28"/>
          <w:lang w:eastAsia="es-PE"/>
        </w:rPr>
        <w:t> amenaza su último bastión: </w:t>
      </w:r>
      <w:r w:rsidRPr="006B716B">
        <w:rPr>
          <w:rFonts w:ascii="Times New Roman" w:eastAsia="Times New Roman" w:hAnsi="Times New Roman" w:cs="Times New Roman"/>
          <w:b/>
          <w:bCs/>
          <w:color w:val="474747"/>
          <w:sz w:val="28"/>
          <w:szCs w:val="28"/>
          <w:lang w:eastAsia="es-PE"/>
        </w:rPr>
        <w:t>el control sacralizado</w:t>
      </w:r>
      <w:r w:rsidRPr="00F6251A">
        <w:rPr>
          <w:rFonts w:ascii="Times New Roman" w:eastAsia="Times New Roman" w:hAnsi="Times New Roman" w:cs="Times New Roman"/>
          <w:color w:val="333333"/>
          <w:sz w:val="28"/>
          <w:szCs w:val="28"/>
          <w:lang w:eastAsia="es-PE"/>
        </w:rPr>
        <w:t xml:space="preserve">. Toda una </w:t>
      </w:r>
      <w:r w:rsidRPr="00D87151">
        <w:rPr>
          <w:rFonts w:ascii="Times New Roman" w:eastAsia="Times New Roman" w:hAnsi="Times New Roman" w:cs="Times New Roman"/>
          <w:b/>
          <w:color w:val="333333"/>
          <w:sz w:val="28"/>
          <w:szCs w:val="28"/>
          <w:lang w:eastAsia="es-PE"/>
        </w:rPr>
        <w:t>parafernalia de indumentaria, ritos, lenguaje</w:t>
      </w:r>
      <w:r w:rsidRPr="00F6251A">
        <w:rPr>
          <w:rFonts w:ascii="Times New Roman" w:eastAsia="Times New Roman" w:hAnsi="Times New Roman" w:cs="Times New Roman"/>
          <w:color w:val="333333"/>
          <w:sz w:val="28"/>
          <w:szCs w:val="28"/>
          <w:lang w:eastAsia="es-PE"/>
        </w:rPr>
        <w:t>, trato reverencial, aislamiento (celibato obligatorio), ocultamientos, secretismos y justificación de abusos y pederastias. Todo esto acompañado con el </w:t>
      </w:r>
      <w:r w:rsidRPr="006B716B">
        <w:rPr>
          <w:rFonts w:ascii="Times New Roman" w:eastAsia="Times New Roman" w:hAnsi="Times New Roman" w:cs="Times New Roman"/>
          <w:b/>
          <w:bCs/>
          <w:color w:val="474747"/>
          <w:sz w:val="28"/>
          <w:szCs w:val="28"/>
          <w:lang w:eastAsia="es-PE"/>
        </w:rPr>
        <w:t>método proselitista y manipulador de conciencias</w:t>
      </w:r>
      <w:r w:rsidRPr="00F6251A">
        <w:rPr>
          <w:rFonts w:ascii="Times New Roman" w:eastAsia="Times New Roman" w:hAnsi="Times New Roman" w:cs="Times New Roman"/>
          <w:color w:val="333333"/>
          <w:sz w:val="28"/>
          <w:szCs w:val="28"/>
          <w:lang w:eastAsia="es-PE"/>
        </w:rPr>
        <w:t xml:space="preserve">, de educar a los fieles en la sumisión al paternalismo del clérigo que está por sobre el Pueblo de Dios. El </w:t>
      </w:r>
      <w:r w:rsidRPr="00D87151">
        <w:rPr>
          <w:rFonts w:ascii="Times New Roman" w:eastAsia="Times New Roman" w:hAnsi="Times New Roman" w:cs="Times New Roman"/>
          <w:b/>
          <w:color w:val="333333"/>
          <w:sz w:val="28"/>
          <w:szCs w:val="28"/>
          <w:lang w:eastAsia="es-PE"/>
        </w:rPr>
        <w:t>clericalismo es una idolatría</w:t>
      </w:r>
      <w:r w:rsidRPr="00F6251A">
        <w:rPr>
          <w:rFonts w:ascii="Times New Roman" w:eastAsia="Times New Roman" w:hAnsi="Times New Roman" w:cs="Times New Roman"/>
          <w:color w:val="333333"/>
          <w:sz w:val="28"/>
          <w:szCs w:val="28"/>
          <w:lang w:eastAsia="es-PE"/>
        </w:rPr>
        <w:t xml:space="preserve"> que en vez de liberar lo humano para el amor trascendente, lo somete al dictamen de un clero endiosado.</w:t>
      </w:r>
    </w:p>
    <w:p w14:paraId="7EE60EB9"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Las tácticas del clericalismo para impedir la Sinodalidad son previsibles: </w:t>
      </w:r>
    </w:p>
    <w:p w14:paraId="5ACFC418" w14:textId="77777777" w:rsidR="00E34B8E" w:rsidRPr="00F6251A" w:rsidRDefault="00E34B8E" w:rsidP="00D87151">
      <w:pPr>
        <w:numPr>
          <w:ilvl w:val="0"/>
          <w:numId w:val="18"/>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6B716B">
        <w:rPr>
          <w:rFonts w:ascii="Times New Roman" w:eastAsia="Times New Roman" w:hAnsi="Times New Roman" w:cs="Times New Roman"/>
          <w:b/>
          <w:bCs/>
          <w:color w:val="474747"/>
          <w:sz w:val="28"/>
          <w:szCs w:val="28"/>
          <w:lang w:eastAsia="es-PE"/>
        </w:rPr>
        <w:t>Teologizar la resistencia</w:t>
      </w:r>
      <w:r w:rsidRPr="00F6251A">
        <w:rPr>
          <w:rFonts w:ascii="Times New Roman" w:eastAsia="Times New Roman" w:hAnsi="Times New Roman" w:cs="Times New Roman"/>
          <w:color w:val="474747"/>
          <w:sz w:val="28"/>
          <w:szCs w:val="28"/>
          <w:lang w:eastAsia="es-PE"/>
        </w:rPr>
        <w:t>: "¡Es que el sacerdote es </w:t>
      </w:r>
      <w:r w:rsidRPr="006B716B">
        <w:rPr>
          <w:rFonts w:ascii="Times New Roman" w:eastAsia="Times New Roman" w:hAnsi="Times New Roman" w:cs="Times New Roman"/>
          <w:i/>
          <w:iCs/>
          <w:color w:val="474747"/>
          <w:sz w:val="28"/>
          <w:szCs w:val="28"/>
          <w:lang w:eastAsia="es-PE"/>
        </w:rPr>
        <w:t>alter Christus</w:t>
      </w:r>
      <w:r w:rsidRPr="00F6251A">
        <w:rPr>
          <w:rFonts w:ascii="Times New Roman" w:eastAsia="Times New Roman" w:hAnsi="Times New Roman" w:cs="Times New Roman"/>
          <w:color w:val="474747"/>
          <w:sz w:val="28"/>
          <w:szCs w:val="28"/>
          <w:lang w:eastAsia="es-PE"/>
        </w:rPr>
        <w:t xml:space="preserve">!", un ser sagrado al que hay que reverenciar en vez de un servidor cercano que acompaña. Esto invierte la prioridad teológica y el sacerdocio común de los fieles del Bautismo y el matrimonio pasan a segundo plano. </w:t>
      </w:r>
      <w:r w:rsidRPr="00D87151">
        <w:rPr>
          <w:rFonts w:ascii="Times New Roman" w:eastAsia="Times New Roman" w:hAnsi="Times New Roman" w:cs="Times New Roman"/>
          <w:b/>
          <w:color w:val="474747"/>
          <w:sz w:val="28"/>
          <w:szCs w:val="28"/>
          <w:lang w:eastAsia="es-PE"/>
        </w:rPr>
        <w:t>Pero el sacerdocio ministerial no puede ser un privilegio ontológico que segregue</w:t>
      </w:r>
      <w:r w:rsidRPr="00F6251A">
        <w:rPr>
          <w:rFonts w:ascii="Times New Roman" w:eastAsia="Times New Roman" w:hAnsi="Times New Roman" w:cs="Times New Roman"/>
          <w:color w:val="474747"/>
          <w:sz w:val="28"/>
          <w:szCs w:val="28"/>
          <w:lang w:eastAsia="es-PE"/>
        </w:rPr>
        <w:t xml:space="preserve"> al clero del Pueblo de Dios. Como decía san Agustín y León XIV rescató en su elección: "</w:t>
      </w:r>
      <w:r w:rsidRPr="006B716B">
        <w:rPr>
          <w:rFonts w:ascii="Times New Roman" w:eastAsia="Times New Roman" w:hAnsi="Times New Roman" w:cs="Times New Roman"/>
          <w:i/>
          <w:iCs/>
          <w:color w:val="474747"/>
          <w:sz w:val="28"/>
          <w:szCs w:val="28"/>
          <w:lang w:eastAsia="es-PE"/>
        </w:rPr>
        <w:t>Para vosotros soy obispo, con vosotros soy cristiano". </w:t>
      </w:r>
    </w:p>
    <w:p w14:paraId="6FA2B458" w14:textId="77777777" w:rsidR="00E34B8E" w:rsidRPr="00F6251A" w:rsidRDefault="00E34B8E" w:rsidP="00D87151">
      <w:pPr>
        <w:numPr>
          <w:ilvl w:val="0"/>
          <w:numId w:val="18"/>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6B716B">
        <w:rPr>
          <w:rFonts w:ascii="Times New Roman" w:eastAsia="Times New Roman" w:hAnsi="Times New Roman" w:cs="Times New Roman"/>
          <w:b/>
          <w:bCs/>
          <w:color w:val="474747"/>
          <w:sz w:val="28"/>
          <w:szCs w:val="28"/>
          <w:lang w:eastAsia="es-PE"/>
        </w:rPr>
        <w:t>Burocratizar el proceso</w:t>
      </w:r>
      <w:r w:rsidRPr="00F6251A">
        <w:rPr>
          <w:rFonts w:ascii="Times New Roman" w:eastAsia="Times New Roman" w:hAnsi="Times New Roman" w:cs="Times New Roman"/>
          <w:color w:val="474747"/>
          <w:sz w:val="28"/>
          <w:szCs w:val="28"/>
          <w:lang w:eastAsia="es-PE"/>
        </w:rPr>
        <w:t>: Convertir los sínodos en trámites vacíos, reuniones y comisiones amañadas para que todo siga igual y cajonear cualquier sugerencia extemporánea. Pero hay que democratizar el discernimiento: Que laicos, mujeres, y excluidos participen no como "invitados", sino como sujetos activos en decisiones doctrinales, pastorales y disciplinarias.</w:t>
      </w:r>
    </w:p>
    <w:p w14:paraId="4FED75D3" w14:textId="77777777" w:rsidR="00E34B8E" w:rsidRPr="00F6251A" w:rsidRDefault="00E34B8E" w:rsidP="00D87151">
      <w:pPr>
        <w:numPr>
          <w:ilvl w:val="0"/>
          <w:numId w:val="18"/>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6B716B">
        <w:rPr>
          <w:rFonts w:ascii="Times New Roman" w:eastAsia="Times New Roman" w:hAnsi="Times New Roman" w:cs="Times New Roman"/>
          <w:b/>
          <w:bCs/>
          <w:color w:val="474747"/>
          <w:sz w:val="28"/>
          <w:szCs w:val="28"/>
          <w:lang w:eastAsia="es-PE"/>
        </w:rPr>
        <w:t>Demonizar el cambio</w:t>
      </w:r>
      <w:r w:rsidRPr="00F6251A">
        <w:rPr>
          <w:rFonts w:ascii="Times New Roman" w:eastAsia="Times New Roman" w:hAnsi="Times New Roman" w:cs="Times New Roman"/>
          <w:color w:val="474747"/>
          <w:sz w:val="28"/>
          <w:szCs w:val="28"/>
          <w:lang w:eastAsia="es-PE"/>
        </w:rPr>
        <w:t>: "¡Esto es protestantización!", como si los protestantes o la modernidad no nos ayudaran a recordar algunos aspectos esenciales del cristianismo oscurecidos por las ambiciones clericalistas. Estaríamos unidos en un solo Pueblo de Dios si las jerarquías hubieran tendido puentes en vez de levantar murallas de ortodoxias y tradiciones cuestionables.</w:t>
      </w:r>
    </w:p>
    <w:p w14:paraId="63CE022E"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F6251A">
        <w:rPr>
          <w:rFonts w:ascii="Times New Roman" w:eastAsia="Times New Roman" w:hAnsi="Times New Roman" w:cs="Times New Roman"/>
          <w:color w:val="333333"/>
          <w:sz w:val="28"/>
          <w:szCs w:val="28"/>
          <w:lang w:eastAsia="es-PE"/>
        </w:rPr>
        <w:t>El clericalismo confunde </w:t>
      </w:r>
      <w:r w:rsidRPr="006B716B">
        <w:rPr>
          <w:rFonts w:ascii="Times New Roman" w:eastAsia="Times New Roman" w:hAnsi="Times New Roman" w:cs="Times New Roman"/>
          <w:b/>
          <w:bCs/>
          <w:color w:val="474747"/>
          <w:sz w:val="28"/>
          <w:szCs w:val="28"/>
          <w:lang w:eastAsia="es-PE"/>
        </w:rPr>
        <w:t>unidad</w:t>
      </w:r>
      <w:r w:rsidRPr="00F6251A">
        <w:rPr>
          <w:rFonts w:ascii="Times New Roman" w:eastAsia="Times New Roman" w:hAnsi="Times New Roman" w:cs="Times New Roman"/>
          <w:color w:val="333333"/>
          <w:sz w:val="28"/>
          <w:szCs w:val="28"/>
          <w:lang w:eastAsia="es-PE"/>
        </w:rPr>
        <w:t> con </w:t>
      </w:r>
      <w:r w:rsidRPr="006B716B">
        <w:rPr>
          <w:rFonts w:ascii="Times New Roman" w:eastAsia="Times New Roman" w:hAnsi="Times New Roman" w:cs="Times New Roman"/>
          <w:b/>
          <w:bCs/>
          <w:color w:val="474747"/>
          <w:sz w:val="28"/>
          <w:szCs w:val="28"/>
          <w:lang w:eastAsia="es-PE"/>
        </w:rPr>
        <w:t>uniformidad</w:t>
      </w:r>
      <w:r w:rsidRPr="00F6251A">
        <w:rPr>
          <w:rFonts w:ascii="Times New Roman" w:eastAsia="Times New Roman" w:hAnsi="Times New Roman" w:cs="Times New Roman"/>
          <w:color w:val="333333"/>
          <w:sz w:val="28"/>
          <w:szCs w:val="28"/>
          <w:lang w:eastAsia="es-PE"/>
        </w:rPr>
        <w:t>, y </w:t>
      </w:r>
      <w:r w:rsidRPr="006B716B">
        <w:rPr>
          <w:rFonts w:ascii="Times New Roman" w:eastAsia="Times New Roman" w:hAnsi="Times New Roman" w:cs="Times New Roman"/>
          <w:b/>
          <w:bCs/>
          <w:color w:val="474747"/>
          <w:sz w:val="28"/>
          <w:szCs w:val="28"/>
          <w:lang w:eastAsia="es-PE"/>
        </w:rPr>
        <w:t>autoridad</w:t>
      </w:r>
      <w:r w:rsidRPr="00F6251A">
        <w:rPr>
          <w:rFonts w:ascii="Times New Roman" w:eastAsia="Times New Roman" w:hAnsi="Times New Roman" w:cs="Times New Roman"/>
          <w:color w:val="333333"/>
          <w:sz w:val="28"/>
          <w:szCs w:val="28"/>
          <w:lang w:eastAsia="es-PE"/>
        </w:rPr>
        <w:t> con </w:t>
      </w:r>
      <w:r w:rsidRPr="006B716B">
        <w:rPr>
          <w:rFonts w:ascii="Times New Roman" w:eastAsia="Times New Roman" w:hAnsi="Times New Roman" w:cs="Times New Roman"/>
          <w:b/>
          <w:bCs/>
          <w:color w:val="474747"/>
          <w:sz w:val="28"/>
          <w:szCs w:val="28"/>
          <w:lang w:eastAsia="es-PE"/>
        </w:rPr>
        <w:t>autoritarismo</w:t>
      </w:r>
      <w:r w:rsidRPr="00F6251A">
        <w:rPr>
          <w:rFonts w:ascii="Times New Roman" w:eastAsia="Times New Roman" w:hAnsi="Times New Roman" w:cs="Times New Roman"/>
          <w:color w:val="333333"/>
          <w:sz w:val="28"/>
          <w:szCs w:val="28"/>
          <w:lang w:eastAsia="es-PE"/>
        </w:rPr>
        <w:t>. Pero la sinodalidad, como Pentecostés y el Vaticano II, </w:t>
      </w:r>
      <w:r w:rsidRPr="006B716B">
        <w:rPr>
          <w:rFonts w:ascii="Times New Roman" w:eastAsia="Times New Roman" w:hAnsi="Times New Roman" w:cs="Times New Roman"/>
          <w:b/>
          <w:bCs/>
          <w:color w:val="474747"/>
          <w:sz w:val="28"/>
          <w:szCs w:val="28"/>
          <w:lang w:eastAsia="es-PE"/>
        </w:rPr>
        <w:t>recuerda que la Iglesia es del Espíritu Santo, no de los clérigos</w:t>
      </w:r>
      <w:r w:rsidRPr="00F6251A">
        <w:rPr>
          <w:rFonts w:ascii="Times New Roman" w:eastAsia="Times New Roman" w:hAnsi="Times New Roman" w:cs="Times New Roman"/>
          <w:color w:val="333333"/>
          <w:sz w:val="28"/>
          <w:szCs w:val="28"/>
          <w:lang w:eastAsia="es-PE"/>
        </w:rPr>
        <w:t>.</w:t>
      </w:r>
    </w:p>
    <w:p w14:paraId="71369971" w14:textId="77777777" w:rsidR="00D87151" w:rsidRDefault="00D87151" w:rsidP="00E34B8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6A9721F"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Signos de esperanza</w:t>
      </w:r>
      <w:r w:rsidRPr="00F6251A">
        <w:rPr>
          <w:rFonts w:ascii="Times New Roman" w:eastAsia="Times New Roman" w:hAnsi="Times New Roman" w:cs="Times New Roman"/>
          <w:color w:val="333333"/>
          <w:sz w:val="28"/>
          <w:szCs w:val="28"/>
          <w:lang w:eastAsia="es-PE"/>
        </w:rPr>
        <w:t>:</w:t>
      </w:r>
    </w:p>
    <w:p w14:paraId="3D8BE2A8"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Francisco y León XIV han sido conscientes del deterioro de la Iglesia y su misión. El Papa anterior a ellos tuvo que renunciar. Por eso se han empeñado en que la Sinodalidad como instancia superadora de la grave crisis de corrupción interna, manifestada especialmente en la pederastia, el alejamiento y la ignorancia religiosa de las masas, la frustración y las dobles vidas del clero “célibe”, etc. </w:t>
      </w:r>
    </w:p>
    <w:p w14:paraId="3A83273D"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lastRenderedPageBreak/>
        <w:t>Pero los frutos de la Sinodalidad sólo podrán evaluarse según los “signos de los pobres” (Casaldáliga) y de los mártires que dieron su vida por el Reino y su Justicia. </w:t>
      </w:r>
      <w:r w:rsidRPr="00F6251A">
        <w:rPr>
          <w:rFonts w:ascii="Times New Roman" w:eastAsia="Times New Roman" w:hAnsi="Times New Roman" w:cs="Times New Roman"/>
          <w:color w:val="333333"/>
          <w:sz w:val="28"/>
          <w:szCs w:val="28"/>
          <w:lang w:eastAsia="es-PE"/>
        </w:rPr>
        <w:t xml:space="preserve">El martirio fue desde el comienzo la brújula de la Iglesia y es testimonio que guía: desde </w:t>
      </w:r>
      <w:r w:rsidR="00E13E58">
        <w:rPr>
          <w:rFonts w:ascii="Times New Roman" w:eastAsia="Times New Roman" w:hAnsi="Times New Roman" w:cs="Times New Roman"/>
          <w:color w:val="333333"/>
          <w:sz w:val="28"/>
          <w:szCs w:val="28"/>
          <w:lang w:eastAsia="es-PE"/>
        </w:rPr>
        <w:t>Bartolomé de las Casas a Ellacu</w:t>
      </w:r>
      <w:r w:rsidRPr="00F6251A">
        <w:rPr>
          <w:rFonts w:ascii="Times New Roman" w:eastAsia="Times New Roman" w:hAnsi="Times New Roman" w:cs="Times New Roman"/>
          <w:color w:val="333333"/>
          <w:sz w:val="28"/>
          <w:szCs w:val="28"/>
          <w:lang w:eastAsia="es-PE"/>
        </w:rPr>
        <w:t>ría, la sangre de los profetas silenciados revela el verdadero camino sinodal liberador del Pueblo de Dios.</w:t>
      </w:r>
    </w:p>
    <w:p w14:paraId="548531B1" w14:textId="77777777" w:rsidR="00E13E58" w:rsidRDefault="00E13E58" w:rsidP="00E34B8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4D027AC"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b/>
          <w:bCs/>
          <w:color w:val="474747"/>
          <w:sz w:val="28"/>
          <w:szCs w:val="28"/>
          <w:lang w:eastAsia="es-PE"/>
        </w:rPr>
        <w:t>Conclusión: Un Kairos irreversible</w:t>
      </w:r>
    </w:p>
    <w:p w14:paraId="108EB932"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EE4AE8">
        <w:rPr>
          <w:rFonts w:ascii="Times New Roman" w:eastAsia="Times New Roman" w:hAnsi="Times New Roman" w:cs="Times New Roman"/>
          <w:b/>
          <w:color w:val="333333"/>
          <w:sz w:val="28"/>
          <w:szCs w:val="28"/>
          <w:lang w:eastAsia="es-PE"/>
        </w:rPr>
        <w:t>La sinodalidad es</w:t>
      </w:r>
      <w:r w:rsidRPr="00F6251A">
        <w:rPr>
          <w:rFonts w:ascii="Times New Roman" w:eastAsia="Times New Roman" w:hAnsi="Times New Roman" w:cs="Times New Roman"/>
          <w:color w:val="333333"/>
          <w:sz w:val="28"/>
          <w:szCs w:val="28"/>
          <w:lang w:eastAsia="es-PE"/>
        </w:rPr>
        <w:t> </w:t>
      </w:r>
      <w:r w:rsidRPr="006B716B">
        <w:rPr>
          <w:rFonts w:ascii="Times New Roman" w:eastAsia="Times New Roman" w:hAnsi="Times New Roman" w:cs="Times New Roman"/>
          <w:b/>
          <w:bCs/>
          <w:color w:val="474747"/>
          <w:sz w:val="28"/>
          <w:szCs w:val="28"/>
          <w:lang w:eastAsia="es-PE"/>
        </w:rPr>
        <w:t>el Pentecostés del siglo XXI</w:t>
      </w:r>
      <w:r w:rsidRPr="00F6251A">
        <w:rPr>
          <w:rFonts w:ascii="Times New Roman" w:eastAsia="Times New Roman" w:hAnsi="Times New Roman" w:cs="Times New Roman"/>
          <w:color w:val="333333"/>
          <w:sz w:val="28"/>
          <w:szCs w:val="28"/>
          <w:lang w:eastAsia="es-PE"/>
        </w:rPr>
        <w:t> porque está liberando a la Iglesia de la autorreferencialidad del clericalismo, igual que el Espíritu liberó a los apóstoles del miedo y de ser una secta. Y es </w:t>
      </w:r>
      <w:r w:rsidRPr="006B716B">
        <w:rPr>
          <w:rFonts w:ascii="Times New Roman" w:eastAsia="Times New Roman" w:hAnsi="Times New Roman" w:cs="Times New Roman"/>
          <w:b/>
          <w:bCs/>
          <w:color w:val="474747"/>
          <w:sz w:val="28"/>
          <w:szCs w:val="28"/>
          <w:lang w:eastAsia="es-PE"/>
        </w:rPr>
        <w:t>el verdadero Vaticano II</w:t>
      </w:r>
      <w:r w:rsidRPr="00F6251A">
        <w:rPr>
          <w:rFonts w:ascii="Times New Roman" w:eastAsia="Times New Roman" w:hAnsi="Times New Roman" w:cs="Times New Roman"/>
          <w:color w:val="333333"/>
          <w:sz w:val="28"/>
          <w:szCs w:val="28"/>
          <w:lang w:eastAsia="es-PE"/>
        </w:rPr>
        <w:t> porque lo está llevando a cabo, no solo citándolo en discursos.</w:t>
      </w:r>
    </w:p>
    <w:p w14:paraId="4E63601F" w14:textId="77777777" w:rsidR="00E34B8E" w:rsidRPr="00F6251A" w:rsidRDefault="00E34B8E" w:rsidP="00E34B8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6" w:name="_Toc200379001"/>
      <w:r w:rsidRPr="00F6251A">
        <w:rPr>
          <w:rFonts w:ascii="Times New Roman" w:eastAsia="Times New Roman" w:hAnsi="Times New Roman" w:cs="Times New Roman"/>
          <w:b/>
          <w:bCs/>
          <w:color w:val="474747"/>
          <w:sz w:val="28"/>
          <w:szCs w:val="28"/>
          <w:lang w:eastAsia="es-PE"/>
        </w:rPr>
        <w:t>El clericalismo puede retrasar el proceso Sinodal, pero no detenerlo. En el siglo I, intentaron silenciar a los apóstoles... y la Iglesia creció por "obedecer a Dios antes que a los hombres". En los 70, quisieron frenar el Concilio... y hoy renace. Ahora, resisten la sinodalidad... pero el Espíritu ya está escribiendo otro capítulo. "La Iglesia no es un círculo de luz para protegerse, sino un fuego para encender el mundo".(O.Romero)</w:t>
      </w:r>
      <w:bookmarkEnd w:id="36"/>
    </w:p>
    <w:p w14:paraId="556B5E80" w14:textId="77777777" w:rsidR="00E34B8E" w:rsidRPr="00F6251A" w:rsidRDefault="00E34B8E" w:rsidP="00E34B8E">
      <w:pPr>
        <w:shd w:val="clear" w:color="auto" w:fill="FFFFFF"/>
        <w:spacing w:after="0" w:line="240" w:lineRule="auto"/>
        <w:rPr>
          <w:rFonts w:ascii="Times New Roman" w:eastAsia="Times New Roman" w:hAnsi="Times New Roman" w:cs="Times New Roman"/>
          <w:color w:val="333333"/>
          <w:sz w:val="28"/>
          <w:szCs w:val="28"/>
          <w:lang w:eastAsia="es-PE"/>
        </w:rPr>
      </w:pPr>
      <w:r w:rsidRPr="006B716B">
        <w:rPr>
          <w:rFonts w:ascii="Times New Roman" w:eastAsia="Times New Roman" w:hAnsi="Times New Roman" w:cs="Times New Roman"/>
          <w:i/>
          <w:iCs/>
          <w:color w:val="474747"/>
          <w:sz w:val="28"/>
          <w:szCs w:val="28"/>
          <w:lang w:eastAsia="es-PE"/>
        </w:rPr>
        <w:t>poliedroyperiferia@gmail.com</w:t>
      </w:r>
    </w:p>
    <w:sectPr w:rsidR="00E34B8E" w:rsidRPr="00F625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6FBB"/>
    <w:multiLevelType w:val="multilevel"/>
    <w:tmpl w:val="6712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43E60"/>
    <w:multiLevelType w:val="multilevel"/>
    <w:tmpl w:val="67E40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A7D5B"/>
    <w:multiLevelType w:val="multilevel"/>
    <w:tmpl w:val="D9D2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75930"/>
    <w:multiLevelType w:val="multilevel"/>
    <w:tmpl w:val="A30C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805D6"/>
    <w:multiLevelType w:val="multilevel"/>
    <w:tmpl w:val="19CE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5A72F2"/>
    <w:multiLevelType w:val="multilevel"/>
    <w:tmpl w:val="DED4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5D7A38"/>
    <w:multiLevelType w:val="multilevel"/>
    <w:tmpl w:val="0368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BA0928"/>
    <w:multiLevelType w:val="multilevel"/>
    <w:tmpl w:val="0554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73544E"/>
    <w:multiLevelType w:val="multilevel"/>
    <w:tmpl w:val="DEBC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984365"/>
    <w:multiLevelType w:val="multilevel"/>
    <w:tmpl w:val="53568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648BC"/>
    <w:multiLevelType w:val="multilevel"/>
    <w:tmpl w:val="4CDE4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C3694C"/>
    <w:multiLevelType w:val="multilevel"/>
    <w:tmpl w:val="9106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9B5714"/>
    <w:multiLevelType w:val="multilevel"/>
    <w:tmpl w:val="A6D4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A420B6"/>
    <w:multiLevelType w:val="multilevel"/>
    <w:tmpl w:val="3CA0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16044"/>
    <w:multiLevelType w:val="multilevel"/>
    <w:tmpl w:val="D434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34590A"/>
    <w:multiLevelType w:val="multilevel"/>
    <w:tmpl w:val="2992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822914"/>
    <w:multiLevelType w:val="multilevel"/>
    <w:tmpl w:val="43E8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6033B2"/>
    <w:multiLevelType w:val="multilevel"/>
    <w:tmpl w:val="039E1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6100E0"/>
    <w:multiLevelType w:val="multilevel"/>
    <w:tmpl w:val="A552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B91CDE"/>
    <w:multiLevelType w:val="multilevel"/>
    <w:tmpl w:val="4230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FE7B40"/>
    <w:multiLevelType w:val="multilevel"/>
    <w:tmpl w:val="16BE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563ED"/>
    <w:multiLevelType w:val="multilevel"/>
    <w:tmpl w:val="7DC8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C1C87"/>
    <w:multiLevelType w:val="multilevel"/>
    <w:tmpl w:val="3C2A7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8D2B37"/>
    <w:multiLevelType w:val="multilevel"/>
    <w:tmpl w:val="34FC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F165E6"/>
    <w:multiLevelType w:val="multilevel"/>
    <w:tmpl w:val="F54E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FB31F5"/>
    <w:multiLevelType w:val="multilevel"/>
    <w:tmpl w:val="66D0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8F0FA5"/>
    <w:multiLevelType w:val="hybridMultilevel"/>
    <w:tmpl w:val="A8E04744"/>
    <w:lvl w:ilvl="0" w:tplc="4844DF12">
      <w:start w:val="1"/>
      <w:numFmt w:val="bullet"/>
      <w:pStyle w:val="TDC2"/>
      <w:lvlText w:val=""/>
      <w:lvlJc w:val="left"/>
      <w:pPr>
        <w:ind w:left="777" w:hanging="360"/>
      </w:pPr>
      <w:rPr>
        <w:rFonts w:ascii="Symbol" w:hAnsi="Symbol" w:hint="default"/>
      </w:rPr>
    </w:lvl>
    <w:lvl w:ilvl="1" w:tplc="280A0003" w:tentative="1">
      <w:start w:val="1"/>
      <w:numFmt w:val="bullet"/>
      <w:lvlText w:val="o"/>
      <w:lvlJc w:val="left"/>
      <w:pPr>
        <w:ind w:left="1497" w:hanging="360"/>
      </w:pPr>
      <w:rPr>
        <w:rFonts w:ascii="Courier New" w:hAnsi="Courier New" w:cs="Courier New" w:hint="default"/>
      </w:rPr>
    </w:lvl>
    <w:lvl w:ilvl="2" w:tplc="280A0005" w:tentative="1">
      <w:start w:val="1"/>
      <w:numFmt w:val="bullet"/>
      <w:lvlText w:val=""/>
      <w:lvlJc w:val="left"/>
      <w:pPr>
        <w:ind w:left="2217" w:hanging="360"/>
      </w:pPr>
      <w:rPr>
        <w:rFonts w:ascii="Wingdings" w:hAnsi="Wingdings" w:hint="default"/>
      </w:rPr>
    </w:lvl>
    <w:lvl w:ilvl="3" w:tplc="280A0001" w:tentative="1">
      <w:start w:val="1"/>
      <w:numFmt w:val="bullet"/>
      <w:lvlText w:val=""/>
      <w:lvlJc w:val="left"/>
      <w:pPr>
        <w:ind w:left="2937" w:hanging="360"/>
      </w:pPr>
      <w:rPr>
        <w:rFonts w:ascii="Symbol" w:hAnsi="Symbol" w:hint="default"/>
      </w:rPr>
    </w:lvl>
    <w:lvl w:ilvl="4" w:tplc="280A0003" w:tentative="1">
      <w:start w:val="1"/>
      <w:numFmt w:val="bullet"/>
      <w:lvlText w:val="o"/>
      <w:lvlJc w:val="left"/>
      <w:pPr>
        <w:ind w:left="3657" w:hanging="360"/>
      </w:pPr>
      <w:rPr>
        <w:rFonts w:ascii="Courier New" w:hAnsi="Courier New" w:cs="Courier New" w:hint="default"/>
      </w:rPr>
    </w:lvl>
    <w:lvl w:ilvl="5" w:tplc="280A0005" w:tentative="1">
      <w:start w:val="1"/>
      <w:numFmt w:val="bullet"/>
      <w:lvlText w:val=""/>
      <w:lvlJc w:val="left"/>
      <w:pPr>
        <w:ind w:left="4377" w:hanging="360"/>
      </w:pPr>
      <w:rPr>
        <w:rFonts w:ascii="Wingdings" w:hAnsi="Wingdings" w:hint="default"/>
      </w:rPr>
    </w:lvl>
    <w:lvl w:ilvl="6" w:tplc="280A0001" w:tentative="1">
      <w:start w:val="1"/>
      <w:numFmt w:val="bullet"/>
      <w:lvlText w:val=""/>
      <w:lvlJc w:val="left"/>
      <w:pPr>
        <w:ind w:left="5097" w:hanging="360"/>
      </w:pPr>
      <w:rPr>
        <w:rFonts w:ascii="Symbol" w:hAnsi="Symbol" w:hint="default"/>
      </w:rPr>
    </w:lvl>
    <w:lvl w:ilvl="7" w:tplc="280A0003" w:tentative="1">
      <w:start w:val="1"/>
      <w:numFmt w:val="bullet"/>
      <w:lvlText w:val="o"/>
      <w:lvlJc w:val="left"/>
      <w:pPr>
        <w:ind w:left="5817" w:hanging="360"/>
      </w:pPr>
      <w:rPr>
        <w:rFonts w:ascii="Courier New" w:hAnsi="Courier New" w:cs="Courier New" w:hint="default"/>
      </w:rPr>
    </w:lvl>
    <w:lvl w:ilvl="8" w:tplc="280A0005" w:tentative="1">
      <w:start w:val="1"/>
      <w:numFmt w:val="bullet"/>
      <w:lvlText w:val=""/>
      <w:lvlJc w:val="left"/>
      <w:pPr>
        <w:ind w:left="6537" w:hanging="360"/>
      </w:pPr>
      <w:rPr>
        <w:rFonts w:ascii="Wingdings" w:hAnsi="Wingdings" w:hint="default"/>
      </w:rPr>
    </w:lvl>
  </w:abstractNum>
  <w:abstractNum w:abstractNumId="27" w15:restartNumberingAfterBreak="0">
    <w:nsid w:val="7E277A27"/>
    <w:multiLevelType w:val="multilevel"/>
    <w:tmpl w:val="17A0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886457">
    <w:abstractNumId w:val="11"/>
  </w:num>
  <w:num w:numId="2" w16cid:durableId="39212322">
    <w:abstractNumId w:val="10"/>
  </w:num>
  <w:num w:numId="3" w16cid:durableId="1832794348">
    <w:abstractNumId w:val="0"/>
  </w:num>
  <w:num w:numId="4" w16cid:durableId="1819374264">
    <w:abstractNumId w:val="7"/>
  </w:num>
  <w:num w:numId="5" w16cid:durableId="769086383">
    <w:abstractNumId w:val="6"/>
  </w:num>
  <w:num w:numId="6" w16cid:durableId="1605964627">
    <w:abstractNumId w:val="3"/>
  </w:num>
  <w:num w:numId="7" w16cid:durableId="1457680139">
    <w:abstractNumId w:val="17"/>
  </w:num>
  <w:num w:numId="8" w16cid:durableId="2510071">
    <w:abstractNumId w:val="13"/>
  </w:num>
  <w:num w:numId="9" w16cid:durableId="1315179970">
    <w:abstractNumId w:val="25"/>
  </w:num>
  <w:num w:numId="10" w16cid:durableId="685792335">
    <w:abstractNumId w:val="1"/>
  </w:num>
  <w:num w:numId="11" w16cid:durableId="1996378240">
    <w:abstractNumId w:val="22"/>
  </w:num>
  <w:num w:numId="12" w16cid:durableId="123739525">
    <w:abstractNumId w:val="23"/>
  </w:num>
  <w:num w:numId="13" w16cid:durableId="2635190">
    <w:abstractNumId w:val="5"/>
  </w:num>
  <w:num w:numId="14" w16cid:durableId="1471827044">
    <w:abstractNumId w:val="12"/>
  </w:num>
  <w:num w:numId="15" w16cid:durableId="973829464">
    <w:abstractNumId w:val="24"/>
  </w:num>
  <w:num w:numId="16" w16cid:durableId="53506268">
    <w:abstractNumId w:val="9"/>
  </w:num>
  <w:num w:numId="17" w16cid:durableId="1011953622">
    <w:abstractNumId w:val="14"/>
  </w:num>
  <w:num w:numId="18" w16cid:durableId="623117613">
    <w:abstractNumId w:val="27"/>
  </w:num>
  <w:num w:numId="19" w16cid:durableId="1154250688">
    <w:abstractNumId w:val="2"/>
  </w:num>
  <w:num w:numId="20" w16cid:durableId="1276791458">
    <w:abstractNumId w:val="16"/>
  </w:num>
  <w:num w:numId="21" w16cid:durableId="120732481">
    <w:abstractNumId w:val="19"/>
  </w:num>
  <w:num w:numId="22" w16cid:durableId="1700350711">
    <w:abstractNumId w:val="21"/>
  </w:num>
  <w:num w:numId="23" w16cid:durableId="1351761100">
    <w:abstractNumId w:val="4"/>
  </w:num>
  <w:num w:numId="24" w16cid:durableId="2109612747">
    <w:abstractNumId w:val="15"/>
  </w:num>
  <w:num w:numId="25" w16cid:durableId="964044118">
    <w:abstractNumId w:val="8"/>
  </w:num>
  <w:num w:numId="26" w16cid:durableId="1619217310">
    <w:abstractNumId w:val="18"/>
  </w:num>
  <w:num w:numId="27" w16cid:durableId="1207183446">
    <w:abstractNumId w:val="20"/>
  </w:num>
  <w:num w:numId="28" w16cid:durableId="21366325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95E"/>
    <w:rsid w:val="00014D99"/>
    <w:rsid w:val="00086EA7"/>
    <w:rsid w:val="000C4175"/>
    <w:rsid w:val="000D05A0"/>
    <w:rsid w:val="0012106E"/>
    <w:rsid w:val="00160079"/>
    <w:rsid w:val="00194A37"/>
    <w:rsid w:val="001F27E3"/>
    <w:rsid w:val="00205EBB"/>
    <w:rsid w:val="002112B3"/>
    <w:rsid w:val="00234AA7"/>
    <w:rsid w:val="0026645A"/>
    <w:rsid w:val="00270A83"/>
    <w:rsid w:val="00293784"/>
    <w:rsid w:val="002C55CD"/>
    <w:rsid w:val="0030481D"/>
    <w:rsid w:val="003200FA"/>
    <w:rsid w:val="0033574E"/>
    <w:rsid w:val="00352B45"/>
    <w:rsid w:val="003764B3"/>
    <w:rsid w:val="00384B1B"/>
    <w:rsid w:val="00390EB6"/>
    <w:rsid w:val="003A245C"/>
    <w:rsid w:val="00406DCC"/>
    <w:rsid w:val="0043195E"/>
    <w:rsid w:val="00452873"/>
    <w:rsid w:val="00464E28"/>
    <w:rsid w:val="00487C6B"/>
    <w:rsid w:val="00490E58"/>
    <w:rsid w:val="0051784A"/>
    <w:rsid w:val="00523959"/>
    <w:rsid w:val="00535F6B"/>
    <w:rsid w:val="0058480E"/>
    <w:rsid w:val="005A2B27"/>
    <w:rsid w:val="005C2761"/>
    <w:rsid w:val="005D0F8A"/>
    <w:rsid w:val="0062596B"/>
    <w:rsid w:val="00664DA4"/>
    <w:rsid w:val="00670509"/>
    <w:rsid w:val="006930D0"/>
    <w:rsid w:val="006B716B"/>
    <w:rsid w:val="006B7954"/>
    <w:rsid w:val="006C5199"/>
    <w:rsid w:val="00705E0E"/>
    <w:rsid w:val="00724F76"/>
    <w:rsid w:val="007603AC"/>
    <w:rsid w:val="007A0B51"/>
    <w:rsid w:val="007D63A9"/>
    <w:rsid w:val="007F1C9B"/>
    <w:rsid w:val="00897B9E"/>
    <w:rsid w:val="008B3787"/>
    <w:rsid w:val="008C6DA4"/>
    <w:rsid w:val="008D6DFB"/>
    <w:rsid w:val="00903622"/>
    <w:rsid w:val="00911842"/>
    <w:rsid w:val="00926931"/>
    <w:rsid w:val="009A3E25"/>
    <w:rsid w:val="00A06634"/>
    <w:rsid w:val="00A37B2D"/>
    <w:rsid w:val="00A53263"/>
    <w:rsid w:val="00A53883"/>
    <w:rsid w:val="00A77445"/>
    <w:rsid w:val="00AC66E7"/>
    <w:rsid w:val="00AE135B"/>
    <w:rsid w:val="00AF595D"/>
    <w:rsid w:val="00B03F67"/>
    <w:rsid w:val="00B33AD3"/>
    <w:rsid w:val="00B84E69"/>
    <w:rsid w:val="00BA19B7"/>
    <w:rsid w:val="00C148E6"/>
    <w:rsid w:val="00C329F5"/>
    <w:rsid w:val="00C56722"/>
    <w:rsid w:val="00C605A1"/>
    <w:rsid w:val="00C84D15"/>
    <w:rsid w:val="00D27BED"/>
    <w:rsid w:val="00D87151"/>
    <w:rsid w:val="00D87675"/>
    <w:rsid w:val="00DA2E3E"/>
    <w:rsid w:val="00DA35D9"/>
    <w:rsid w:val="00DB2E71"/>
    <w:rsid w:val="00DB5D4A"/>
    <w:rsid w:val="00DE31F2"/>
    <w:rsid w:val="00E13E58"/>
    <w:rsid w:val="00E327CE"/>
    <w:rsid w:val="00E34B8E"/>
    <w:rsid w:val="00E75B33"/>
    <w:rsid w:val="00E77B31"/>
    <w:rsid w:val="00EE4AE8"/>
    <w:rsid w:val="00F06F6C"/>
    <w:rsid w:val="00F2249B"/>
    <w:rsid w:val="00F772D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5565"/>
  <w15:chartTrackingRefBased/>
  <w15:docId w15:val="{8E4D9752-BB15-489D-AEBE-0C28B50B1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B33A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B33AD3"/>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390EB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3AD3"/>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B33AD3"/>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B33AD3"/>
  </w:style>
  <w:style w:type="character" w:styleId="nfasis">
    <w:name w:val="Emphasis"/>
    <w:basedOn w:val="Fuentedeprrafopredeter"/>
    <w:uiPriority w:val="20"/>
    <w:qFormat/>
    <w:rsid w:val="00B33AD3"/>
    <w:rPr>
      <w:i/>
      <w:iCs/>
    </w:rPr>
  </w:style>
  <w:style w:type="character" w:styleId="Hipervnculo">
    <w:name w:val="Hyperlink"/>
    <w:basedOn w:val="Fuentedeprrafopredeter"/>
    <w:uiPriority w:val="99"/>
    <w:unhideWhenUsed/>
    <w:rsid w:val="00B33AD3"/>
    <w:rPr>
      <w:color w:val="0000FF"/>
      <w:u w:val="single"/>
    </w:rPr>
  </w:style>
  <w:style w:type="paragraph" w:customStyle="1" w:styleId="pg-bkn-dateline">
    <w:name w:val="pg-bkn-dateline"/>
    <w:basedOn w:val="Normal"/>
    <w:rsid w:val="00B33AD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B33AD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B33AD3"/>
    <w:rPr>
      <w:b/>
      <w:bCs/>
    </w:rPr>
  </w:style>
  <w:style w:type="character" w:customStyle="1" w:styleId="Ttulo3Car">
    <w:name w:val="Título 3 Car"/>
    <w:basedOn w:val="Fuentedeprrafopredeter"/>
    <w:link w:val="Ttulo3"/>
    <w:uiPriority w:val="9"/>
    <w:semiHidden/>
    <w:rsid w:val="00390EB6"/>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390EB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BA19B7"/>
  </w:style>
  <w:style w:type="character" w:customStyle="1" w:styleId="mr-4">
    <w:name w:val="mr-4"/>
    <w:basedOn w:val="Fuentedeprrafopredeter"/>
    <w:rsid w:val="00BA19B7"/>
  </w:style>
  <w:style w:type="character" w:customStyle="1" w:styleId="field">
    <w:name w:val="field"/>
    <w:basedOn w:val="Fuentedeprrafopredeter"/>
    <w:rsid w:val="00897B9E"/>
  </w:style>
  <w:style w:type="paragraph" w:customStyle="1" w:styleId="name">
    <w:name w:val="name"/>
    <w:basedOn w:val="Normal"/>
    <w:rsid w:val="00897B9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897B9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itter">
    <w:name w:val="twitter"/>
    <w:basedOn w:val="Normal"/>
    <w:rsid w:val="00897B9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897B9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897B9E"/>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5431664494ydpfd5a3f21a2alabel">
    <w:name w:val="yiv5431664494ydpfd5a3f21a2a_label"/>
    <w:basedOn w:val="Fuentedeprrafopredeter"/>
    <w:rsid w:val="006B716B"/>
  </w:style>
  <w:style w:type="character" w:customStyle="1" w:styleId="yiv5431664494ydpfd5a3f21imagetitle">
    <w:name w:val="yiv5431664494ydpfd5a3f21imagetitle"/>
    <w:basedOn w:val="Fuentedeprrafopredeter"/>
    <w:rsid w:val="006B716B"/>
  </w:style>
  <w:style w:type="character" w:customStyle="1" w:styleId="yiv5431664494ydpfd5a3f21cxjaa2author-name">
    <w:name w:val="yiv5431664494ydpfd5a3f21cx_jaa2__author-name"/>
    <w:basedOn w:val="Fuentedeprrafopredeter"/>
    <w:rsid w:val="006B716B"/>
  </w:style>
  <w:style w:type="paragraph" w:customStyle="1" w:styleId="yiv5431664494ydp35d545d3card-description">
    <w:name w:val="yiv5431664494ydp35d545d3card-description"/>
    <w:basedOn w:val="Normal"/>
    <w:rsid w:val="006B716B"/>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6B716B"/>
    <w:pPr>
      <w:ind w:left="720"/>
      <w:contextualSpacing/>
    </w:pPr>
  </w:style>
  <w:style w:type="paragraph" w:styleId="TtuloTDC">
    <w:name w:val="TOC Heading"/>
    <w:basedOn w:val="Ttulo1"/>
    <w:next w:val="Normal"/>
    <w:uiPriority w:val="39"/>
    <w:unhideWhenUsed/>
    <w:qFormat/>
    <w:rsid w:val="006C519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6C5199"/>
    <w:pPr>
      <w:spacing w:after="100"/>
    </w:pPr>
  </w:style>
  <w:style w:type="paragraph" w:styleId="TDC2">
    <w:name w:val="toc 2"/>
    <w:basedOn w:val="Normal"/>
    <w:next w:val="Normal"/>
    <w:autoRedefine/>
    <w:uiPriority w:val="39"/>
    <w:unhideWhenUsed/>
    <w:rsid w:val="000D05A0"/>
    <w:pPr>
      <w:numPr>
        <w:numId w:val="28"/>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6C519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8135">
      <w:bodyDiv w:val="1"/>
      <w:marLeft w:val="0"/>
      <w:marRight w:val="0"/>
      <w:marTop w:val="0"/>
      <w:marBottom w:val="0"/>
      <w:divBdr>
        <w:top w:val="none" w:sz="0" w:space="0" w:color="auto"/>
        <w:left w:val="none" w:sz="0" w:space="0" w:color="auto"/>
        <w:bottom w:val="none" w:sz="0" w:space="0" w:color="auto"/>
        <w:right w:val="none" w:sz="0" w:space="0" w:color="auto"/>
      </w:divBdr>
      <w:divsChild>
        <w:div w:id="1206676164">
          <w:marLeft w:val="0"/>
          <w:marRight w:val="0"/>
          <w:marTop w:val="0"/>
          <w:marBottom w:val="0"/>
          <w:divBdr>
            <w:top w:val="none" w:sz="0" w:space="0" w:color="auto"/>
            <w:left w:val="none" w:sz="0" w:space="0" w:color="auto"/>
            <w:bottom w:val="none" w:sz="0" w:space="0" w:color="auto"/>
            <w:right w:val="none" w:sz="0" w:space="0" w:color="auto"/>
          </w:divBdr>
          <w:divsChild>
            <w:div w:id="1357534543">
              <w:marLeft w:val="0"/>
              <w:marRight w:val="0"/>
              <w:marTop w:val="0"/>
              <w:marBottom w:val="600"/>
              <w:divBdr>
                <w:top w:val="none" w:sz="0" w:space="0" w:color="auto"/>
                <w:left w:val="none" w:sz="0" w:space="0" w:color="auto"/>
                <w:bottom w:val="none" w:sz="0" w:space="0" w:color="auto"/>
                <w:right w:val="none" w:sz="0" w:space="0" w:color="auto"/>
              </w:divBdr>
              <w:divsChild>
                <w:div w:id="17076765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22288207">
          <w:marLeft w:val="0"/>
          <w:marRight w:val="0"/>
          <w:marTop w:val="0"/>
          <w:marBottom w:val="0"/>
          <w:divBdr>
            <w:top w:val="none" w:sz="0" w:space="0" w:color="auto"/>
            <w:left w:val="none" w:sz="0" w:space="0" w:color="auto"/>
            <w:bottom w:val="none" w:sz="0" w:space="0" w:color="auto"/>
            <w:right w:val="none" w:sz="0" w:space="0" w:color="auto"/>
          </w:divBdr>
          <w:divsChild>
            <w:div w:id="1355888395">
              <w:marLeft w:val="0"/>
              <w:marRight w:val="0"/>
              <w:marTop w:val="0"/>
              <w:marBottom w:val="0"/>
              <w:divBdr>
                <w:top w:val="none" w:sz="0" w:space="0" w:color="auto"/>
                <w:left w:val="none" w:sz="0" w:space="0" w:color="auto"/>
                <w:bottom w:val="none" w:sz="0" w:space="0" w:color="auto"/>
                <w:right w:val="none" w:sz="0" w:space="0" w:color="auto"/>
              </w:divBdr>
              <w:divsChild>
                <w:div w:id="1201013984">
                  <w:marLeft w:val="-1275"/>
                  <w:marRight w:val="0"/>
                  <w:marTop w:val="0"/>
                  <w:marBottom w:val="0"/>
                  <w:divBdr>
                    <w:top w:val="none" w:sz="0" w:space="0" w:color="auto"/>
                    <w:left w:val="none" w:sz="0" w:space="0" w:color="auto"/>
                    <w:bottom w:val="none" w:sz="0" w:space="0" w:color="auto"/>
                    <w:right w:val="none" w:sz="0" w:space="0" w:color="auto"/>
                  </w:divBdr>
                </w:div>
                <w:div w:id="711425709">
                  <w:marLeft w:val="0"/>
                  <w:marRight w:val="0"/>
                  <w:marTop w:val="0"/>
                  <w:marBottom w:val="0"/>
                  <w:divBdr>
                    <w:top w:val="none" w:sz="0" w:space="0" w:color="auto"/>
                    <w:left w:val="none" w:sz="0" w:space="0" w:color="auto"/>
                    <w:bottom w:val="none" w:sz="0" w:space="0" w:color="auto"/>
                    <w:right w:val="none" w:sz="0" w:space="0" w:color="auto"/>
                  </w:divBdr>
                  <w:divsChild>
                    <w:div w:id="177163303">
                      <w:marLeft w:val="0"/>
                      <w:marRight w:val="0"/>
                      <w:marTop w:val="0"/>
                      <w:marBottom w:val="0"/>
                      <w:divBdr>
                        <w:top w:val="none" w:sz="0" w:space="0" w:color="auto"/>
                        <w:left w:val="none" w:sz="0" w:space="0" w:color="auto"/>
                        <w:bottom w:val="none" w:sz="0" w:space="0" w:color="auto"/>
                        <w:right w:val="none" w:sz="0" w:space="0" w:color="auto"/>
                      </w:divBdr>
                    </w:div>
                    <w:div w:id="1206719434">
                      <w:marLeft w:val="0"/>
                      <w:marRight w:val="0"/>
                      <w:marTop w:val="0"/>
                      <w:marBottom w:val="0"/>
                      <w:divBdr>
                        <w:top w:val="none" w:sz="0" w:space="0" w:color="auto"/>
                        <w:left w:val="none" w:sz="0" w:space="0" w:color="auto"/>
                        <w:bottom w:val="none" w:sz="0" w:space="0" w:color="auto"/>
                        <w:right w:val="none" w:sz="0" w:space="0" w:color="auto"/>
                      </w:divBdr>
                      <w:divsChild>
                        <w:div w:id="9569707">
                          <w:marLeft w:val="0"/>
                          <w:marRight w:val="0"/>
                          <w:marTop w:val="0"/>
                          <w:marBottom w:val="0"/>
                          <w:divBdr>
                            <w:top w:val="single" w:sz="36" w:space="8" w:color="FF6363"/>
                            <w:left w:val="single" w:sz="36" w:space="0" w:color="FF6363"/>
                            <w:bottom w:val="single" w:sz="36" w:space="8" w:color="FF6363"/>
                            <w:right w:val="single" w:sz="36" w:space="0" w:color="FF6363"/>
                          </w:divBdr>
                        </w:div>
                        <w:div w:id="68692752">
                          <w:marLeft w:val="0"/>
                          <w:marRight w:val="0"/>
                          <w:marTop w:val="0"/>
                          <w:marBottom w:val="0"/>
                          <w:divBdr>
                            <w:top w:val="single" w:sz="36" w:space="8" w:color="FF6363"/>
                            <w:left w:val="single" w:sz="36" w:space="0" w:color="FF6363"/>
                            <w:bottom w:val="single" w:sz="36" w:space="8" w:color="FF6363"/>
                            <w:right w:val="single" w:sz="36" w:space="0" w:color="FF6363"/>
                          </w:divBdr>
                        </w:div>
                        <w:div w:id="1100837574">
                          <w:marLeft w:val="0"/>
                          <w:marRight w:val="0"/>
                          <w:marTop w:val="0"/>
                          <w:marBottom w:val="0"/>
                          <w:divBdr>
                            <w:top w:val="none" w:sz="0" w:space="0" w:color="auto"/>
                            <w:left w:val="none" w:sz="0" w:space="0" w:color="auto"/>
                            <w:bottom w:val="none" w:sz="0" w:space="0" w:color="auto"/>
                            <w:right w:val="none" w:sz="0" w:space="0" w:color="auto"/>
                          </w:divBdr>
                          <w:divsChild>
                            <w:div w:id="132646684">
                              <w:marLeft w:val="0"/>
                              <w:marRight w:val="0"/>
                              <w:marTop w:val="0"/>
                              <w:marBottom w:val="0"/>
                              <w:divBdr>
                                <w:top w:val="none" w:sz="0" w:space="0" w:color="auto"/>
                                <w:left w:val="none" w:sz="0" w:space="0" w:color="auto"/>
                                <w:bottom w:val="none" w:sz="0" w:space="0" w:color="auto"/>
                                <w:right w:val="none" w:sz="0" w:space="0" w:color="auto"/>
                              </w:divBdr>
                              <w:divsChild>
                                <w:div w:id="369182243">
                                  <w:marLeft w:val="0"/>
                                  <w:marRight w:val="0"/>
                                  <w:marTop w:val="0"/>
                                  <w:marBottom w:val="0"/>
                                  <w:divBdr>
                                    <w:top w:val="none" w:sz="0" w:space="0" w:color="auto"/>
                                    <w:left w:val="none" w:sz="0" w:space="0" w:color="auto"/>
                                    <w:bottom w:val="none" w:sz="0" w:space="0" w:color="auto"/>
                                    <w:right w:val="none" w:sz="0" w:space="0" w:color="auto"/>
                                  </w:divBdr>
                                </w:div>
                                <w:div w:id="101037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47929">
      <w:bodyDiv w:val="1"/>
      <w:marLeft w:val="0"/>
      <w:marRight w:val="0"/>
      <w:marTop w:val="0"/>
      <w:marBottom w:val="0"/>
      <w:divBdr>
        <w:top w:val="none" w:sz="0" w:space="0" w:color="auto"/>
        <w:left w:val="none" w:sz="0" w:space="0" w:color="auto"/>
        <w:bottom w:val="none" w:sz="0" w:space="0" w:color="auto"/>
        <w:right w:val="none" w:sz="0" w:space="0" w:color="auto"/>
      </w:divBdr>
      <w:divsChild>
        <w:div w:id="398141554">
          <w:marLeft w:val="0"/>
          <w:marRight w:val="0"/>
          <w:marTop w:val="0"/>
          <w:marBottom w:val="0"/>
          <w:divBdr>
            <w:top w:val="none" w:sz="0" w:space="0" w:color="auto"/>
            <w:left w:val="none" w:sz="0" w:space="0" w:color="auto"/>
            <w:bottom w:val="none" w:sz="0" w:space="0" w:color="auto"/>
            <w:right w:val="none" w:sz="0" w:space="0" w:color="auto"/>
          </w:divBdr>
          <w:divsChild>
            <w:div w:id="1678776202">
              <w:marLeft w:val="0"/>
              <w:marRight w:val="0"/>
              <w:marTop w:val="0"/>
              <w:marBottom w:val="600"/>
              <w:divBdr>
                <w:top w:val="none" w:sz="0" w:space="0" w:color="auto"/>
                <w:left w:val="none" w:sz="0" w:space="0" w:color="auto"/>
                <w:bottom w:val="none" w:sz="0" w:space="0" w:color="auto"/>
                <w:right w:val="none" w:sz="0" w:space="0" w:color="auto"/>
              </w:divBdr>
              <w:divsChild>
                <w:div w:id="86181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21437">
          <w:marLeft w:val="0"/>
          <w:marRight w:val="0"/>
          <w:marTop w:val="0"/>
          <w:marBottom w:val="0"/>
          <w:divBdr>
            <w:top w:val="none" w:sz="0" w:space="0" w:color="auto"/>
            <w:left w:val="none" w:sz="0" w:space="0" w:color="auto"/>
            <w:bottom w:val="none" w:sz="0" w:space="0" w:color="auto"/>
            <w:right w:val="none" w:sz="0" w:space="0" w:color="auto"/>
          </w:divBdr>
          <w:divsChild>
            <w:div w:id="435368633">
              <w:marLeft w:val="0"/>
              <w:marRight w:val="0"/>
              <w:marTop w:val="0"/>
              <w:marBottom w:val="0"/>
              <w:divBdr>
                <w:top w:val="none" w:sz="0" w:space="0" w:color="auto"/>
                <w:left w:val="none" w:sz="0" w:space="0" w:color="auto"/>
                <w:bottom w:val="none" w:sz="0" w:space="0" w:color="auto"/>
                <w:right w:val="none" w:sz="0" w:space="0" w:color="auto"/>
              </w:divBdr>
              <w:divsChild>
                <w:div w:id="1713648258">
                  <w:marLeft w:val="-1275"/>
                  <w:marRight w:val="0"/>
                  <w:marTop w:val="0"/>
                  <w:marBottom w:val="0"/>
                  <w:divBdr>
                    <w:top w:val="none" w:sz="0" w:space="0" w:color="auto"/>
                    <w:left w:val="none" w:sz="0" w:space="0" w:color="auto"/>
                    <w:bottom w:val="none" w:sz="0" w:space="0" w:color="auto"/>
                    <w:right w:val="none" w:sz="0" w:space="0" w:color="auto"/>
                  </w:divBdr>
                </w:div>
                <w:div w:id="1751345337">
                  <w:marLeft w:val="0"/>
                  <w:marRight w:val="0"/>
                  <w:marTop w:val="0"/>
                  <w:marBottom w:val="0"/>
                  <w:divBdr>
                    <w:top w:val="none" w:sz="0" w:space="0" w:color="auto"/>
                    <w:left w:val="none" w:sz="0" w:space="0" w:color="auto"/>
                    <w:bottom w:val="none" w:sz="0" w:space="0" w:color="auto"/>
                    <w:right w:val="none" w:sz="0" w:space="0" w:color="auto"/>
                  </w:divBdr>
                  <w:divsChild>
                    <w:div w:id="1055855266">
                      <w:marLeft w:val="0"/>
                      <w:marRight w:val="0"/>
                      <w:marTop w:val="0"/>
                      <w:marBottom w:val="0"/>
                      <w:divBdr>
                        <w:top w:val="none" w:sz="0" w:space="0" w:color="auto"/>
                        <w:left w:val="none" w:sz="0" w:space="0" w:color="auto"/>
                        <w:bottom w:val="none" w:sz="0" w:space="0" w:color="auto"/>
                        <w:right w:val="none" w:sz="0" w:space="0" w:color="auto"/>
                      </w:divBdr>
                    </w:div>
                    <w:div w:id="595552947">
                      <w:marLeft w:val="0"/>
                      <w:marRight w:val="0"/>
                      <w:marTop w:val="0"/>
                      <w:marBottom w:val="0"/>
                      <w:divBdr>
                        <w:top w:val="none" w:sz="0" w:space="0" w:color="auto"/>
                        <w:left w:val="none" w:sz="0" w:space="0" w:color="auto"/>
                        <w:bottom w:val="none" w:sz="0" w:space="0" w:color="auto"/>
                        <w:right w:val="none" w:sz="0" w:space="0" w:color="auto"/>
                      </w:divBdr>
                      <w:divsChild>
                        <w:div w:id="1412199614">
                          <w:marLeft w:val="0"/>
                          <w:marRight w:val="0"/>
                          <w:marTop w:val="0"/>
                          <w:marBottom w:val="0"/>
                          <w:divBdr>
                            <w:top w:val="single" w:sz="36" w:space="8" w:color="FF6363"/>
                            <w:left w:val="single" w:sz="36" w:space="0" w:color="FF6363"/>
                            <w:bottom w:val="single" w:sz="36" w:space="8" w:color="FF6363"/>
                            <w:right w:val="single" w:sz="36" w:space="0" w:color="FF6363"/>
                          </w:divBdr>
                        </w:div>
                        <w:div w:id="1267734308">
                          <w:marLeft w:val="0"/>
                          <w:marRight w:val="0"/>
                          <w:marTop w:val="0"/>
                          <w:marBottom w:val="0"/>
                          <w:divBdr>
                            <w:top w:val="single" w:sz="36" w:space="8" w:color="FF6363"/>
                            <w:left w:val="single" w:sz="36" w:space="0" w:color="FF6363"/>
                            <w:bottom w:val="single" w:sz="36" w:space="8" w:color="FF6363"/>
                            <w:right w:val="single" w:sz="36" w:space="0" w:color="FF6363"/>
                          </w:divBdr>
                        </w:div>
                        <w:div w:id="1392383115">
                          <w:marLeft w:val="0"/>
                          <w:marRight w:val="0"/>
                          <w:marTop w:val="0"/>
                          <w:marBottom w:val="450"/>
                          <w:divBdr>
                            <w:top w:val="none" w:sz="0" w:space="0" w:color="auto"/>
                            <w:left w:val="none" w:sz="0" w:space="0" w:color="auto"/>
                            <w:bottom w:val="none" w:sz="0" w:space="0" w:color="auto"/>
                            <w:right w:val="none" w:sz="0" w:space="0" w:color="auto"/>
                          </w:divBdr>
                        </w:div>
                      </w:divsChild>
                    </w:div>
                    <w:div w:id="1308978213">
                      <w:marLeft w:val="0"/>
                      <w:marRight w:val="0"/>
                      <w:marTop w:val="0"/>
                      <w:marBottom w:val="0"/>
                      <w:divBdr>
                        <w:top w:val="none" w:sz="0" w:space="0" w:color="auto"/>
                        <w:left w:val="none" w:sz="0" w:space="0" w:color="auto"/>
                        <w:bottom w:val="none" w:sz="0" w:space="0" w:color="auto"/>
                        <w:right w:val="none" w:sz="0" w:space="0" w:color="auto"/>
                      </w:divBdr>
                      <w:divsChild>
                        <w:div w:id="1589197093">
                          <w:marLeft w:val="0"/>
                          <w:marRight w:val="0"/>
                          <w:marTop w:val="0"/>
                          <w:marBottom w:val="150"/>
                          <w:divBdr>
                            <w:top w:val="none" w:sz="0" w:space="0" w:color="auto"/>
                            <w:left w:val="none" w:sz="0" w:space="0" w:color="auto"/>
                            <w:bottom w:val="none" w:sz="0" w:space="0" w:color="auto"/>
                            <w:right w:val="none" w:sz="0" w:space="0" w:color="auto"/>
                          </w:divBdr>
                          <w:divsChild>
                            <w:div w:id="19270375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2420580">
      <w:bodyDiv w:val="1"/>
      <w:marLeft w:val="0"/>
      <w:marRight w:val="0"/>
      <w:marTop w:val="0"/>
      <w:marBottom w:val="0"/>
      <w:divBdr>
        <w:top w:val="none" w:sz="0" w:space="0" w:color="auto"/>
        <w:left w:val="none" w:sz="0" w:space="0" w:color="auto"/>
        <w:bottom w:val="none" w:sz="0" w:space="0" w:color="auto"/>
        <w:right w:val="none" w:sz="0" w:space="0" w:color="auto"/>
      </w:divBdr>
      <w:divsChild>
        <w:div w:id="293289267">
          <w:marLeft w:val="0"/>
          <w:marRight w:val="0"/>
          <w:marTop w:val="0"/>
          <w:marBottom w:val="0"/>
          <w:divBdr>
            <w:top w:val="single" w:sz="2" w:space="0" w:color="auto"/>
            <w:left w:val="single" w:sz="2" w:space="0" w:color="auto"/>
            <w:bottom w:val="single" w:sz="2" w:space="0" w:color="auto"/>
            <w:right w:val="single" w:sz="2" w:space="0" w:color="auto"/>
          </w:divBdr>
          <w:divsChild>
            <w:div w:id="438181190">
              <w:marLeft w:val="0"/>
              <w:marRight w:val="0"/>
              <w:marTop w:val="0"/>
              <w:marBottom w:val="0"/>
              <w:divBdr>
                <w:top w:val="single" w:sz="2" w:space="0" w:color="auto"/>
                <w:left w:val="single" w:sz="2" w:space="0" w:color="auto"/>
                <w:bottom w:val="single" w:sz="2" w:space="0" w:color="auto"/>
                <w:right w:val="single" w:sz="2" w:space="0" w:color="auto"/>
              </w:divBdr>
              <w:divsChild>
                <w:div w:id="371346658">
                  <w:marLeft w:val="0"/>
                  <w:marRight w:val="0"/>
                  <w:marTop w:val="0"/>
                  <w:marBottom w:val="0"/>
                  <w:divBdr>
                    <w:top w:val="single" w:sz="2" w:space="0" w:color="auto"/>
                    <w:left w:val="single" w:sz="2" w:space="0" w:color="auto"/>
                    <w:bottom w:val="single" w:sz="2" w:space="0" w:color="auto"/>
                    <w:right w:val="single" w:sz="2" w:space="0" w:color="auto"/>
                  </w:divBdr>
                  <w:divsChild>
                    <w:div w:id="1517578">
                      <w:marLeft w:val="0"/>
                      <w:marRight w:val="0"/>
                      <w:marTop w:val="0"/>
                      <w:marBottom w:val="0"/>
                      <w:divBdr>
                        <w:top w:val="single" w:sz="2" w:space="0" w:color="auto"/>
                        <w:left w:val="single" w:sz="2" w:space="0" w:color="auto"/>
                        <w:bottom w:val="single" w:sz="6" w:space="0" w:color="D9D9D9"/>
                        <w:right w:val="single" w:sz="2" w:space="0" w:color="auto"/>
                      </w:divBdr>
                      <w:divsChild>
                        <w:div w:id="1011687943">
                          <w:marLeft w:val="0"/>
                          <w:marRight w:val="0"/>
                          <w:marTop w:val="0"/>
                          <w:marBottom w:val="0"/>
                          <w:divBdr>
                            <w:top w:val="single" w:sz="2" w:space="0" w:color="auto"/>
                            <w:left w:val="single" w:sz="2" w:space="0" w:color="auto"/>
                            <w:bottom w:val="single" w:sz="2" w:space="0" w:color="auto"/>
                            <w:right w:val="single" w:sz="2" w:space="0" w:color="auto"/>
                          </w:divBdr>
                          <w:divsChild>
                            <w:div w:id="1607157293">
                              <w:marLeft w:val="0"/>
                              <w:marRight w:val="0"/>
                              <w:marTop w:val="0"/>
                              <w:marBottom w:val="0"/>
                              <w:divBdr>
                                <w:top w:val="single" w:sz="2" w:space="0" w:color="auto"/>
                                <w:left w:val="single" w:sz="2" w:space="0" w:color="auto"/>
                                <w:bottom w:val="single" w:sz="2" w:space="0" w:color="auto"/>
                                <w:right w:val="single" w:sz="2" w:space="0" w:color="auto"/>
                              </w:divBdr>
                              <w:divsChild>
                                <w:div w:id="1665087226">
                                  <w:marLeft w:val="0"/>
                                  <w:marRight w:val="0"/>
                                  <w:marTop w:val="0"/>
                                  <w:marBottom w:val="0"/>
                                  <w:divBdr>
                                    <w:top w:val="single" w:sz="2" w:space="0" w:color="auto"/>
                                    <w:left w:val="single" w:sz="2" w:space="0" w:color="auto"/>
                                    <w:bottom w:val="single" w:sz="2" w:space="0" w:color="auto"/>
                                    <w:right w:val="single" w:sz="2" w:space="0" w:color="auto"/>
                                  </w:divBdr>
                                  <w:divsChild>
                                    <w:div w:id="546063808">
                                      <w:marLeft w:val="0"/>
                                      <w:marRight w:val="0"/>
                                      <w:marTop w:val="0"/>
                                      <w:marBottom w:val="0"/>
                                      <w:divBdr>
                                        <w:top w:val="single" w:sz="2" w:space="0" w:color="auto"/>
                                        <w:left w:val="single" w:sz="2" w:space="0" w:color="auto"/>
                                        <w:bottom w:val="single" w:sz="2" w:space="0" w:color="auto"/>
                                        <w:right w:val="single" w:sz="2" w:space="0" w:color="auto"/>
                                      </w:divBdr>
                                    </w:div>
                                  </w:divsChild>
                                </w:div>
                                <w:div w:id="22173514">
                                  <w:marLeft w:val="0"/>
                                  <w:marRight w:val="0"/>
                                  <w:marTop w:val="0"/>
                                  <w:marBottom w:val="0"/>
                                  <w:divBdr>
                                    <w:top w:val="single" w:sz="2" w:space="0" w:color="auto"/>
                                    <w:left w:val="single" w:sz="2" w:space="0" w:color="auto"/>
                                    <w:bottom w:val="single" w:sz="2" w:space="0" w:color="auto"/>
                                    <w:right w:val="single" w:sz="2" w:space="0" w:color="auto"/>
                                  </w:divBdr>
                                  <w:divsChild>
                                    <w:div w:id="7742502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11115739">
                  <w:marLeft w:val="0"/>
                  <w:marRight w:val="0"/>
                  <w:marTop w:val="0"/>
                  <w:marBottom w:val="0"/>
                  <w:divBdr>
                    <w:top w:val="single" w:sz="2" w:space="0" w:color="auto"/>
                    <w:left w:val="single" w:sz="2" w:space="0" w:color="auto"/>
                    <w:bottom w:val="single" w:sz="2" w:space="0" w:color="auto"/>
                    <w:right w:val="single" w:sz="2" w:space="0" w:color="auto"/>
                  </w:divBdr>
                  <w:divsChild>
                    <w:div w:id="21186779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00916415">
          <w:marLeft w:val="0"/>
          <w:marRight w:val="0"/>
          <w:marTop w:val="0"/>
          <w:marBottom w:val="0"/>
          <w:divBdr>
            <w:top w:val="single" w:sz="2" w:space="0" w:color="auto"/>
            <w:left w:val="single" w:sz="2" w:space="0" w:color="auto"/>
            <w:bottom w:val="single" w:sz="2" w:space="0" w:color="auto"/>
            <w:right w:val="single" w:sz="2" w:space="0" w:color="auto"/>
          </w:divBdr>
          <w:divsChild>
            <w:div w:id="1747536191">
              <w:marLeft w:val="0"/>
              <w:marRight w:val="0"/>
              <w:marTop w:val="0"/>
              <w:marBottom w:val="0"/>
              <w:divBdr>
                <w:top w:val="single" w:sz="2" w:space="0" w:color="auto"/>
                <w:left w:val="single" w:sz="2" w:space="0" w:color="auto"/>
                <w:bottom w:val="single" w:sz="2" w:space="0" w:color="auto"/>
                <w:right w:val="single" w:sz="2" w:space="0" w:color="auto"/>
              </w:divBdr>
              <w:divsChild>
                <w:div w:id="18438610">
                  <w:marLeft w:val="0"/>
                  <w:marRight w:val="0"/>
                  <w:marTop w:val="0"/>
                  <w:marBottom w:val="0"/>
                  <w:divBdr>
                    <w:top w:val="single" w:sz="2" w:space="0" w:color="auto"/>
                    <w:left w:val="single" w:sz="2" w:space="0" w:color="auto"/>
                    <w:bottom w:val="single" w:sz="2" w:space="0" w:color="auto"/>
                    <w:right w:val="single" w:sz="2" w:space="0" w:color="auto"/>
                  </w:divBdr>
                  <w:divsChild>
                    <w:div w:id="15928527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72992432">
              <w:marLeft w:val="0"/>
              <w:marRight w:val="0"/>
              <w:marTop w:val="0"/>
              <w:marBottom w:val="0"/>
              <w:divBdr>
                <w:top w:val="single" w:sz="2" w:space="0" w:color="auto"/>
                <w:left w:val="single" w:sz="2" w:space="0" w:color="auto"/>
                <w:bottom w:val="single" w:sz="2" w:space="0" w:color="auto"/>
                <w:right w:val="single" w:sz="2" w:space="0" w:color="auto"/>
              </w:divBdr>
            </w:div>
            <w:div w:id="16714474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551070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852">
          <w:marLeft w:val="0"/>
          <w:marRight w:val="0"/>
          <w:marTop w:val="0"/>
          <w:marBottom w:val="0"/>
          <w:divBdr>
            <w:top w:val="none" w:sz="0" w:space="0" w:color="auto"/>
            <w:left w:val="none" w:sz="0" w:space="0" w:color="auto"/>
            <w:bottom w:val="none" w:sz="0" w:space="0" w:color="auto"/>
            <w:right w:val="none" w:sz="0" w:space="0" w:color="auto"/>
          </w:divBdr>
        </w:div>
        <w:div w:id="248585330">
          <w:marLeft w:val="0"/>
          <w:marRight w:val="0"/>
          <w:marTop w:val="0"/>
          <w:marBottom w:val="0"/>
          <w:divBdr>
            <w:top w:val="none" w:sz="0" w:space="0" w:color="auto"/>
            <w:left w:val="none" w:sz="0" w:space="0" w:color="auto"/>
            <w:bottom w:val="single" w:sz="12" w:space="5" w:color="000000"/>
            <w:right w:val="none" w:sz="0" w:space="0" w:color="auto"/>
          </w:divBdr>
        </w:div>
        <w:div w:id="1407221666">
          <w:marLeft w:val="0"/>
          <w:marRight w:val="0"/>
          <w:marTop w:val="0"/>
          <w:marBottom w:val="0"/>
          <w:divBdr>
            <w:top w:val="none" w:sz="0" w:space="0" w:color="auto"/>
            <w:left w:val="none" w:sz="0" w:space="0" w:color="auto"/>
            <w:bottom w:val="none" w:sz="0" w:space="0" w:color="auto"/>
            <w:right w:val="none" w:sz="0" w:space="0" w:color="auto"/>
          </w:divBdr>
          <w:divsChild>
            <w:div w:id="1101683985">
              <w:marLeft w:val="-225"/>
              <w:marRight w:val="-225"/>
              <w:marTop w:val="0"/>
              <w:marBottom w:val="0"/>
              <w:divBdr>
                <w:top w:val="none" w:sz="0" w:space="0" w:color="auto"/>
                <w:left w:val="none" w:sz="0" w:space="0" w:color="auto"/>
                <w:bottom w:val="none" w:sz="0" w:space="0" w:color="auto"/>
                <w:right w:val="none" w:sz="0" w:space="0" w:color="auto"/>
              </w:divBdr>
              <w:divsChild>
                <w:div w:id="692650720">
                  <w:marLeft w:val="0"/>
                  <w:marRight w:val="0"/>
                  <w:marTop w:val="0"/>
                  <w:marBottom w:val="0"/>
                  <w:divBdr>
                    <w:top w:val="none" w:sz="0" w:space="0" w:color="auto"/>
                    <w:left w:val="none" w:sz="0" w:space="0" w:color="auto"/>
                    <w:bottom w:val="none" w:sz="0" w:space="0" w:color="auto"/>
                    <w:right w:val="none" w:sz="0" w:space="0" w:color="auto"/>
                  </w:divBdr>
                  <w:divsChild>
                    <w:div w:id="14377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903468">
              <w:marLeft w:val="-225"/>
              <w:marRight w:val="-225"/>
              <w:marTop w:val="0"/>
              <w:marBottom w:val="0"/>
              <w:divBdr>
                <w:top w:val="none" w:sz="0" w:space="0" w:color="auto"/>
                <w:left w:val="none" w:sz="0" w:space="0" w:color="auto"/>
                <w:bottom w:val="none" w:sz="0" w:space="0" w:color="auto"/>
                <w:right w:val="none" w:sz="0" w:space="0" w:color="auto"/>
              </w:divBdr>
              <w:divsChild>
                <w:div w:id="1383290212">
                  <w:marLeft w:val="881"/>
                  <w:marRight w:val="0"/>
                  <w:marTop w:val="0"/>
                  <w:marBottom w:val="0"/>
                  <w:divBdr>
                    <w:top w:val="none" w:sz="0" w:space="0" w:color="auto"/>
                    <w:left w:val="none" w:sz="0" w:space="0" w:color="auto"/>
                    <w:bottom w:val="none" w:sz="0" w:space="0" w:color="auto"/>
                    <w:right w:val="none" w:sz="0" w:space="0" w:color="auto"/>
                  </w:divBdr>
                  <w:divsChild>
                    <w:div w:id="179490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156649">
      <w:bodyDiv w:val="1"/>
      <w:marLeft w:val="0"/>
      <w:marRight w:val="0"/>
      <w:marTop w:val="0"/>
      <w:marBottom w:val="0"/>
      <w:divBdr>
        <w:top w:val="none" w:sz="0" w:space="0" w:color="auto"/>
        <w:left w:val="none" w:sz="0" w:space="0" w:color="auto"/>
        <w:bottom w:val="none" w:sz="0" w:space="0" w:color="auto"/>
        <w:right w:val="none" w:sz="0" w:space="0" w:color="auto"/>
      </w:divBdr>
      <w:divsChild>
        <w:div w:id="1128164943">
          <w:marLeft w:val="0"/>
          <w:marRight w:val="0"/>
          <w:marTop w:val="0"/>
          <w:marBottom w:val="0"/>
          <w:divBdr>
            <w:top w:val="none" w:sz="0" w:space="0" w:color="auto"/>
            <w:left w:val="none" w:sz="0" w:space="0" w:color="auto"/>
            <w:bottom w:val="none" w:sz="0" w:space="0" w:color="auto"/>
            <w:right w:val="none" w:sz="0" w:space="0" w:color="auto"/>
          </w:divBdr>
          <w:divsChild>
            <w:div w:id="2117601275">
              <w:marLeft w:val="0"/>
              <w:marRight w:val="0"/>
              <w:marTop w:val="0"/>
              <w:marBottom w:val="600"/>
              <w:divBdr>
                <w:top w:val="none" w:sz="0" w:space="0" w:color="auto"/>
                <w:left w:val="none" w:sz="0" w:space="0" w:color="auto"/>
                <w:bottom w:val="none" w:sz="0" w:space="0" w:color="auto"/>
                <w:right w:val="none" w:sz="0" w:space="0" w:color="auto"/>
              </w:divBdr>
              <w:divsChild>
                <w:div w:id="2996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27867">
          <w:marLeft w:val="0"/>
          <w:marRight w:val="0"/>
          <w:marTop w:val="0"/>
          <w:marBottom w:val="0"/>
          <w:divBdr>
            <w:top w:val="none" w:sz="0" w:space="0" w:color="auto"/>
            <w:left w:val="none" w:sz="0" w:space="0" w:color="auto"/>
            <w:bottom w:val="none" w:sz="0" w:space="0" w:color="auto"/>
            <w:right w:val="none" w:sz="0" w:space="0" w:color="auto"/>
          </w:divBdr>
          <w:divsChild>
            <w:div w:id="813638687">
              <w:marLeft w:val="0"/>
              <w:marRight w:val="0"/>
              <w:marTop w:val="0"/>
              <w:marBottom w:val="0"/>
              <w:divBdr>
                <w:top w:val="none" w:sz="0" w:space="0" w:color="auto"/>
                <w:left w:val="none" w:sz="0" w:space="0" w:color="auto"/>
                <w:bottom w:val="none" w:sz="0" w:space="0" w:color="auto"/>
                <w:right w:val="none" w:sz="0" w:space="0" w:color="auto"/>
              </w:divBdr>
              <w:divsChild>
                <w:div w:id="505634643">
                  <w:marLeft w:val="-1275"/>
                  <w:marRight w:val="0"/>
                  <w:marTop w:val="0"/>
                  <w:marBottom w:val="0"/>
                  <w:divBdr>
                    <w:top w:val="none" w:sz="0" w:space="0" w:color="auto"/>
                    <w:left w:val="none" w:sz="0" w:space="0" w:color="auto"/>
                    <w:bottom w:val="none" w:sz="0" w:space="0" w:color="auto"/>
                    <w:right w:val="none" w:sz="0" w:space="0" w:color="auto"/>
                  </w:divBdr>
                </w:div>
                <w:div w:id="1631595818">
                  <w:marLeft w:val="0"/>
                  <w:marRight w:val="0"/>
                  <w:marTop w:val="0"/>
                  <w:marBottom w:val="0"/>
                  <w:divBdr>
                    <w:top w:val="none" w:sz="0" w:space="0" w:color="auto"/>
                    <w:left w:val="none" w:sz="0" w:space="0" w:color="auto"/>
                    <w:bottom w:val="none" w:sz="0" w:space="0" w:color="auto"/>
                    <w:right w:val="none" w:sz="0" w:space="0" w:color="auto"/>
                  </w:divBdr>
                  <w:divsChild>
                    <w:div w:id="437869302">
                      <w:marLeft w:val="0"/>
                      <w:marRight w:val="0"/>
                      <w:marTop w:val="0"/>
                      <w:marBottom w:val="0"/>
                      <w:divBdr>
                        <w:top w:val="none" w:sz="0" w:space="0" w:color="auto"/>
                        <w:left w:val="none" w:sz="0" w:space="0" w:color="auto"/>
                        <w:bottom w:val="none" w:sz="0" w:space="0" w:color="auto"/>
                        <w:right w:val="none" w:sz="0" w:space="0" w:color="auto"/>
                      </w:divBdr>
                    </w:div>
                    <w:div w:id="719599432">
                      <w:marLeft w:val="0"/>
                      <w:marRight w:val="0"/>
                      <w:marTop w:val="0"/>
                      <w:marBottom w:val="0"/>
                      <w:divBdr>
                        <w:top w:val="none" w:sz="0" w:space="0" w:color="auto"/>
                        <w:left w:val="none" w:sz="0" w:space="0" w:color="auto"/>
                        <w:bottom w:val="none" w:sz="0" w:space="0" w:color="auto"/>
                        <w:right w:val="none" w:sz="0" w:space="0" w:color="auto"/>
                      </w:divBdr>
                      <w:divsChild>
                        <w:div w:id="737365056">
                          <w:marLeft w:val="0"/>
                          <w:marRight w:val="0"/>
                          <w:marTop w:val="0"/>
                          <w:marBottom w:val="0"/>
                          <w:divBdr>
                            <w:top w:val="single" w:sz="36" w:space="8" w:color="FF6363"/>
                            <w:left w:val="single" w:sz="36" w:space="0" w:color="FF6363"/>
                            <w:bottom w:val="single" w:sz="36" w:space="8" w:color="FF6363"/>
                            <w:right w:val="single" w:sz="36" w:space="0" w:color="FF6363"/>
                          </w:divBdr>
                        </w:div>
                        <w:div w:id="1137717820">
                          <w:marLeft w:val="0"/>
                          <w:marRight w:val="0"/>
                          <w:marTop w:val="0"/>
                          <w:marBottom w:val="0"/>
                          <w:divBdr>
                            <w:top w:val="single" w:sz="36" w:space="8" w:color="FF6363"/>
                            <w:left w:val="single" w:sz="36" w:space="0" w:color="FF6363"/>
                            <w:bottom w:val="single" w:sz="36" w:space="8" w:color="FF6363"/>
                            <w:right w:val="single" w:sz="36" w:space="0" w:color="FF6363"/>
                          </w:divBdr>
                        </w:div>
                        <w:div w:id="1068990015">
                          <w:marLeft w:val="0"/>
                          <w:marRight w:val="0"/>
                          <w:marTop w:val="0"/>
                          <w:marBottom w:val="450"/>
                          <w:divBdr>
                            <w:top w:val="none" w:sz="0" w:space="0" w:color="auto"/>
                            <w:left w:val="none" w:sz="0" w:space="0" w:color="auto"/>
                            <w:bottom w:val="none" w:sz="0" w:space="0" w:color="auto"/>
                            <w:right w:val="none" w:sz="0" w:space="0" w:color="auto"/>
                          </w:divBdr>
                          <w:divsChild>
                            <w:div w:id="1271090850">
                              <w:marLeft w:val="0"/>
                              <w:marRight w:val="0"/>
                              <w:marTop w:val="0"/>
                              <w:marBottom w:val="0"/>
                              <w:divBdr>
                                <w:top w:val="none" w:sz="0" w:space="0" w:color="auto"/>
                                <w:left w:val="none" w:sz="0" w:space="0" w:color="auto"/>
                                <w:bottom w:val="none" w:sz="0" w:space="0" w:color="auto"/>
                                <w:right w:val="none" w:sz="0" w:space="0" w:color="auto"/>
                              </w:divBdr>
                            </w:div>
                          </w:divsChild>
                        </w:div>
                        <w:div w:id="1686901318">
                          <w:marLeft w:val="0"/>
                          <w:marRight w:val="0"/>
                          <w:marTop w:val="0"/>
                          <w:marBottom w:val="450"/>
                          <w:divBdr>
                            <w:top w:val="none" w:sz="0" w:space="0" w:color="auto"/>
                            <w:left w:val="none" w:sz="0" w:space="0" w:color="auto"/>
                            <w:bottom w:val="none" w:sz="0" w:space="0" w:color="auto"/>
                            <w:right w:val="none" w:sz="0" w:space="0" w:color="auto"/>
                          </w:divBdr>
                        </w:div>
                        <w:div w:id="1392997338">
                          <w:marLeft w:val="0"/>
                          <w:marRight w:val="0"/>
                          <w:marTop w:val="0"/>
                          <w:marBottom w:val="450"/>
                          <w:divBdr>
                            <w:top w:val="none" w:sz="0" w:space="0" w:color="auto"/>
                            <w:left w:val="none" w:sz="0" w:space="0" w:color="auto"/>
                            <w:bottom w:val="none" w:sz="0" w:space="0" w:color="auto"/>
                            <w:right w:val="none" w:sz="0" w:space="0" w:color="auto"/>
                          </w:divBdr>
                          <w:divsChild>
                            <w:div w:id="3568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849989">
      <w:bodyDiv w:val="1"/>
      <w:marLeft w:val="0"/>
      <w:marRight w:val="0"/>
      <w:marTop w:val="0"/>
      <w:marBottom w:val="0"/>
      <w:divBdr>
        <w:top w:val="none" w:sz="0" w:space="0" w:color="auto"/>
        <w:left w:val="none" w:sz="0" w:space="0" w:color="auto"/>
        <w:bottom w:val="none" w:sz="0" w:space="0" w:color="auto"/>
        <w:right w:val="none" w:sz="0" w:space="0" w:color="auto"/>
      </w:divBdr>
      <w:divsChild>
        <w:div w:id="891426539">
          <w:marLeft w:val="0"/>
          <w:marRight w:val="0"/>
          <w:marTop w:val="0"/>
          <w:marBottom w:val="0"/>
          <w:divBdr>
            <w:top w:val="none" w:sz="0" w:space="0" w:color="auto"/>
            <w:left w:val="none" w:sz="0" w:space="0" w:color="auto"/>
            <w:bottom w:val="none" w:sz="0" w:space="0" w:color="auto"/>
            <w:right w:val="none" w:sz="0" w:space="0" w:color="auto"/>
          </w:divBdr>
          <w:divsChild>
            <w:div w:id="653491537">
              <w:marLeft w:val="0"/>
              <w:marRight w:val="0"/>
              <w:marTop w:val="0"/>
              <w:marBottom w:val="0"/>
              <w:divBdr>
                <w:top w:val="none" w:sz="0" w:space="0" w:color="auto"/>
                <w:left w:val="none" w:sz="0" w:space="0" w:color="auto"/>
                <w:bottom w:val="none" w:sz="0" w:space="0" w:color="auto"/>
                <w:right w:val="none" w:sz="0" w:space="0" w:color="auto"/>
              </w:divBdr>
              <w:divsChild>
                <w:div w:id="2144539213">
                  <w:marLeft w:val="0"/>
                  <w:marRight w:val="0"/>
                  <w:marTop w:val="0"/>
                  <w:marBottom w:val="0"/>
                  <w:divBdr>
                    <w:top w:val="none" w:sz="0" w:space="0" w:color="auto"/>
                    <w:left w:val="none" w:sz="0" w:space="0" w:color="auto"/>
                    <w:bottom w:val="none" w:sz="0" w:space="0" w:color="auto"/>
                    <w:right w:val="none" w:sz="0" w:space="0" w:color="auto"/>
                  </w:divBdr>
                  <w:divsChild>
                    <w:div w:id="308898726">
                      <w:marLeft w:val="0"/>
                      <w:marRight w:val="0"/>
                      <w:marTop w:val="0"/>
                      <w:marBottom w:val="0"/>
                      <w:divBdr>
                        <w:top w:val="none" w:sz="0" w:space="0" w:color="auto"/>
                        <w:left w:val="none" w:sz="0" w:space="0" w:color="auto"/>
                        <w:bottom w:val="none" w:sz="0" w:space="0" w:color="auto"/>
                        <w:right w:val="none" w:sz="0" w:space="0" w:color="auto"/>
                      </w:divBdr>
                      <w:divsChild>
                        <w:div w:id="389308013">
                          <w:marLeft w:val="0"/>
                          <w:marRight w:val="0"/>
                          <w:marTop w:val="0"/>
                          <w:marBottom w:val="150"/>
                          <w:divBdr>
                            <w:top w:val="none" w:sz="0" w:space="0" w:color="auto"/>
                            <w:left w:val="none" w:sz="0" w:space="0" w:color="auto"/>
                            <w:bottom w:val="none" w:sz="0" w:space="0" w:color="auto"/>
                            <w:right w:val="none" w:sz="0" w:space="0" w:color="auto"/>
                          </w:divBdr>
                        </w:div>
                        <w:div w:id="610362789">
                          <w:marLeft w:val="0"/>
                          <w:marRight w:val="0"/>
                          <w:marTop w:val="0"/>
                          <w:marBottom w:val="150"/>
                          <w:divBdr>
                            <w:top w:val="none" w:sz="0" w:space="0" w:color="auto"/>
                            <w:left w:val="none" w:sz="0" w:space="0" w:color="auto"/>
                            <w:bottom w:val="none" w:sz="0" w:space="0" w:color="auto"/>
                            <w:right w:val="none" w:sz="0" w:space="0" w:color="auto"/>
                          </w:divBdr>
                        </w:div>
                      </w:divsChild>
                    </w:div>
                    <w:div w:id="582032276">
                      <w:marLeft w:val="0"/>
                      <w:marRight w:val="0"/>
                      <w:marTop w:val="0"/>
                      <w:marBottom w:val="0"/>
                      <w:divBdr>
                        <w:top w:val="none" w:sz="0" w:space="0" w:color="auto"/>
                        <w:left w:val="none" w:sz="0" w:space="0" w:color="auto"/>
                        <w:bottom w:val="none" w:sz="0" w:space="0" w:color="auto"/>
                        <w:right w:val="none" w:sz="0" w:space="0" w:color="auto"/>
                      </w:divBdr>
                      <w:divsChild>
                        <w:div w:id="1888103685">
                          <w:marLeft w:val="0"/>
                          <w:marRight w:val="0"/>
                          <w:marTop w:val="0"/>
                          <w:marBottom w:val="0"/>
                          <w:divBdr>
                            <w:top w:val="none" w:sz="0" w:space="0" w:color="auto"/>
                            <w:left w:val="none" w:sz="0" w:space="0" w:color="auto"/>
                            <w:bottom w:val="none" w:sz="0" w:space="0" w:color="auto"/>
                            <w:right w:val="none" w:sz="0" w:space="0" w:color="auto"/>
                          </w:divBdr>
                        </w:div>
                        <w:div w:id="534850320">
                          <w:marLeft w:val="0"/>
                          <w:marRight w:val="0"/>
                          <w:marTop w:val="0"/>
                          <w:marBottom w:val="0"/>
                          <w:divBdr>
                            <w:top w:val="none" w:sz="0" w:space="0" w:color="auto"/>
                            <w:left w:val="none" w:sz="0" w:space="0" w:color="auto"/>
                            <w:bottom w:val="none" w:sz="0" w:space="0" w:color="auto"/>
                            <w:right w:val="none" w:sz="0" w:space="0" w:color="auto"/>
                          </w:divBdr>
                        </w:div>
                      </w:divsChild>
                    </w:div>
                    <w:div w:id="641233710">
                      <w:marLeft w:val="0"/>
                      <w:marRight w:val="0"/>
                      <w:marTop w:val="0"/>
                      <w:marBottom w:val="0"/>
                      <w:divBdr>
                        <w:top w:val="none" w:sz="0" w:space="0" w:color="auto"/>
                        <w:left w:val="none" w:sz="0" w:space="0" w:color="auto"/>
                        <w:bottom w:val="none" w:sz="0" w:space="0" w:color="auto"/>
                        <w:right w:val="none" w:sz="0" w:space="0" w:color="auto"/>
                      </w:divBdr>
                      <w:divsChild>
                        <w:div w:id="265963522">
                          <w:marLeft w:val="0"/>
                          <w:marRight w:val="0"/>
                          <w:marTop w:val="0"/>
                          <w:marBottom w:val="0"/>
                          <w:divBdr>
                            <w:top w:val="none" w:sz="0" w:space="0" w:color="auto"/>
                            <w:left w:val="none" w:sz="0" w:space="0" w:color="auto"/>
                            <w:bottom w:val="none" w:sz="0" w:space="0" w:color="auto"/>
                            <w:right w:val="none" w:sz="0" w:space="0" w:color="auto"/>
                          </w:divBdr>
                        </w:div>
                        <w:div w:id="427652509">
                          <w:marLeft w:val="0"/>
                          <w:marRight w:val="0"/>
                          <w:marTop w:val="0"/>
                          <w:marBottom w:val="0"/>
                          <w:divBdr>
                            <w:top w:val="none" w:sz="0" w:space="0" w:color="auto"/>
                            <w:left w:val="none" w:sz="0" w:space="0" w:color="auto"/>
                            <w:bottom w:val="none" w:sz="0" w:space="0" w:color="auto"/>
                            <w:right w:val="none" w:sz="0" w:space="0" w:color="auto"/>
                          </w:divBdr>
                        </w:div>
                      </w:divsChild>
                    </w:div>
                    <w:div w:id="2033797419">
                      <w:marLeft w:val="0"/>
                      <w:marRight w:val="0"/>
                      <w:marTop w:val="0"/>
                      <w:marBottom w:val="0"/>
                      <w:divBdr>
                        <w:top w:val="none" w:sz="0" w:space="0" w:color="auto"/>
                        <w:left w:val="none" w:sz="0" w:space="0" w:color="auto"/>
                        <w:bottom w:val="none" w:sz="0" w:space="0" w:color="auto"/>
                        <w:right w:val="none" w:sz="0" w:space="0" w:color="auto"/>
                      </w:divBdr>
                      <w:divsChild>
                        <w:div w:id="1293319627">
                          <w:marLeft w:val="0"/>
                          <w:marRight w:val="0"/>
                          <w:marTop w:val="0"/>
                          <w:marBottom w:val="0"/>
                          <w:divBdr>
                            <w:top w:val="none" w:sz="0" w:space="0" w:color="auto"/>
                            <w:left w:val="none" w:sz="0" w:space="0" w:color="auto"/>
                            <w:bottom w:val="none" w:sz="0" w:space="0" w:color="auto"/>
                            <w:right w:val="none" w:sz="0" w:space="0" w:color="auto"/>
                          </w:divBdr>
                        </w:div>
                        <w:div w:id="58670070">
                          <w:marLeft w:val="0"/>
                          <w:marRight w:val="0"/>
                          <w:marTop w:val="0"/>
                          <w:marBottom w:val="0"/>
                          <w:divBdr>
                            <w:top w:val="none" w:sz="0" w:space="0" w:color="auto"/>
                            <w:left w:val="none" w:sz="0" w:space="0" w:color="auto"/>
                            <w:bottom w:val="none" w:sz="0" w:space="0" w:color="auto"/>
                            <w:right w:val="none" w:sz="0" w:space="0" w:color="auto"/>
                          </w:divBdr>
                        </w:div>
                      </w:divsChild>
                    </w:div>
                    <w:div w:id="893278514">
                      <w:marLeft w:val="0"/>
                      <w:marRight w:val="0"/>
                      <w:marTop w:val="0"/>
                      <w:marBottom w:val="0"/>
                      <w:divBdr>
                        <w:top w:val="none" w:sz="0" w:space="0" w:color="auto"/>
                        <w:left w:val="none" w:sz="0" w:space="0" w:color="auto"/>
                        <w:bottom w:val="none" w:sz="0" w:space="0" w:color="auto"/>
                        <w:right w:val="none" w:sz="0" w:space="0" w:color="auto"/>
                      </w:divBdr>
                      <w:divsChild>
                        <w:div w:id="337121989">
                          <w:marLeft w:val="0"/>
                          <w:marRight w:val="0"/>
                          <w:marTop w:val="0"/>
                          <w:marBottom w:val="0"/>
                          <w:divBdr>
                            <w:top w:val="none" w:sz="0" w:space="0" w:color="auto"/>
                            <w:left w:val="none" w:sz="0" w:space="0" w:color="auto"/>
                            <w:bottom w:val="none" w:sz="0" w:space="0" w:color="auto"/>
                            <w:right w:val="none" w:sz="0" w:space="0" w:color="auto"/>
                          </w:divBdr>
                        </w:div>
                        <w:div w:id="413236194">
                          <w:blockQuote w:val="1"/>
                          <w:marLeft w:val="720"/>
                          <w:marRight w:val="720"/>
                          <w:marTop w:val="100"/>
                          <w:marBottom w:val="100"/>
                          <w:divBdr>
                            <w:top w:val="single" w:sz="6" w:space="0" w:color="DDDDDD"/>
                            <w:left w:val="none" w:sz="0" w:space="0" w:color="auto"/>
                            <w:bottom w:val="single" w:sz="6" w:space="0" w:color="DDDDDD"/>
                            <w:right w:val="none" w:sz="0" w:space="0" w:color="auto"/>
                          </w:divBdr>
                        </w:div>
                        <w:div w:id="960571941">
                          <w:marLeft w:val="0"/>
                          <w:marRight w:val="0"/>
                          <w:marTop w:val="0"/>
                          <w:marBottom w:val="0"/>
                          <w:divBdr>
                            <w:top w:val="none" w:sz="0" w:space="0" w:color="auto"/>
                            <w:left w:val="none" w:sz="0" w:space="0" w:color="auto"/>
                            <w:bottom w:val="none" w:sz="0" w:space="0" w:color="auto"/>
                            <w:right w:val="none" w:sz="0" w:space="0" w:color="auto"/>
                          </w:divBdr>
                        </w:div>
                        <w:div w:id="154344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258328">
      <w:bodyDiv w:val="1"/>
      <w:marLeft w:val="0"/>
      <w:marRight w:val="0"/>
      <w:marTop w:val="0"/>
      <w:marBottom w:val="0"/>
      <w:divBdr>
        <w:top w:val="none" w:sz="0" w:space="0" w:color="auto"/>
        <w:left w:val="none" w:sz="0" w:space="0" w:color="auto"/>
        <w:bottom w:val="none" w:sz="0" w:space="0" w:color="auto"/>
        <w:right w:val="none" w:sz="0" w:space="0" w:color="auto"/>
      </w:divBdr>
      <w:divsChild>
        <w:div w:id="272253109">
          <w:marLeft w:val="0"/>
          <w:marRight w:val="0"/>
          <w:marTop w:val="0"/>
          <w:marBottom w:val="0"/>
          <w:divBdr>
            <w:top w:val="none" w:sz="0" w:space="0" w:color="auto"/>
            <w:left w:val="none" w:sz="0" w:space="0" w:color="auto"/>
            <w:bottom w:val="none" w:sz="0" w:space="0" w:color="auto"/>
            <w:right w:val="none" w:sz="0" w:space="0" w:color="auto"/>
          </w:divBdr>
          <w:divsChild>
            <w:div w:id="387532945">
              <w:marLeft w:val="0"/>
              <w:marRight w:val="0"/>
              <w:marTop w:val="0"/>
              <w:marBottom w:val="600"/>
              <w:divBdr>
                <w:top w:val="none" w:sz="0" w:space="0" w:color="auto"/>
                <w:left w:val="none" w:sz="0" w:space="0" w:color="auto"/>
                <w:bottom w:val="none" w:sz="0" w:space="0" w:color="auto"/>
                <w:right w:val="none" w:sz="0" w:space="0" w:color="auto"/>
              </w:divBdr>
              <w:divsChild>
                <w:div w:id="119669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30532">
          <w:marLeft w:val="0"/>
          <w:marRight w:val="0"/>
          <w:marTop w:val="0"/>
          <w:marBottom w:val="0"/>
          <w:divBdr>
            <w:top w:val="none" w:sz="0" w:space="0" w:color="auto"/>
            <w:left w:val="none" w:sz="0" w:space="0" w:color="auto"/>
            <w:bottom w:val="none" w:sz="0" w:space="0" w:color="auto"/>
            <w:right w:val="none" w:sz="0" w:space="0" w:color="auto"/>
          </w:divBdr>
          <w:divsChild>
            <w:div w:id="2114667920">
              <w:marLeft w:val="0"/>
              <w:marRight w:val="0"/>
              <w:marTop w:val="0"/>
              <w:marBottom w:val="0"/>
              <w:divBdr>
                <w:top w:val="none" w:sz="0" w:space="0" w:color="auto"/>
                <w:left w:val="none" w:sz="0" w:space="0" w:color="auto"/>
                <w:bottom w:val="none" w:sz="0" w:space="0" w:color="auto"/>
                <w:right w:val="none" w:sz="0" w:space="0" w:color="auto"/>
              </w:divBdr>
              <w:divsChild>
                <w:div w:id="1756316916">
                  <w:marLeft w:val="-1275"/>
                  <w:marRight w:val="0"/>
                  <w:marTop w:val="0"/>
                  <w:marBottom w:val="0"/>
                  <w:divBdr>
                    <w:top w:val="none" w:sz="0" w:space="0" w:color="auto"/>
                    <w:left w:val="none" w:sz="0" w:space="0" w:color="auto"/>
                    <w:bottom w:val="none" w:sz="0" w:space="0" w:color="auto"/>
                    <w:right w:val="none" w:sz="0" w:space="0" w:color="auto"/>
                  </w:divBdr>
                </w:div>
                <w:div w:id="377318781">
                  <w:marLeft w:val="0"/>
                  <w:marRight w:val="0"/>
                  <w:marTop w:val="0"/>
                  <w:marBottom w:val="0"/>
                  <w:divBdr>
                    <w:top w:val="none" w:sz="0" w:space="0" w:color="auto"/>
                    <w:left w:val="none" w:sz="0" w:space="0" w:color="auto"/>
                    <w:bottom w:val="none" w:sz="0" w:space="0" w:color="auto"/>
                    <w:right w:val="none" w:sz="0" w:space="0" w:color="auto"/>
                  </w:divBdr>
                  <w:divsChild>
                    <w:div w:id="1775401665">
                      <w:marLeft w:val="0"/>
                      <w:marRight w:val="0"/>
                      <w:marTop w:val="0"/>
                      <w:marBottom w:val="0"/>
                      <w:divBdr>
                        <w:top w:val="none" w:sz="0" w:space="0" w:color="auto"/>
                        <w:left w:val="none" w:sz="0" w:space="0" w:color="auto"/>
                        <w:bottom w:val="none" w:sz="0" w:space="0" w:color="auto"/>
                        <w:right w:val="none" w:sz="0" w:space="0" w:color="auto"/>
                      </w:divBdr>
                    </w:div>
                    <w:div w:id="536893470">
                      <w:marLeft w:val="0"/>
                      <w:marRight w:val="0"/>
                      <w:marTop w:val="0"/>
                      <w:marBottom w:val="0"/>
                      <w:divBdr>
                        <w:top w:val="none" w:sz="0" w:space="0" w:color="auto"/>
                        <w:left w:val="none" w:sz="0" w:space="0" w:color="auto"/>
                        <w:bottom w:val="none" w:sz="0" w:space="0" w:color="auto"/>
                        <w:right w:val="none" w:sz="0" w:space="0" w:color="auto"/>
                      </w:divBdr>
                      <w:divsChild>
                        <w:div w:id="1813785418">
                          <w:marLeft w:val="0"/>
                          <w:marRight w:val="0"/>
                          <w:marTop w:val="0"/>
                          <w:marBottom w:val="0"/>
                          <w:divBdr>
                            <w:top w:val="single" w:sz="36" w:space="8" w:color="FF6363"/>
                            <w:left w:val="single" w:sz="36" w:space="0" w:color="FF6363"/>
                            <w:bottom w:val="single" w:sz="36" w:space="8" w:color="FF6363"/>
                            <w:right w:val="single" w:sz="36" w:space="0" w:color="FF6363"/>
                          </w:divBdr>
                        </w:div>
                        <w:div w:id="1440487887">
                          <w:marLeft w:val="0"/>
                          <w:marRight w:val="0"/>
                          <w:marTop w:val="0"/>
                          <w:marBottom w:val="0"/>
                          <w:divBdr>
                            <w:top w:val="single" w:sz="36" w:space="8" w:color="FF6363"/>
                            <w:left w:val="single" w:sz="36" w:space="0" w:color="FF6363"/>
                            <w:bottom w:val="single" w:sz="36" w:space="8" w:color="FF6363"/>
                            <w:right w:val="single" w:sz="36" w:space="0" w:color="FF6363"/>
                          </w:divBdr>
                        </w:div>
                        <w:div w:id="848640626">
                          <w:marLeft w:val="0"/>
                          <w:marRight w:val="0"/>
                          <w:marTop w:val="0"/>
                          <w:marBottom w:val="450"/>
                          <w:divBdr>
                            <w:top w:val="none" w:sz="0" w:space="0" w:color="auto"/>
                            <w:left w:val="none" w:sz="0" w:space="0" w:color="auto"/>
                            <w:bottom w:val="none" w:sz="0" w:space="0" w:color="auto"/>
                            <w:right w:val="none" w:sz="0" w:space="0" w:color="auto"/>
                          </w:divBdr>
                        </w:div>
                        <w:div w:id="12572546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439792006">
      <w:bodyDiv w:val="1"/>
      <w:marLeft w:val="0"/>
      <w:marRight w:val="0"/>
      <w:marTop w:val="0"/>
      <w:marBottom w:val="0"/>
      <w:divBdr>
        <w:top w:val="none" w:sz="0" w:space="0" w:color="auto"/>
        <w:left w:val="none" w:sz="0" w:space="0" w:color="auto"/>
        <w:bottom w:val="none" w:sz="0" w:space="0" w:color="auto"/>
        <w:right w:val="none" w:sz="0" w:space="0" w:color="auto"/>
      </w:divBdr>
      <w:divsChild>
        <w:div w:id="1693844716">
          <w:marLeft w:val="0"/>
          <w:marRight w:val="0"/>
          <w:marTop w:val="0"/>
          <w:marBottom w:val="600"/>
          <w:divBdr>
            <w:top w:val="none" w:sz="0" w:space="0" w:color="auto"/>
            <w:left w:val="none" w:sz="0" w:space="0" w:color="auto"/>
            <w:bottom w:val="none" w:sz="0" w:space="0" w:color="auto"/>
            <w:right w:val="none" w:sz="0" w:space="0" w:color="auto"/>
          </w:divBdr>
          <w:divsChild>
            <w:div w:id="1299072334">
              <w:marLeft w:val="0"/>
              <w:marRight w:val="0"/>
              <w:marTop w:val="0"/>
              <w:marBottom w:val="0"/>
              <w:divBdr>
                <w:top w:val="none" w:sz="0" w:space="0" w:color="auto"/>
                <w:left w:val="none" w:sz="0" w:space="0" w:color="auto"/>
                <w:bottom w:val="none" w:sz="0" w:space="0" w:color="auto"/>
                <w:right w:val="none" w:sz="0" w:space="0" w:color="auto"/>
              </w:divBdr>
            </w:div>
          </w:divsChild>
        </w:div>
        <w:div w:id="538979553">
          <w:marLeft w:val="0"/>
          <w:marRight w:val="0"/>
          <w:marTop w:val="0"/>
          <w:marBottom w:val="0"/>
          <w:divBdr>
            <w:top w:val="none" w:sz="0" w:space="0" w:color="auto"/>
            <w:left w:val="none" w:sz="0" w:space="0" w:color="auto"/>
            <w:bottom w:val="none" w:sz="0" w:space="0" w:color="auto"/>
            <w:right w:val="none" w:sz="0" w:space="0" w:color="auto"/>
          </w:divBdr>
          <w:divsChild>
            <w:div w:id="1161576550">
              <w:marLeft w:val="0"/>
              <w:marRight w:val="0"/>
              <w:marTop w:val="0"/>
              <w:marBottom w:val="0"/>
              <w:divBdr>
                <w:top w:val="none" w:sz="0" w:space="0" w:color="auto"/>
                <w:left w:val="none" w:sz="0" w:space="0" w:color="auto"/>
                <w:bottom w:val="none" w:sz="0" w:space="0" w:color="auto"/>
                <w:right w:val="none" w:sz="0" w:space="0" w:color="auto"/>
              </w:divBdr>
              <w:divsChild>
                <w:div w:id="798307904">
                  <w:marLeft w:val="-1275"/>
                  <w:marRight w:val="0"/>
                  <w:marTop w:val="0"/>
                  <w:marBottom w:val="0"/>
                  <w:divBdr>
                    <w:top w:val="none" w:sz="0" w:space="0" w:color="auto"/>
                    <w:left w:val="none" w:sz="0" w:space="0" w:color="auto"/>
                    <w:bottom w:val="none" w:sz="0" w:space="0" w:color="auto"/>
                    <w:right w:val="none" w:sz="0" w:space="0" w:color="auto"/>
                  </w:divBdr>
                </w:div>
                <w:div w:id="614940978">
                  <w:marLeft w:val="0"/>
                  <w:marRight w:val="0"/>
                  <w:marTop w:val="0"/>
                  <w:marBottom w:val="0"/>
                  <w:divBdr>
                    <w:top w:val="none" w:sz="0" w:space="0" w:color="auto"/>
                    <w:left w:val="none" w:sz="0" w:space="0" w:color="auto"/>
                    <w:bottom w:val="none" w:sz="0" w:space="0" w:color="auto"/>
                    <w:right w:val="none" w:sz="0" w:space="0" w:color="auto"/>
                  </w:divBdr>
                  <w:divsChild>
                    <w:div w:id="1448156188">
                      <w:marLeft w:val="0"/>
                      <w:marRight w:val="0"/>
                      <w:marTop w:val="0"/>
                      <w:marBottom w:val="0"/>
                      <w:divBdr>
                        <w:top w:val="none" w:sz="0" w:space="0" w:color="auto"/>
                        <w:left w:val="none" w:sz="0" w:space="0" w:color="auto"/>
                        <w:bottom w:val="none" w:sz="0" w:space="0" w:color="auto"/>
                        <w:right w:val="none" w:sz="0" w:space="0" w:color="auto"/>
                      </w:divBdr>
                    </w:div>
                    <w:div w:id="2139571212">
                      <w:marLeft w:val="0"/>
                      <w:marRight w:val="0"/>
                      <w:marTop w:val="0"/>
                      <w:marBottom w:val="0"/>
                      <w:divBdr>
                        <w:top w:val="none" w:sz="0" w:space="0" w:color="auto"/>
                        <w:left w:val="none" w:sz="0" w:space="0" w:color="auto"/>
                        <w:bottom w:val="none" w:sz="0" w:space="0" w:color="auto"/>
                        <w:right w:val="none" w:sz="0" w:space="0" w:color="auto"/>
                      </w:divBdr>
                      <w:divsChild>
                        <w:div w:id="1893348543">
                          <w:marLeft w:val="0"/>
                          <w:marRight w:val="0"/>
                          <w:marTop w:val="0"/>
                          <w:marBottom w:val="0"/>
                          <w:divBdr>
                            <w:top w:val="single" w:sz="36" w:space="8" w:color="FF6363"/>
                            <w:left w:val="single" w:sz="36" w:space="0" w:color="FF6363"/>
                            <w:bottom w:val="single" w:sz="36" w:space="8" w:color="FF6363"/>
                            <w:right w:val="single" w:sz="36" w:space="0" w:color="FF6363"/>
                          </w:divBdr>
                        </w:div>
                        <w:div w:id="500245663">
                          <w:marLeft w:val="0"/>
                          <w:marRight w:val="0"/>
                          <w:marTop w:val="0"/>
                          <w:marBottom w:val="0"/>
                          <w:divBdr>
                            <w:top w:val="single" w:sz="36" w:space="8" w:color="FF6363"/>
                            <w:left w:val="single" w:sz="36" w:space="0" w:color="FF6363"/>
                            <w:bottom w:val="single" w:sz="36" w:space="8" w:color="FF6363"/>
                            <w:right w:val="single" w:sz="36" w:space="0" w:color="FF6363"/>
                          </w:divBdr>
                        </w:div>
                        <w:div w:id="482505550">
                          <w:marLeft w:val="0"/>
                          <w:marRight w:val="0"/>
                          <w:marTop w:val="0"/>
                          <w:marBottom w:val="450"/>
                          <w:divBdr>
                            <w:top w:val="none" w:sz="0" w:space="0" w:color="auto"/>
                            <w:left w:val="none" w:sz="0" w:space="0" w:color="auto"/>
                            <w:bottom w:val="none" w:sz="0" w:space="0" w:color="auto"/>
                            <w:right w:val="none" w:sz="0" w:space="0" w:color="auto"/>
                          </w:divBdr>
                          <w:divsChild>
                            <w:div w:id="13458406">
                              <w:marLeft w:val="0"/>
                              <w:marRight w:val="0"/>
                              <w:marTop w:val="0"/>
                              <w:marBottom w:val="0"/>
                              <w:divBdr>
                                <w:top w:val="none" w:sz="0" w:space="0" w:color="auto"/>
                                <w:left w:val="none" w:sz="0" w:space="0" w:color="auto"/>
                                <w:bottom w:val="none" w:sz="0" w:space="0" w:color="auto"/>
                                <w:right w:val="none" w:sz="0" w:space="0" w:color="auto"/>
                              </w:divBdr>
                            </w:div>
                          </w:divsChild>
                        </w:div>
                        <w:div w:id="1079256044">
                          <w:marLeft w:val="0"/>
                          <w:marRight w:val="0"/>
                          <w:marTop w:val="0"/>
                          <w:marBottom w:val="450"/>
                          <w:divBdr>
                            <w:top w:val="none" w:sz="0" w:space="0" w:color="auto"/>
                            <w:left w:val="none" w:sz="0" w:space="0" w:color="auto"/>
                            <w:bottom w:val="none" w:sz="0" w:space="0" w:color="auto"/>
                            <w:right w:val="none" w:sz="0" w:space="0" w:color="auto"/>
                          </w:divBdr>
                          <w:divsChild>
                            <w:div w:id="281501094">
                              <w:marLeft w:val="0"/>
                              <w:marRight w:val="0"/>
                              <w:marTop w:val="0"/>
                              <w:marBottom w:val="0"/>
                              <w:divBdr>
                                <w:top w:val="none" w:sz="0" w:space="0" w:color="auto"/>
                                <w:left w:val="none" w:sz="0" w:space="0" w:color="auto"/>
                                <w:bottom w:val="none" w:sz="0" w:space="0" w:color="auto"/>
                                <w:right w:val="none" w:sz="0" w:space="0" w:color="auto"/>
                              </w:divBdr>
                            </w:div>
                          </w:divsChild>
                        </w:div>
                        <w:div w:id="174001466">
                          <w:marLeft w:val="0"/>
                          <w:marRight w:val="0"/>
                          <w:marTop w:val="0"/>
                          <w:marBottom w:val="450"/>
                          <w:divBdr>
                            <w:top w:val="none" w:sz="0" w:space="0" w:color="auto"/>
                            <w:left w:val="none" w:sz="0" w:space="0" w:color="auto"/>
                            <w:bottom w:val="none" w:sz="0" w:space="0" w:color="auto"/>
                            <w:right w:val="none" w:sz="0" w:space="0" w:color="auto"/>
                          </w:divBdr>
                          <w:divsChild>
                            <w:div w:id="7846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86700">
      <w:bodyDiv w:val="1"/>
      <w:marLeft w:val="0"/>
      <w:marRight w:val="0"/>
      <w:marTop w:val="0"/>
      <w:marBottom w:val="0"/>
      <w:divBdr>
        <w:top w:val="none" w:sz="0" w:space="0" w:color="auto"/>
        <w:left w:val="none" w:sz="0" w:space="0" w:color="auto"/>
        <w:bottom w:val="none" w:sz="0" w:space="0" w:color="auto"/>
        <w:right w:val="none" w:sz="0" w:space="0" w:color="auto"/>
      </w:divBdr>
      <w:divsChild>
        <w:div w:id="248658519">
          <w:marLeft w:val="0"/>
          <w:marRight w:val="0"/>
          <w:marTop w:val="0"/>
          <w:marBottom w:val="0"/>
          <w:divBdr>
            <w:top w:val="single" w:sz="2" w:space="0" w:color="auto"/>
            <w:left w:val="single" w:sz="2" w:space="0" w:color="auto"/>
            <w:bottom w:val="single" w:sz="2" w:space="0" w:color="auto"/>
            <w:right w:val="single" w:sz="2" w:space="0" w:color="auto"/>
          </w:divBdr>
          <w:divsChild>
            <w:div w:id="1576546748">
              <w:marLeft w:val="0"/>
              <w:marRight w:val="0"/>
              <w:marTop w:val="0"/>
              <w:marBottom w:val="0"/>
              <w:divBdr>
                <w:top w:val="single" w:sz="2" w:space="0" w:color="auto"/>
                <w:left w:val="single" w:sz="2" w:space="0" w:color="auto"/>
                <w:bottom w:val="single" w:sz="2" w:space="0" w:color="auto"/>
                <w:right w:val="single" w:sz="2" w:space="0" w:color="auto"/>
              </w:divBdr>
              <w:divsChild>
                <w:div w:id="1190342148">
                  <w:marLeft w:val="0"/>
                  <w:marRight w:val="0"/>
                  <w:marTop w:val="0"/>
                  <w:marBottom w:val="0"/>
                  <w:divBdr>
                    <w:top w:val="single" w:sz="2" w:space="0" w:color="auto"/>
                    <w:left w:val="single" w:sz="2" w:space="0" w:color="auto"/>
                    <w:bottom w:val="single" w:sz="2" w:space="0" w:color="auto"/>
                    <w:right w:val="single" w:sz="2" w:space="0" w:color="auto"/>
                  </w:divBdr>
                  <w:divsChild>
                    <w:div w:id="1943029176">
                      <w:marLeft w:val="0"/>
                      <w:marRight w:val="0"/>
                      <w:marTop w:val="0"/>
                      <w:marBottom w:val="0"/>
                      <w:divBdr>
                        <w:top w:val="single" w:sz="2" w:space="0" w:color="auto"/>
                        <w:left w:val="single" w:sz="2" w:space="0" w:color="auto"/>
                        <w:bottom w:val="single" w:sz="6" w:space="0" w:color="D9D9D9"/>
                        <w:right w:val="single" w:sz="2" w:space="0" w:color="auto"/>
                      </w:divBdr>
                      <w:divsChild>
                        <w:div w:id="1305811079">
                          <w:marLeft w:val="0"/>
                          <w:marRight w:val="0"/>
                          <w:marTop w:val="0"/>
                          <w:marBottom w:val="0"/>
                          <w:divBdr>
                            <w:top w:val="single" w:sz="2" w:space="0" w:color="auto"/>
                            <w:left w:val="single" w:sz="2" w:space="0" w:color="auto"/>
                            <w:bottom w:val="single" w:sz="2" w:space="0" w:color="auto"/>
                            <w:right w:val="single" w:sz="2" w:space="0" w:color="auto"/>
                          </w:divBdr>
                          <w:divsChild>
                            <w:div w:id="19280758">
                              <w:marLeft w:val="0"/>
                              <w:marRight w:val="0"/>
                              <w:marTop w:val="0"/>
                              <w:marBottom w:val="0"/>
                              <w:divBdr>
                                <w:top w:val="single" w:sz="2" w:space="0" w:color="auto"/>
                                <w:left w:val="single" w:sz="2" w:space="0" w:color="auto"/>
                                <w:bottom w:val="single" w:sz="2" w:space="0" w:color="auto"/>
                                <w:right w:val="single" w:sz="2" w:space="0" w:color="auto"/>
                              </w:divBdr>
                              <w:divsChild>
                                <w:div w:id="2125230585">
                                  <w:marLeft w:val="0"/>
                                  <w:marRight w:val="0"/>
                                  <w:marTop w:val="0"/>
                                  <w:marBottom w:val="0"/>
                                  <w:divBdr>
                                    <w:top w:val="single" w:sz="2" w:space="0" w:color="auto"/>
                                    <w:left w:val="single" w:sz="2" w:space="0" w:color="auto"/>
                                    <w:bottom w:val="single" w:sz="2" w:space="0" w:color="auto"/>
                                    <w:right w:val="single" w:sz="2" w:space="0" w:color="auto"/>
                                  </w:divBdr>
                                  <w:divsChild>
                                    <w:div w:id="591427240">
                                      <w:marLeft w:val="0"/>
                                      <w:marRight w:val="0"/>
                                      <w:marTop w:val="0"/>
                                      <w:marBottom w:val="0"/>
                                      <w:divBdr>
                                        <w:top w:val="single" w:sz="2" w:space="0" w:color="auto"/>
                                        <w:left w:val="single" w:sz="2" w:space="0" w:color="auto"/>
                                        <w:bottom w:val="single" w:sz="2" w:space="0" w:color="auto"/>
                                        <w:right w:val="single" w:sz="2" w:space="0" w:color="auto"/>
                                      </w:divBdr>
                                    </w:div>
                                    <w:div w:id="1939829464">
                                      <w:marLeft w:val="0"/>
                                      <w:marRight w:val="0"/>
                                      <w:marTop w:val="0"/>
                                      <w:marBottom w:val="0"/>
                                      <w:divBdr>
                                        <w:top w:val="single" w:sz="2" w:space="0" w:color="auto"/>
                                        <w:left w:val="single" w:sz="2" w:space="0" w:color="auto"/>
                                        <w:bottom w:val="single" w:sz="2" w:space="0" w:color="auto"/>
                                        <w:right w:val="single" w:sz="2" w:space="0" w:color="auto"/>
                                      </w:divBdr>
                                    </w:div>
                                  </w:divsChild>
                                </w:div>
                                <w:div w:id="1992904683">
                                  <w:marLeft w:val="0"/>
                                  <w:marRight w:val="0"/>
                                  <w:marTop w:val="0"/>
                                  <w:marBottom w:val="0"/>
                                  <w:divBdr>
                                    <w:top w:val="single" w:sz="2" w:space="0" w:color="auto"/>
                                    <w:left w:val="single" w:sz="2" w:space="0" w:color="auto"/>
                                    <w:bottom w:val="single" w:sz="2" w:space="0" w:color="auto"/>
                                    <w:right w:val="single" w:sz="2" w:space="0" w:color="auto"/>
                                  </w:divBdr>
                                  <w:divsChild>
                                    <w:div w:id="4345994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08948938">
                  <w:marLeft w:val="0"/>
                  <w:marRight w:val="0"/>
                  <w:marTop w:val="0"/>
                  <w:marBottom w:val="0"/>
                  <w:divBdr>
                    <w:top w:val="single" w:sz="2" w:space="0" w:color="auto"/>
                    <w:left w:val="single" w:sz="2" w:space="0" w:color="auto"/>
                    <w:bottom w:val="single" w:sz="2" w:space="0" w:color="auto"/>
                    <w:right w:val="single" w:sz="2" w:space="0" w:color="auto"/>
                  </w:divBdr>
                  <w:divsChild>
                    <w:div w:id="1386877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21798772">
          <w:marLeft w:val="0"/>
          <w:marRight w:val="0"/>
          <w:marTop w:val="0"/>
          <w:marBottom w:val="0"/>
          <w:divBdr>
            <w:top w:val="single" w:sz="2" w:space="0" w:color="auto"/>
            <w:left w:val="single" w:sz="2" w:space="0" w:color="auto"/>
            <w:bottom w:val="single" w:sz="2" w:space="0" w:color="auto"/>
            <w:right w:val="single" w:sz="2" w:space="0" w:color="auto"/>
          </w:divBdr>
          <w:divsChild>
            <w:div w:id="1523082679">
              <w:marLeft w:val="0"/>
              <w:marRight w:val="0"/>
              <w:marTop w:val="0"/>
              <w:marBottom w:val="0"/>
              <w:divBdr>
                <w:top w:val="single" w:sz="2" w:space="0" w:color="auto"/>
                <w:left w:val="single" w:sz="2" w:space="0" w:color="auto"/>
                <w:bottom w:val="single" w:sz="2" w:space="0" w:color="auto"/>
                <w:right w:val="single" w:sz="2" w:space="0" w:color="auto"/>
              </w:divBdr>
              <w:divsChild>
                <w:div w:id="1389955465">
                  <w:marLeft w:val="0"/>
                  <w:marRight w:val="0"/>
                  <w:marTop w:val="0"/>
                  <w:marBottom w:val="0"/>
                  <w:divBdr>
                    <w:top w:val="single" w:sz="2" w:space="0" w:color="auto"/>
                    <w:left w:val="single" w:sz="2" w:space="0" w:color="auto"/>
                    <w:bottom w:val="single" w:sz="2" w:space="0" w:color="auto"/>
                    <w:right w:val="single" w:sz="2" w:space="0" w:color="auto"/>
                  </w:divBdr>
                  <w:divsChild>
                    <w:div w:id="11623567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77492010">
              <w:marLeft w:val="0"/>
              <w:marRight w:val="0"/>
              <w:marTop w:val="0"/>
              <w:marBottom w:val="0"/>
              <w:divBdr>
                <w:top w:val="single" w:sz="2" w:space="0" w:color="auto"/>
                <w:left w:val="single" w:sz="2" w:space="0" w:color="auto"/>
                <w:bottom w:val="single" w:sz="2" w:space="0" w:color="auto"/>
                <w:right w:val="single" w:sz="2" w:space="0" w:color="auto"/>
              </w:divBdr>
            </w:div>
            <w:div w:id="14357810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71748106">
      <w:bodyDiv w:val="1"/>
      <w:marLeft w:val="0"/>
      <w:marRight w:val="0"/>
      <w:marTop w:val="0"/>
      <w:marBottom w:val="0"/>
      <w:divBdr>
        <w:top w:val="none" w:sz="0" w:space="0" w:color="auto"/>
        <w:left w:val="none" w:sz="0" w:space="0" w:color="auto"/>
        <w:bottom w:val="none" w:sz="0" w:space="0" w:color="auto"/>
        <w:right w:val="none" w:sz="0" w:space="0" w:color="auto"/>
      </w:divBdr>
      <w:divsChild>
        <w:div w:id="425688972">
          <w:marLeft w:val="0"/>
          <w:marRight w:val="0"/>
          <w:marTop w:val="0"/>
          <w:marBottom w:val="0"/>
          <w:divBdr>
            <w:top w:val="none" w:sz="0" w:space="0" w:color="auto"/>
            <w:left w:val="none" w:sz="0" w:space="0" w:color="auto"/>
            <w:bottom w:val="none" w:sz="0" w:space="0" w:color="auto"/>
            <w:right w:val="none" w:sz="0" w:space="0" w:color="auto"/>
          </w:divBdr>
          <w:divsChild>
            <w:div w:id="1611160997">
              <w:marLeft w:val="0"/>
              <w:marRight w:val="0"/>
              <w:marTop w:val="0"/>
              <w:marBottom w:val="600"/>
              <w:divBdr>
                <w:top w:val="none" w:sz="0" w:space="0" w:color="auto"/>
                <w:left w:val="none" w:sz="0" w:space="0" w:color="auto"/>
                <w:bottom w:val="none" w:sz="0" w:space="0" w:color="auto"/>
                <w:right w:val="none" w:sz="0" w:space="0" w:color="auto"/>
              </w:divBdr>
              <w:divsChild>
                <w:div w:id="194780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6558">
          <w:marLeft w:val="0"/>
          <w:marRight w:val="0"/>
          <w:marTop w:val="0"/>
          <w:marBottom w:val="0"/>
          <w:divBdr>
            <w:top w:val="none" w:sz="0" w:space="0" w:color="auto"/>
            <w:left w:val="none" w:sz="0" w:space="0" w:color="auto"/>
            <w:bottom w:val="none" w:sz="0" w:space="0" w:color="auto"/>
            <w:right w:val="none" w:sz="0" w:space="0" w:color="auto"/>
          </w:divBdr>
          <w:divsChild>
            <w:div w:id="1082608619">
              <w:marLeft w:val="0"/>
              <w:marRight w:val="0"/>
              <w:marTop w:val="0"/>
              <w:marBottom w:val="0"/>
              <w:divBdr>
                <w:top w:val="none" w:sz="0" w:space="0" w:color="auto"/>
                <w:left w:val="none" w:sz="0" w:space="0" w:color="auto"/>
                <w:bottom w:val="none" w:sz="0" w:space="0" w:color="auto"/>
                <w:right w:val="none" w:sz="0" w:space="0" w:color="auto"/>
              </w:divBdr>
              <w:divsChild>
                <w:div w:id="2071730329">
                  <w:marLeft w:val="-1275"/>
                  <w:marRight w:val="0"/>
                  <w:marTop w:val="0"/>
                  <w:marBottom w:val="0"/>
                  <w:divBdr>
                    <w:top w:val="none" w:sz="0" w:space="0" w:color="auto"/>
                    <w:left w:val="none" w:sz="0" w:space="0" w:color="auto"/>
                    <w:bottom w:val="none" w:sz="0" w:space="0" w:color="auto"/>
                    <w:right w:val="none" w:sz="0" w:space="0" w:color="auto"/>
                  </w:divBdr>
                </w:div>
                <w:div w:id="1809588862">
                  <w:marLeft w:val="0"/>
                  <w:marRight w:val="0"/>
                  <w:marTop w:val="0"/>
                  <w:marBottom w:val="0"/>
                  <w:divBdr>
                    <w:top w:val="none" w:sz="0" w:space="0" w:color="auto"/>
                    <w:left w:val="none" w:sz="0" w:space="0" w:color="auto"/>
                    <w:bottom w:val="none" w:sz="0" w:space="0" w:color="auto"/>
                    <w:right w:val="none" w:sz="0" w:space="0" w:color="auto"/>
                  </w:divBdr>
                  <w:divsChild>
                    <w:div w:id="1107197455">
                      <w:marLeft w:val="0"/>
                      <w:marRight w:val="0"/>
                      <w:marTop w:val="0"/>
                      <w:marBottom w:val="0"/>
                      <w:divBdr>
                        <w:top w:val="none" w:sz="0" w:space="0" w:color="auto"/>
                        <w:left w:val="none" w:sz="0" w:space="0" w:color="auto"/>
                        <w:bottom w:val="none" w:sz="0" w:space="0" w:color="auto"/>
                        <w:right w:val="none" w:sz="0" w:space="0" w:color="auto"/>
                      </w:divBdr>
                    </w:div>
                    <w:div w:id="334117534">
                      <w:marLeft w:val="0"/>
                      <w:marRight w:val="0"/>
                      <w:marTop w:val="0"/>
                      <w:marBottom w:val="0"/>
                      <w:divBdr>
                        <w:top w:val="none" w:sz="0" w:space="0" w:color="auto"/>
                        <w:left w:val="none" w:sz="0" w:space="0" w:color="auto"/>
                        <w:bottom w:val="none" w:sz="0" w:space="0" w:color="auto"/>
                        <w:right w:val="none" w:sz="0" w:space="0" w:color="auto"/>
                      </w:divBdr>
                      <w:divsChild>
                        <w:div w:id="898512583">
                          <w:marLeft w:val="0"/>
                          <w:marRight w:val="0"/>
                          <w:marTop w:val="0"/>
                          <w:marBottom w:val="0"/>
                          <w:divBdr>
                            <w:top w:val="single" w:sz="36" w:space="8" w:color="FF6363"/>
                            <w:left w:val="single" w:sz="36" w:space="0" w:color="FF6363"/>
                            <w:bottom w:val="single" w:sz="36" w:space="8" w:color="FF6363"/>
                            <w:right w:val="single" w:sz="36" w:space="0" w:color="FF6363"/>
                          </w:divBdr>
                        </w:div>
                        <w:div w:id="439495316">
                          <w:marLeft w:val="0"/>
                          <w:marRight w:val="0"/>
                          <w:marTop w:val="0"/>
                          <w:marBottom w:val="0"/>
                          <w:divBdr>
                            <w:top w:val="single" w:sz="36" w:space="8" w:color="FF6363"/>
                            <w:left w:val="single" w:sz="36" w:space="0" w:color="FF6363"/>
                            <w:bottom w:val="single" w:sz="36" w:space="8" w:color="FF6363"/>
                            <w:right w:val="single" w:sz="36" w:space="0" w:color="FF6363"/>
                          </w:divBdr>
                        </w:div>
                        <w:div w:id="801512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683923">
      <w:bodyDiv w:val="1"/>
      <w:marLeft w:val="0"/>
      <w:marRight w:val="0"/>
      <w:marTop w:val="0"/>
      <w:marBottom w:val="0"/>
      <w:divBdr>
        <w:top w:val="none" w:sz="0" w:space="0" w:color="auto"/>
        <w:left w:val="none" w:sz="0" w:space="0" w:color="auto"/>
        <w:bottom w:val="none" w:sz="0" w:space="0" w:color="auto"/>
        <w:right w:val="none" w:sz="0" w:space="0" w:color="auto"/>
      </w:divBdr>
      <w:divsChild>
        <w:div w:id="1733190247">
          <w:marLeft w:val="0"/>
          <w:marRight w:val="0"/>
          <w:marTop w:val="0"/>
          <w:marBottom w:val="0"/>
          <w:divBdr>
            <w:top w:val="none" w:sz="0" w:space="0" w:color="auto"/>
            <w:left w:val="none" w:sz="0" w:space="0" w:color="auto"/>
            <w:bottom w:val="none" w:sz="0" w:space="0" w:color="auto"/>
            <w:right w:val="none" w:sz="0" w:space="0" w:color="auto"/>
          </w:divBdr>
          <w:divsChild>
            <w:div w:id="39671096">
              <w:marLeft w:val="0"/>
              <w:marRight w:val="0"/>
              <w:marTop w:val="0"/>
              <w:marBottom w:val="600"/>
              <w:divBdr>
                <w:top w:val="none" w:sz="0" w:space="0" w:color="auto"/>
                <w:left w:val="none" w:sz="0" w:space="0" w:color="auto"/>
                <w:bottom w:val="none" w:sz="0" w:space="0" w:color="auto"/>
                <w:right w:val="none" w:sz="0" w:space="0" w:color="auto"/>
              </w:divBdr>
              <w:divsChild>
                <w:div w:id="105034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32418">
          <w:marLeft w:val="0"/>
          <w:marRight w:val="0"/>
          <w:marTop w:val="0"/>
          <w:marBottom w:val="0"/>
          <w:divBdr>
            <w:top w:val="none" w:sz="0" w:space="0" w:color="auto"/>
            <w:left w:val="none" w:sz="0" w:space="0" w:color="auto"/>
            <w:bottom w:val="none" w:sz="0" w:space="0" w:color="auto"/>
            <w:right w:val="none" w:sz="0" w:space="0" w:color="auto"/>
          </w:divBdr>
          <w:divsChild>
            <w:div w:id="1576931988">
              <w:marLeft w:val="0"/>
              <w:marRight w:val="0"/>
              <w:marTop w:val="0"/>
              <w:marBottom w:val="0"/>
              <w:divBdr>
                <w:top w:val="none" w:sz="0" w:space="0" w:color="auto"/>
                <w:left w:val="none" w:sz="0" w:space="0" w:color="auto"/>
                <w:bottom w:val="none" w:sz="0" w:space="0" w:color="auto"/>
                <w:right w:val="none" w:sz="0" w:space="0" w:color="auto"/>
              </w:divBdr>
              <w:divsChild>
                <w:div w:id="2021471115">
                  <w:marLeft w:val="-1275"/>
                  <w:marRight w:val="0"/>
                  <w:marTop w:val="0"/>
                  <w:marBottom w:val="0"/>
                  <w:divBdr>
                    <w:top w:val="none" w:sz="0" w:space="0" w:color="auto"/>
                    <w:left w:val="none" w:sz="0" w:space="0" w:color="auto"/>
                    <w:bottom w:val="none" w:sz="0" w:space="0" w:color="auto"/>
                    <w:right w:val="none" w:sz="0" w:space="0" w:color="auto"/>
                  </w:divBdr>
                </w:div>
                <w:div w:id="1536190527">
                  <w:marLeft w:val="0"/>
                  <w:marRight w:val="0"/>
                  <w:marTop w:val="0"/>
                  <w:marBottom w:val="0"/>
                  <w:divBdr>
                    <w:top w:val="none" w:sz="0" w:space="0" w:color="auto"/>
                    <w:left w:val="none" w:sz="0" w:space="0" w:color="auto"/>
                    <w:bottom w:val="none" w:sz="0" w:space="0" w:color="auto"/>
                    <w:right w:val="none" w:sz="0" w:space="0" w:color="auto"/>
                  </w:divBdr>
                  <w:divsChild>
                    <w:div w:id="94834129">
                      <w:marLeft w:val="0"/>
                      <w:marRight w:val="0"/>
                      <w:marTop w:val="0"/>
                      <w:marBottom w:val="0"/>
                      <w:divBdr>
                        <w:top w:val="none" w:sz="0" w:space="0" w:color="auto"/>
                        <w:left w:val="none" w:sz="0" w:space="0" w:color="auto"/>
                        <w:bottom w:val="none" w:sz="0" w:space="0" w:color="auto"/>
                        <w:right w:val="none" w:sz="0" w:space="0" w:color="auto"/>
                      </w:divBdr>
                    </w:div>
                    <w:div w:id="1194806460">
                      <w:marLeft w:val="0"/>
                      <w:marRight w:val="0"/>
                      <w:marTop w:val="0"/>
                      <w:marBottom w:val="0"/>
                      <w:divBdr>
                        <w:top w:val="none" w:sz="0" w:space="0" w:color="auto"/>
                        <w:left w:val="none" w:sz="0" w:space="0" w:color="auto"/>
                        <w:bottom w:val="none" w:sz="0" w:space="0" w:color="auto"/>
                        <w:right w:val="none" w:sz="0" w:space="0" w:color="auto"/>
                      </w:divBdr>
                      <w:divsChild>
                        <w:div w:id="295988189">
                          <w:marLeft w:val="0"/>
                          <w:marRight w:val="0"/>
                          <w:marTop w:val="0"/>
                          <w:marBottom w:val="0"/>
                          <w:divBdr>
                            <w:top w:val="single" w:sz="36" w:space="8" w:color="FF6363"/>
                            <w:left w:val="single" w:sz="36" w:space="0" w:color="FF6363"/>
                            <w:bottom w:val="single" w:sz="36" w:space="8" w:color="FF6363"/>
                            <w:right w:val="single" w:sz="36" w:space="0" w:color="FF6363"/>
                          </w:divBdr>
                        </w:div>
                        <w:div w:id="835613002">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sChild>
            </w:div>
          </w:divsChild>
        </w:div>
      </w:divsChild>
    </w:div>
    <w:div w:id="1978028991">
      <w:bodyDiv w:val="1"/>
      <w:marLeft w:val="0"/>
      <w:marRight w:val="0"/>
      <w:marTop w:val="0"/>
      <w:marBottom w:val="0"/>
      <w:divBdr>
        <w:top w:val="none" w:sz="0" w:space="0" w:color="auto"/>
        <w:left w:val="none" w:sz="0" w:space="0" w:color="auto"/>
        <w:bottom w:val="none" w:sz="0" w:space="0" w:color="auto"/>
        <w:right w:val="none" w:sz="0" w:space="0" w:color="auto"/>
      </w:divBdr>
      <w:divsChild>
        <w:div w:id="608975555">
          <w:marLeft w:val="0"/>
          <w:marRight w:val="0"/>
          <w:marTop w:val="0"/>
          <w:marBottom w:val="600"/>
          <w:divBdr>
            <w:top w:val="none" w:sz="0" w:space="0" w:color="auto"/>
            <w:left w:val="none" w:sz="0" w:space="0" w:color="auto"/>
            <w:bottom w:val="none" w:sz="0" w:space="0" w:color="auto"/>
            <w:right w:val="none" w:sz="0" w:space="0" w:color="auto"/>
          </w:divBdr>
          <w:divsChild>
            <w:div w:id="840001000">
              <w:marLeft w:val="0"/>
              <w:marRight w:val="0"/>
              <w:marTop w:val="0"/>
              <w:marBottom w:val="0"/>
              <w:divBdr>
                <w:top w:val="none" w:sz="0" w:space="0" w:color="auto"/>
                <w:left w:val="none" w:sz="0" w:space="0" w:color="auto"/>
                <w:bottom w:val="none" w:sz="0" w:space="0" w:color="auto"/>
                <w:right w:val="none" w:sz="0" w:space="0" w:color="auto"/>
              </w:divBdr>
            </w:div>
          </w:divsChild>
        </w:div>
        <w:div w:id="99959345">
          <w:marLeft w:val="0"/>
          <w:marRight w:val="0"/>
          <w:marTop w:val="0"/>
          <w:marBottom w:val="0"/>
          <w:divBdr>
            <w:top w:val="none" w:sz="0" w:space="0" w:color="auto"/>
            <w:left w:val="none" w:sz="0" w:space="0" w:color="auto"/>
            <w:bottom w:val="none" w:sz="0" w:space="0" w:color="auto"/>
            <w:right w:val="none" w:sz="0" w:space="0" w:color="auto"/>
          </w:divBdr>
          <w:divsChild>
            <w:div w:id="642277640">
              <w:marLeft w:val="0"/>
              <w:marRight w:val="0"/>
              <w:marTop w:val="0"/>
              <w:marBottom w:val="0"/>
              <w:divBdr>
                <w:top w:val="none" w:sz="0" w:space="0" w:color="auto"/>
                <w:left w:val="none" w:sz="0" w:space="0" w:color="auto"/>
                <w:bottom w:val="none" w:sz="0" w:space="0" w:color="auto"/>
                <w:right w:val="none" w:sz="0" w:space="0" w:color="auto"/>
              </w:divBdr>
              <w:divsChild>
                <w:div w:id="1702584755">
                  <w:marLeft w:val="-1275"/>
                  <w:marRight w:val="0"/>
                  <w:marTop w:val="0"/>
                  <w:marBottom w:val="0"/>
                  <w:divBdr>
                    <w:top w:val="none" w:sz="0" w:space="0" w:color="auto"/>
                    <w:left w:val="none" w:sz="0" w:space="0" w:color="auto"/>
                    <w:bottom w:val="none" w:sz="0" w:space="0" w:color="auto"/>
                    <w:right w:val="none" w:sz="0" w:space="0" w:color="auto"/>
                  </w:divBdr>
                </w:div>
                <w:div w:id="1954286197">
                  <w:marLeft w:val="0"/>
                  <w:marRight w:val="0"/>
                  <w:marTop w:val="0"/>
                  <w:marBottom w:val="0"/>
                  <w:divBdr>
                    <w:top w:val="none" w:sz="0" w:space="0" w:color="auto"/>
                    <w:left w:val="none" w:sz="0" w:space="0" w:color="auto"/>
                    <w:bottom w:val="none" w:sz="0" w:space="0" w:color="auto"/>
                    <w:right w:val="none" w:sz="0" w:space="0" w:color="auto"/>
                  </w:divBdr>
                  <w:divsChild>
                    <w:div w:id="679549954">
                      <w:marLeft w:val="0"/>
                      <w:marRight w:val="0"/>
                      <w:marTop w:val="0"/>
                      <w:marBottom w:val="0"/>
                      <w:divBdr>
                        <w:top w:val="none" w:sz="0" w:space="0" w:color="auto"/>
                        <w:left w:val="none" w:sz="0" w:space="0" w:color="auto"/>
                        <w:bottom w:val="none" w:sz="0" w:space="0" w:color="auto"/>
                        <w:right w:val="none" w:sz="0" w:space="0" w:color="auto"/>
                      </w:divBdr>
                    </w:div>
                    <w:div w:id="1928925645">
                      <w:marLeft w:val="0"/>
                      <w:marRight w:val="0"/>
                      <w:marTop w:val="0"/>
                      <w:marBottom w:val="0"/>
                      <w:divBdr>
                        <w:top w:val="none" w:sz="0" w:space="0" w:color="auto"/>
                        <w:left w:val="none" w:sz="0" w:space="0" w:color="auto"/>
                        <w:bottom w:val="none" w:sz="0" w:space="0" w:color="auto"/>
                        <w:right w:val="none" w:sz="0" w:space="0" w:color="auto"/>
                      </w:divBdr>
                      <w:divsChild>
                        <w:div w:id="2105950391">
                          <w:marLeft w:val="0"/>
                          <w:marRight w:val="0"/>
                          <w:marTop w:val="0"/>
                          <w:marBottom w:val="0"/>
                          <w:divBdr>
                            <w:top w:val="single" w:sz="36" w:space="8" w:color="FF6363"/>
                            <w:left w:val="single" w:sz="36" w:space="0" w:color="FF6363"/>
                            <w:bottom w:val="single" w:sz="36" w:space="8" w:color="FF6363"/>
                            <w:right w:val="single" w:sz="36" w:space="0" w:color="FF6363"/>
                          </w:divBdr>
                        </w:div>
                        <w:div w:id="916473046">
                          <w:marLeft w:val="0"/>
                          <w:marRight w:val="0"/>
                          <w:marTop w:val="0"/>
                          <w:marBottom w:val="0"/>
                          <w:divBdr>
                            <w:top w:val="single" w:sz="36" w:space="8" w:color="FF6363"/>
                            <w:left w:val="single" w:sz="36" w:space="0" w:color="FF6363"/>
                            <w:bottom w:val="single" w:sz="36" w:space="8" w:color="FF6363"/>
                            <w:right w:val="single" w:sz="36" w:space="0" w:color="FF6363"/>
                          </w:divBdr>
                        </w:div>
                        <w:div w:id="2136942338">
                          <w:marLeft w:val="0"/>
                          <w:marRight w:val="0"/>
                          <w:marTop w:val="0"/>
                          <w:marBottom w:val="450"/>
                          <w:divBdr>
                            <w:top w:val="none" w:sz="0" w:space="0" w:color="auto"/>
                            <w:left w:val="none" w:sz="0" w:space="0" w:color="auto"/>
                            <w:bottom w:val="none" w:sz="0" w:space="0" w:color="auto"/>
                            <w:right w:val="none" w:sz="0" w:space="0" w:color="auto"/>
                          </w:divBdr>
                          <w:divsChild>
                            <w:div w:id="1898012221">
                              <w:marLeft w:val="0"/>
                              <w:marRight w:val="0"/>
                              <w:marTop w:val="0"/>
                              <w:marBottom w:val="0"/>
                              <w:divBdr>
                                <w:top w:val="none" w:sz="0" w:space="0" w:color="auto"/>
                                <w:left w:val="none" w:sz="0" w:space="0" w:color="auto"/>
                                <w:bottom w:val="none" w:sz="0" w:space="0" w:color="auto"/>
                                <w:right w:val="none" w:sz="0" w:space="0" w:color="auto"/>
                              </w:divBdr>
                            </w:div>
                          </w:divsChild>
                        </w:div>
                        <w:div w:id="110780268">
                          <w:marLeft w:val="0"/>
                          <w:marRight w:val="0"/>
                          <w:marTop w:val="0"/>
                          <w:marBottom w:val="450"/>
                          <w:divBdr>
                            <w:top w:val="none" w:sz="0" w:space="0" w:color="auto"/>
                            <w:left w:val="none" w:sz="0" w:space="0" w:color="auto"/>
                            <w:bottom w:val="none" w:sz="0" w:space="0" w:color="auto"/>
                            <w:right w:val="none" w:sz="0" w:space="0" w:color="auto"/>
                          </w:divBdr>
                          <w:divsChild>
                            <w:div w:id="72166600">
                              <w:marLeft w:val="0"/>
                              <w:marRight w:val="0"/>
                              <w:marTop w:val="0"/>
                              <w:marBottom w:val="0"/>
                              <w:divBdr>
                                <w:top w:val="none" w:sz="0" w:space="0" w:color="auto"/>
                                <w:left w:val="none" w:sz="0" w:space="0" w:color="auto"/>
                                <w:bottom w:val="none" w:sz="0" w:space="0" w:color="auto"/>
                                <w:right w:val="none" w:sz="0" w:space="0" w:color="auto"/>
                              </w:divBdr>
                            </w:div>
                          </w:divsChild>
                        </w:div>
                        <w:div w:id="2096440261">
                          <w:marLeft w:val="0"/>
                          <w:marRight w:val="0"/>
                          <w:marTop w:val="0"/>
                          <w:marBottom w:val="450"/>
                          <w:divBdr>
                            <w:top w:val="none" w:sz="0" w:space="0" w:color="auto"/>
                            <w:left w:val="none" w:sz="0" w:space="0" w:color="auto"/>
                            <w:bottom w:val="none" w:sz="0" w:space="0" w:color="auto"/>
                            <w:right w:val="none" w:sz="0" w:space="0" w:color="auto"/>
                          </w:divBdr>
                          <w:divsChild>
                            <w:div w:id="1327981078">
                              <w:marLeft w:val="0"/>
                              <w:marRight w:val="0"/>
                              <w:marTop w:val="0"/>
                              <w:marBottom w:val="0"/>
                              <w:divBdr>
                                <w:top w:val="none" w:sz="0" w:space="0" w:color="auto"/>
                                <w:left w:val="none" w:sz="0" w:space="0" w:color="auto"/>
                                <w:bottom w:val="none" w:sz="0" w:space="0" w:color="auto"/>
                                <w:right w:val="none" w:sz="0" w:space="0" w:color="auto"/>
                              </w:divBdr>
                            </w:div>
                          </w:divsChild>
                        </w:div>
                        <w:div w:id="472796412">
                          <w:marLeft w:val="0"/>
                          <w:marRight w:val="0"/>
                          <w:marTop w:val="0"/>
                          <w:marBottom w:val="450"/>
                          <w:divBdr>
                            <w:top w:val="none" w:sz="0" w:space="0" w:color="auto"/>
                            <w:left w:val="none" w:sz="0" w:space="0" w:color="auto"/>
                            <w:bottom w:val="none" w:sz="0" w:space="0" w:color="auto"/>
                            <w:right w:val="none" w:sz="0" w:space="0" w:color="auto"/>
                          </w:divBdr>
                          <w:divsChild>
                            <w:div w:id="1223786409">
                              <w:marLeft w:val="0"/>
                              <w:marRight w:val="0"/>
                              <w:marTop w:val="0"/>
                              <w:marBottom w:val="0"/>
                              <w:divBdr>
                                <w:top w:val="none" w:sz="0" w:space="0" w:color="auto"/>
                                <w:left w:val="none" w:sz="0" w:space="0" w:color="auto"/>
                                <w:bottom w:val="none" w:sz="0" w:space="0" w:color="auto"/>
                                <w:right w:val="none" w:sz="0" w:space="0" w:color="auto"/>
                              </w:divBdr>
                            </w:div>
                          </w:divsChild>
                        </w:div>
                        <w:div w:id="653218084">
                          <w:marLeft w:val="0"/>
                          <w:marRight w:val="0"/>
                          <w:marTop w:val="0"/>
                          <w:marBottom w:val="450"/>
                          <w:divBdr>
                            <w:top w:val="none" w:sz="0" w:space="0" w:color="auto"/>
                            <w:left w:val="none" w:sz="0" w:space="0" w:color="auto"/>
                            <w:bottom w:val="none" w:sz="0" w:space="0" w:color="auto"/>
                            <w:right w:val="none" w:sz="0" w:space="0" w:color="auto"/>
                          </w:divBdr>
                          <w:divsChild>
                            <w:div w:id="1238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361894">
      <w:bodyDiv w:val="1"/>
      <w:marLeft w:val="0"/>
      <w:marRight w:val="0"/>
      <w:marTop w:val="0"/>
      <w:marBottom w:val="0"/>
      <w:divBdr>
        <w:top w:val="none" w:sz="0" w:space="0" w:color="auto"/>
        <w:left w:val="none" w:sz="0" w:space="0" w:color="auto"/>
        <w:bottom w:val="none" w:sz="0" w:space="0" w:color="auto"/>
        <w:right w:val="none" w:sz="0" w:space="0" w:color="auto"/>
      </w:divBdr>
      <w:divsChild>
        <w:div w:id="1420181051">
          <w:marLeft w:val="0"/>
          <w:marRight w:val="0"/>
          <w:marTop w:val="0"/>
          <w:marBottom w:val="0"/>
          <w:divBdr>
            <w:top w:val="none" w:sz="0" w:space="0" w:color="auto"/>
            <w:left w:val="none" w:sz="0" w:space="0" w:color="auto"/>
            <w:bottom w:val="none" w:sz="0" w:space="0" w:color="auto"/>
            <w:right w:val="none" w:sz="0" w:space="0" w:color="auto"/>
          </w:divBdr>
          <w:divsChild>
            <w:div w:id="774980298">
              <w:marLeft w:val="0"/>
              <w:marRight w:val="0"/>
              <w:marTop w:val="0"/>
              <w:marBottom w:val="600"/>
              <w:divBdr>
                <w:top w:val="none" w:sz="0" w:space="0" w:color="auto"/>
                <w:left w:val="none" w:sz="0" w:space="0" w:color="auto"/>
                <w:bottom w:val="none" w:sz="0" w:space="0" w:color="auto"/>
                <w:right w:val="none" w:sz="0" w:space="0" w:color="auto"/>
              </w:divBdr>
              <w:divsChild>
                <w:div w:id="195042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06594">
          <w:marLeft w:val="0"/>
          <w:marRight w:val="0"/>
          <w:marTop w:val="0"/>
          <w:marBottom w:val="0"/>
          <w:divBdr>
            <w:top w:val="none" w:sz="0" w:space="0" w:color="auto"/>
            <w:left w:val="none" w:sz="0" w:space="0" w:color="auto"/>
            <w:bottom w:val="none" w:sz="0" w:space="0" w:color="auto"/>
            <w:right w:val="none" w:sz="0" w:space="0" w:color="auto"/>
          </w:divBdr>
          <w:divsChild>
            <w:div w:id="311643346">
              <w:marLeft w:val="0"/>
              <w:marRight w:val="0"/>
              <w:marTop w:val="0"/>
              <w:marBottom w:val="0"/>
              <w:divBdr>
                <w:top w:val="none" w:sz="0" w:space="0" w:color="auto"/>
                <w:left w:val="none" w:sz="0" w:space="0" w:color="auto"/>
                <w:bottom w:val="none" w:sz="0" w:space="0" w:color="auto"/>
                <w:right w:val="none" w:sz="0" w:space="0" w:color="auto"/>
              </w:divBdr>
              <w:divsChild>
                <w:div w:id="1645626385">
                  <w:marLeft w:val="-1275"/>
                  <w:marRight w:val="0"/>
                  <w:marTop w:val="0"/>
                  <w:marBottom w:val="0"/>
                  <w:divBdr>
                    <w:top w:val="none" w:sz="0" w:space="0" w:color="auto"/>
                    <w:left w:val="none" w:sz="0" w:space="0" w:color="auto"/>
                    <w:bottom w:val="none" w:sz="0" w:space="0" w:color="auto"/>
                    <w:right w:val="none" w:sz="0" w:space="0" w:color="auto"/>
                  </w:divBdr>
                </w:div>
                <w:div w:id="535001467">
                  <w:marLeft w:val="0"/>
                  <w:marRight w:val="0"/>
                  <w:marTop w:val="0"/>
                  <w:marBottom w:val="0"/>
                  <w:divBdr>
                    <w:top w:val="none" w:sz="0" w:space="0" w:color="auto"/>
                    <w:left w:val="none" w:sz="0" w:space="0" w:color="auto"/>
                    <w:bottom w:val="none" w:sz="0" w:space="0" w:color="auto"/>
                    <w:right w:val="none" w:sz="0" w:space="0" w:color="auto"/>
                  </w:divBdr>
                  <w:divsChild>
                    <w:div w:id="1418012355">
                      <w:marLeft w:val="0"/>
                      <w:marRight w:val="0"/>
                      <w:marTop w:val="0"/>
                      <w:marBottom w:val="0"/>
                      <w:divBdr>
                        <w:top w:val="none" w:sz="0" w:space="0" w:color="auto"/>
                        <w:left w:val="none" w:sz="0" w:space="0" w:color="auto"/>
                        <w:bottom w:val="none" w:sz="0" w:space="0" w:color="auto"/>
                        <w:right w:val="none" w:sz="0" w:space="0" w:color="auto"/>
                      </w:divBdr>
                    </w:div>
                    <w:div w:id="563570836">
                      <w:marLeft w:val="0"/>
                      <w:marRight w:val="0"/>
                      <w:marTop w:val="0"/>
                      <w:marBottom w:val="0"/>
                      <w:divBdr>
                        <w:top w:val="none" w:sz="0" w:space="0" w:color="auto"/>
                        <w:left w:val="none" w:sz="0" w:space="0" w:color="auto"/>
                        <w:bottom w:val="none" w:sz="0" w:space="0" w:color="auto"/>
                        <w:right w:val="none" w:sz="0" w:space="0" w:color="auto"/>
                      </w:divBdr>
                      <w:divsChild>
                        <w:div w:id="249586909">
                          <w:marLeft w:val="0"/>
                          <w:marRight w:val="0"/>
                          <w:marTop w:val="0"/>
                          <w:marBottom w:val="0"/>
                          <w:divBdr>
                            <w:top w:val="single" w:sz="36" w:space="8" w:color="FF6363"/>
                            <w:left w:val="single" w:sz="36" w:space="0" w:color="FF6363"/>
                            <w:bottom w:val="single" w:sz="36" w:space="8" w:color="FF6363"/>
                            <w:right w:val="single" w:sz="36" w:space="0" w:color="FF6363"/>
                          </w:divBdr>
                        </w:div>
                        <w:div w:id="51892834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sChild>
            </w:div>
          </w:divsChild>
        </w:div>
      </w:divsChild>
    </w:div>
    <w:div w:id="2028166161">
      <w:bodyDiv w:val="1"/>
      <w:marLeft w:val="0"/>
      <w:marRight w:val="0"/>
      <w:marTop w:val="0"/>
      <w:marBottom w:val="0"/>
      <w:divBdr>
        <w:top w:val="none" w:sz="0" w:space="0" w:color="auto"/>
        <w:left w:val="none" w:sz="0" w:space="0" w:color="auto"/>
        <w:bottom w:val="none" w:sz="0" w:space="0" w:color="auto"/>
        <w:right w:val="none" w:sz="0" w:space="0" w:color="auto"/>
      </w:divBdr>
      <w:divsChild>
        <w:div w:id="1436902218">
          <w:marLeft w:val="0"/>
          <w:marRight w:val="0"/>
          <w:marTop w:val="0"/>
          <w:marBottom w:val="0"/>
          <w:divBdr>
            <w:top w:val="none" w:sz="0" w:space="0" w:color="auto"/>
            <w:left w:val="none" w:sz="0" w:space="0" w:color="auto"/>
            <w:bottom w:val="none" w:sz="0" w:space="0" w:color="auto"/>
            <w:right w:val="none" w:sz="0" w:space="0" w:color="auto"/>
          </w:divBdr>
          <w:divsChild>
            <w:div w:id="1971089598">
              <w:marLeft w:val="0"/>
              <w:marRight w:val="0"/>
              <w:marTop w:val="0"/>
              <w:marBottom w:val="600"/>
              <w:divBdr>
                <w:top w:val="none" w:sz="0" w:space="0" w:color="auto"/>
                <w:left w:val="none" w:sz="0" w:space="0" w:color="auto"/>
                <w:bottom w:val="none" w:sz="0" w:space="0" w:color="auto"/>
                <w:right w:val="none" w:sz="0" w:space="0" w:color="auto"/>
              </w:divBdr>
              <w:divsChild>
                <w:div w:id="5355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25944">
          <w:marLeft w:val="0"/>
          <w:marRight w:val="0"/>
          <w:marTop w:val="0"/>
          <w:marBottom w:val="0"/>
          <w:divBdr>
            <w:top w:val="none" w:sz="0" w:space="0" w:color="auto"/>
            <w:left w:val="none" w:sz="0" w:space="0" w:color="auto"/>
            <w:bottom w:val="none" w:sz="0" w:space="0" w:color="auto"/>
            <w:right w:val="none" w:sz="0" w:space="0" w:color="auto"/>
          </w:divBdr>
          <w:divsChild>
            <w:div w:id="2018000074">
              <w:marLeft w:val="0"/>
              <w:marRight w:val="0"/>
              <w:marTop w:val="0"/>
              <w:marBottom w:val="0"/>
              <w:divBdr>
                <w:top w:val="none" w:sz="0" w:space="0" w:color="auto"/>
                <w:left w:val="none" w:sz="0" w:space="0" w:color="auto"/>
                <w:bottom w:val="none" w:sz="0" w:space="0" w:color="auto"/>
                <w:right w:val="none" w:sz="0" w:space="0" w:color="auto"/>
              </w:divBdr>
              <w:divsChild>
                <w:div w:id="1510560552">
                  <w:marLeft w:val="-1275"/>
                  <w:marRight w:val="0"/>
                  <w:marTop w:val="0"/>
                  <w:marBottom w:val="0"/>
                  <w:divBdr>
                    <w:top w:val="none" w:sz="0" w:space="0" w:color="auto"/>
                    <w:left w:val="none" w:sz="0" w:space="0" w:color="auto"/>
                    <w:bottom w:val="none" w:sz="0" w:space="0" w:color="auto"/>
                    <w:right w:val="none" w:sz="0" w:space="0" w:color="auto"/>
                  </w:divBdr>
                </w:div>
                <w:div w:id="551815592">
                  <w:marLeft w:val="0"/>
                  <w:marRight w:val="0"/>
                  <w:marTop w:val="0"/>
                  <w:marBottom w:val="0"/>
                  <w:divBdr>
                    <w:top w:val="none" w:sz="0" w:space="0" w:color="auto"/>
                    <w:left w:val="none" w:sz="0" w:space="0" w:color="auto"/>
                    <w:bottom w:val="none" w:sz="0" w:space="0" w:color="auto"/>
                    <w:right w:val="none" w:sz="0" w:space="0" w:color="auto"/>
                  </w:divBdr>
                  <w:divsChild>
                    <w:div w:id="1349794367">
                      <w:marLeft w:val="0"/>
                      <w:marRight w:val="0"/>
                      <w:marTop w:val="0"/>
                      <w:marBottom w:val="0"/>
                      <w:divBdr>
                        <w:top w:val="none" w:sz="0" w:space="0" w:color="auto"/>
                        <w:left w:val="none" w:sz="0" w:space="0" w:color="auto"/>
                        <w:bottom w:val="none" w:sz="0" w:space="0" w:color="auto"/>
                        <w:right w:val="none" w:sz="0" w:space="0" w:color="auto"/>
                      </w:divBdr>
                    </w:div>
                    <w:div w:id="164369380">
                      <w:marLeft w:val="0"/>
                      <w:marRight w:val="0"/>
                      <w:marTop w:val="0"/>
                      <w:marBottom w:val="0"/>
                      <w:divBdr>
                        <w:top w:val="none" w:sz="0" w:space="0" w:color="auto"/>
                        <w:left w:val="none" w:sz="0" w:space="0" w:color="auto"/>
                        <w:bottom w:val="none" w:sz="0" w:space="0" w:color="auto"/>
                        <w:right w:val="none" w:sz="0" w:space="0" w:color="auto"/>
                      </w:divBdr>
                      <w:divsChild>
                        <w:div w:id="840656687">
                          <w:marLeft w:val="0"/>
                          <w:marRight w:val="0"/>
                          <w:marTop w:val="0"/>
                          <w:marBottom w:val="0"/>
                          <w:divBdr>
                            <w:top w:val="none" w:sz="0" w:space="0" w:color="auto"/>
                            <w:left w:val="none" w:sz="0" w:space="0" w:color="auto"/>
                            <w:bottom w:val="none" w:sz="0" w:space="0" w:color="auto"/>
                            <w:right w:val="none" w:sz="0" w:space="0" w:color="auto"/>
                          </w:divBdr>
                          <w:divsChild>
                            <w:div w:id="336152769">
                              <w:marLeft w:val="0"/>
                              <w:marRight w:val="0"/>
                              <w:marTop w:val="0"/>
                              <w:marBottom w:val="0"/>
                              <w:divBdr>
                                <w:top w:val="single" w:sz="36" w:space="8" w:color="FF6363"/>
                                <w:left w:val="single" w:sz="36" w:space="0" w:color="FF6363"/>
                                <w:bottom w:val="single" w:sz="36" w:space="8" w:color="FF6363"/>
                                <w:right w:val="single" w:sz="36" w:space="0" w:color="FF6363"/>
                              </w:divBdr>
                            </w:div>
                            <w:div w:id="724724039">
                              <w:marLeft w:val="0"/>
                              <w:marRight w:val="0"/>
                              <w:marTop w:val="0"/>
                              <w:marBottom w:val="0"/>
                              <w:divBdr>
                                <w:top w:val="single" w:sz="36" w:space="8" w:color="FF6363"/>
                                <w:left w:val="single" w:sz="36" w:space="0" w:color="FF6363"/>
                                <w:bottom w:val="single" w:sz="36" w:space="8" w:color="FF6363"/>
                                <w:right w:val="single" w:sz="36" w:space="0" w:color="FF6363"/>
                              </w:divBdr>
                            </w:div>
                            <w:div w:id="114179755">
                              <w:marLeft w:val="0"/>
                              <w:marRight w:val="0"/>
                              <w:marTop w:val="0"/>
                              <w:marBottom w:val="0"/>
                              <w:divBdr>
                                <w:top w:val="none" w:sz="0" w:space="0" w:color="auto"/>
                                <w:left w:val="none" w:sz="0" w:space="0" w:color="auto"/>
                                <w:bottom w:val="none" w:sz="0" w:space="0" w:color="auto"/>
                                <w:right w:val="none" w:sz="0" w:space="0" w:color="auto"/>
                              </w:divBdr>
                              <w:divsChild>
                                <w:div w:id="2032610504">
                                  <w:marLeft w:val="0"/>
                                  <w:marRight w:val="0"/>
                                  <w:marTop w:val="0"/>
                                  <w:marBottom w:val="0"/>
                                  <w:divBdr>
                                    <w:top w:val="none" w:sz="0" w:space="0" w:color="auto"/>
                                    <w:left w:val="none" w:sz="0" w:space="0" w:color="auto"/>
                                    <w:bottom w:val="none" w:sz="0" w:space="0" w:color="auto"/>
                                    <w:right w:val="none" w:sz="0" w:space="0" w:color="auto"/>
                                  </w:divBdr>
                                  <w:divsChild>
                                    <w:div w:id="19271796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6748151">
                              <w:marLeft w:val="0"/>
                              <w:marRight w:val="0"/>
                              <w:marTop w:val="0"/>
                              <w:marBottom w:val="450"/>
                              <w:divBdr>
                                <w:top w:val="none" w:sz="0" w:space="0" w:color="auto"/>
                                <w:left w:val="none" w:sz="0" w:space="0" w:color="auto"/>
                                <w:bottom w:val="none" w:sz="0" w:space="0" w:color="auto"/>
                                <w:right w:val="none" w:sz="0" w:space="0" w:color="auto"/>
                              </w:divBdr>
                              <w:divsChild>
                                <w:div w:id="1016929195">
                                  <w:marLeft w:val="0"/>
                                  <w:marRight w:val="0"/>
                                  <w:marTop w:val="0"/>
                                  <w:marBottom w:val="0"/>
                                  <w:divBdr>
                                    <w:top w:val="none" w:sz="0" w:space="0" w:color="auto"/>
                                    <w:left w:val="none" w:sz="0" w:space="0" w:color="auto"/>
                                    <w:bottom w:val="none" w:sz="0" w:space="0" w:color="auto"/>
                                    <w:right w:val="none" w:sz="0" w:space="0" w:color="auto"/>
                                  </w:divBdr>
                                </w:div>
                              </w:divsChild>
                            </w:div>
                            <w:div w:id="1689286929">
                              <w:marLeft w:val="0"/>
                              <w:marRight w:val="0"/>
                              <w:marTop w:val="0"/>
                              <w:marBottom w:val="450"/>
                              <w:divBdr>
                                <w:top w:val="none" w:sz="0" w:space="0" w:color="auto"/>
                                <w:left w:val="none" w:sz="0" w:space="0" w:color="auto"/>
                                <w:bottom w:val="none" w:sz="0" w:space="0" w:color="auto"/>
                                <w:right w:val="none" w:sz="0" w:space="0" w:color="auto"/>
                              </w:divBdr>
                              <w:divsChild>
                                <w:div w:id="95186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ligiondigital.org/jesus_bastante/" TargetMode="External"/><Relationship Id="rId18" Type="http://schemas.openxmlformats.org/officeDocument/2006/relationships/hyperlink" Target="https://www.religiondigital.org/jose_lorenzo/" TargetMode="External"/><Relationship Id="rId26" Type="http://schemas.openxmlformats.org/officeDocument/2006/relationships/hyperlink" Target="https://www.synod.va/content/dam/synod/news/2024-10-26_final-document/ENG---Documento-finale.pdf" TargetMode="External"/><Relationship Id="rId3" Type="http://schemas.openxmlformats.org/officeDocument/2006/relationships/styles" Target="styles.xml"/><Relationship Id="rId21" Type="http://schemas.openxmlformats.org/officeDocument/2006/relationships/hyperlink" Target="https://cruxnow.com/author/chris-altieri" TargetMode="External"/><Relationship Id="rId34" Type="http://schemas.openxmlformats.org/officeDocument/2006/relationships/fontTable" Target="fontTable.xml"/><Relationship Id="rId7" Type="http://schemas.openxmlformats.org/officeDocument/2006/relationships/hyperlink" Target="https://www.vidanuevadigital.com/blog/setenta-anos-del-celam-fruto-de-una-iglesia-que-camina-unida-david-jasso-ramirez/" TargetMode="External"/><Relationship Id="rId12" Type="http://schemas.openxmlformats.org/officeDocument/2006/relationships/hyperlink" Target="https://www.religiondigital.org/jose_manuel_vidal/" TargetMode="External"/><Relationship Id="rId17" Type="http://schemas.openxmlformats.org/officeDocument/2006/relationships/hyperlink" Target="https://x.com/eliseannallen" TargetMode="External"/><Relationship Id="rId25" Type="http://schemas.openxmlformats.org/officeDocument/2006/relationships/hyperlink" Target="https://www.wnyc.org/story/6ee6b4ca4a41144f2f673b9a/" TargetMode="External"/><Relationship Id="rId33" Type="http://schemas.openxmlformats.org/officeDocument/2006/relationships/hyperlink" Target="https://www.religiondigital.org/guillermo_jesus_kowalski/" TargetMode="External"/><Relationship Id="rId2" Type="http://schemas.openxmlformats.org/officeDocument/2006/relationships/numbering" Target="numbering.xml"/><Relationship Id="rId16" Type="http://schemas.openxmlformats.org/officeDocument/2006/relationships/hyperlink" Target="https://cruxnow.com/author/elise-ann-allen" TargetMode="External"/><Relationship Id="rId20" Type="http://schemas.openxmlformats.org/officeDocument/2006/relationships/hyperlink" Target="javascript:;" TargetMode="External"/><Relationship Id="rId29" Type="http://schemas.openxmlformats.org/officeDocument/2006/relationships/hyperlink" Target="https://www.americamagazine.org/topic/pope-franci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socios/" TargetMode="External"/><Relationship Id="rId24" Type="http://schemas.openxmlformats.org/officeDocument/2006/relationships/hyperlink" Target="https://www.vatican.va/archive/hist_councils/ii_vatican_council/documents/vat-ii_cons_19651207_gaudium-et-spes_en.html" TargetMode="External"/><Relationship Id="rId32" Type="http://schemas.openxmlformats.org/officeDocument/2006/relationships/hyperlink" Target="https://www.religiondigital.org/paola_calderon/" TargetMode="External"/><Relationship Id="rId5" Type="http://schemas.openxmlformats.org/officeDocument/2006/relationships/webSettings" Target="webSettings.xml"/><Relationship Id="rId15" Type="http://schemas.openxmlformats.org/officeDocument/2006/relationships/hyperlink" Target="https://www.religiondigital.org/antonio_spadaro_sj/" TargetMode="External"/><Relationship Id="rId23" Type="http://schemas.openxmlformats.org/officeDocument/2006/relationships/hyperlink" Target="https://www.americamagazine.org/faith/2025/05/08/pope-leo-xiv-urbi-et-orbi-250638" TargetMode="External"/><Relationship Id="rId28" Type="http://schemas.openxmlformats.org/officeDocument/2006/relationships/hyperlink" Target="https://www.americamagazine.org/topic/pope-leo-xiv" TargetMode="External"/><Relationship Id="rId10" Type="http://schemas.openxmlformats.org/officeDocument/2006/relationships/hyperlink" Target="https://www.vidanuevadigital.com/2024/08/23/conferencia-eclesial-de-la-amazonia-sesiona-en-manaos-para-evaluar-camino-recorrido-y-su-aporte-al-sinodo-2021-2024/" TargetMode="External"/><Relationship Id="rId19" Type="http://schemas.openxmlformats.org/officeDocument/2006/relationships/hyperlink" Target="https://www.katholisch.de/artikel/62085-kurienerzbischof-papst-leo-wird-franziskus-vision-weiterfuehren" TargetMode="External"/><Relationship Id="rId31" Type="http://schemas.openxmlformats.org/officeDocument/2006/relationships/hyperlink" Target="https://www.americamagazine.org/topic/laity" TargetMode="External"/><Relationship Id="rId4" Type="http://schemas.openxmlformats.org/officeDocument/2006/relationships/settings" Target="settings.xml"/><Relationship Id="rId9" Type="http://schemas.openxmlformats.org/officeDocument/2006/relationships/hyperlink" Target="https://www.vidanuevadigital.com/2022/09/12/red-eclesial-panamazonica-cumple-8-anos-encarnada-en-el-pulmon-del-planeta/" TargetMode="External"/><Relationship Id="rId14" Type="http://schemas.openxmlformats.org/officeDocument/2006/relationships/image" Target="media/image2.jpeg"/><Relationship Id="rId22" Type="http://schemas.openxmlformats.org/officeDocument/2006/relationships/hyperlink" Target="https://www.americamagazine.org/voices/peter-denio" TargetMode="External"/><Relationship Id="rId27" Type="http://schemas.openxmlformats.org/officeDocument/2006/relationships/hyperlink" Target="https://www.synod.va/content/dam/synod/news/2024-10-26_final-document/ENG---Documento-finale.pdf" TargetMode="External"/><Relationship Id="rId30" Type="http://schemas.openxmlformats.org/officeDocument/2006/relationships/hyperlink" Target="https://www.americamagazine.org/topic/synod-synodality" TargetMode="External"/><Relationship Id="rId35" Type="http://schemas.openxmlformats.org/officeDocument/2006/relationships/theme" Target="theme/theme1.xml"/><Relationship Id="rId8" Type="http://schemas.openxmlformats.org/officeDocument/2006/relationships/hyperlink" Target="https://www.vidanuevadigital.com/2023/09/19/red-clamor-convirtamos-este-mundo-de-muros-en-uno-de-puentes-de-acogi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FB2A2-D392-4145-AE10-2AF7B9A9E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12098</Words>
  <Characters>66539</Characters>
  <Application>Microsoft Office Word</Application>
  <DocSecurity>0</DocSecurity>
  <Lines>554</Lines>
  <Paragraphs>156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2025-06-10T15:26:00Z</dcterms:created>
  <dcterms:modified xsi:type="dcterms:W3CDTF">2025-06-10T15:26:00Z</dcterms:modified>
</cp:coreProperties>
</file>