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0520A" w14:textId="77777777" w:rsidR="00C03EA8" w:rsidRDefault="00C03EA8" w:rsidP="00C03EA8">
      <w:pPr>
        <w:spacing w:after="0" w:line="240" w:lineRule="auto"/>
        <w:jc w:val="center"/>
        <w:rPr>
          <w:rFonts w:ascii="Times New Roman" w:hAnsi="Times New Roman" w:cs="Times New Roman"/>
          <w:b/>
          <w:color w:val="C00000"/>
          <w:sz w:val="32"/>
          <w:szCs w:val="32"/>
        </w:rPr>
      </w:pPr>
      <w:r w:rsidRPr="00C6231F">
        <w:rPr>
          <w:rFonts w:ascii="Times New Roman" w:hAnsi="Times New Roman" w:cs="Times New Roman"/>
          <w:noProof/>
          <w:sz w:val="28"/>
          <w:szCs w:val="28"/>
          <w:lang w:eastAsia="es-PE"/>
        </w:rPr>
        <w:drawing>
          <wp:anchor distT="0" distB="0" distL="114300" distR="114300" simplePos="0" relativeHeight="251659264" behindDoc="0" locked="0" layoutInCell="1" allowOverlap="1" wp14:anchorId="4526F531" wp14:editId="675F9FCE">
            <wp:simplePos x="0" y="0"/>
            <wp:positionH relativeFrom="column">
              <wp:posOffset>-1080135</wp:posOffset>
            </wp:positionH>
            <wp:positionV relativeFrom="paragraph">
              <wp:posOffset>205740</wp:posOffset>
            </wp:positionV>
            <wp:extent cx="7619365" cy="2972435"/>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19365" cy="297243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C00000"/>
          <w:sz w:val="32"/>
          <w:szCs w:val="32"/>
        </w:rPr>
        <w:t xml:space="preserve"> 31 de mayo al 2 de junio de 2025</w:t>
      </w:r>
    </w:p>
    <w:p w14:paraId="6B57F2EA" w14:textId="77777777" w:rsidR="00C03EA8" w:rsidRDefault="00C03EA8" w:rsidP="00C03EA8">
      <w:pPr>
        <w:spacing w:after="0" w:line="240" w:lineRule="auto"/>
        <w:jc w:val="center"/>
        <w:rPr>
          <w:rFonts w:ascii="Times New Roman" w:hAnsi="Times New Roman" w:cs="Times New Roman"/>
          <w:b/>
          <w:color w:val="C00000"/>
          <w:sz w:val="32"/>
          <w:szCs w:val="32"/>
        </w:rPr>
      </w:pPr>
      <w:r>
        <w:rPr>
          <w:rFonts w:ascii="Times New Roman" w:hAnsi="Times New Roman" w:cs="Times New Roman"/>
          <w:b/>
          <w:color w:val="C00000"/>
          <w:sz w:val="32"/>
          <w:szCs w:val="32"/>
        </w:rPr>
        <w:t>SUPLEMENTO</w:t>
      </w:r>
    </w:p>
    <w:sdt>
      <w:sdtPr>
        <w:rPr>
          <w:rFonts w:asciiTheme="minorHAnsi" w:eastAsiaTheme="minorHAnsi" w:hAnsiTheme="minorHAnsi" w:cstheme="minorBidi"/>
          <w:color w:val="auto"/>
          <w:sz w:val="22"/>
          <w:szCs w:val="22"/>
          <w:lang w:val="es-ES" w:eastAsia="en-US"/>
        </w:rPr>
        <w:id w:val="-263617861"/>
        <w:docPartObj>
          <w:docPartGallery w:val="Table of Contents"/>
          <w:docPartUnique/>
        </w:docPartObj>
      </w:sdtPr>
      <w:sdtEndPr>
        <w:rPr>
          <w:b/>
          <w:bCs/>
        </w:rPr>
      </w:sdtEndPr>
      <w:sdtContent>
        <w:p w14:paraId="280EFE6F" w14:textId="77777777" w:rsidR="00C03EA8" w:rsidRDefault="00C03EA8">
          <w:pPr>
            <w:pStyle w:val="TtuloTDC"/>
          </w:pPr>
          <w:r>
            <w:rPr>
              <w:lang w:val="es-ES"/>
            </w:rPr>
            <w:t>Contenido</w:t>
          </w:r>
        </w:p>
        <w:p w14:paraId="6243B2E0" w14:textId="77777777" w:rsidR="00C03EA8" w:rsidRPr="00C03EA8" w:rsidRDefault="00C03EA8" w:rsidP="00C03EA8">
          <w:pPr>
            <w:pStyle w:val="TDC1"/>
            <w:tabs>
              <w:tab w:val="right" w:leader="dot" w:pos="8494"/>
            </w:tabs>
            <w:spacing w:after="0" w:line="240" w:lineRule="auto"/>
            <w:rPr>
              <w:rFonts w:ascii="Times New Roman" w:hAnsi="Times New Roman" w:cs="Times New Roman"/>
              <w:noProof/>
              <w:sz w:val="28"/>
              <w:szCs w:val="28"/>
            </w:rPr>
          </w:pPr>
          <w:r w:rsidRPr="00C03EA8">
            <w:rPr>
              <w:rFonts w:ascii="Times New Roman" w:hAnsi="Times New Roman" w:cs="Times New Roman"/>
              <w:bCs/>
              <w:sz w:val="28"/>
              <w:szCs w:val="28"/>
              <w:lang w:val="es-ES"/>
            </w:rPr>
            <w:fldChar w:fldCharType="begin"/>
          </w:r>
          <w:r w:rsidRPr="00C03EA8">
            <w:rPr>
              <w:rFonts w:ascii="Times New Roman" w:hAnsi="Times New Roman" w:cs="Times New Roman"/>
              <w:bCs/>
              <w:sz w:val="28"/>
              <w:szCs w:val="28"/>
              <w:lang w:val="es-ES"/>
            </w:rPr>
            <w:instrText xml:space="preserve"> TOC \o "1-3" \h \z \u </w:instrText>
          </w:r>
          <w:r w:rsidRPr="00C03EA8">
            <w:rPr>
              <w:rFonts w:ascii="Times New Roman" w:hAnsi="Times New Roman" w:cs="Times New Roman"/>
              <w:bCs/>
              <w:sz w:val="28"/>
              <w:szCs w:val="28"/>
              <w:lang w:val="es-ES"/>
            </w:rPr>
            <w:fldChar w:fldCharType="separate"/>
          </w:r>
          <w:hyperlink w:anchor="_Toc199847900" w:history="1">
            <w:r w:rsidRPr="00C03EA8">
              <w:rPr>
                <w:rStyle w:val="Hipervnculo"/>
                <w:rFonts w:ascii="Times New Roman" w:hAnsi="Times New Roman" w:cs="Times New Roman"/>
                <w:b/>
                <w:noProof/>
                <w:color w:val="C00000"/>
                <w:sz w:val="32"/>
                <w:szCs w:val="32"/>
              </w:rPr>
              <w:t>REFORMAS</w:t>
            </w:r>
            <w:r w:rsidRPr="00C03EA8">
              <w:rPr>
                <w:rFonts w:ascii="Times New Roman" w:hAnsi="Times New Roman" w:cs="Times New Roman"/>
                <w:noProof/>
                <w:webHidden/>
                <w:sz w:val="28"/>
                <w:szCs w:val="28"/>
              </w:rPr>
              <w:tab/>
            </w:r>
            <w:r w:rsidRPr="00C03EA8">
              <w:rPr>
                <w:rFonts w:ascii="Times New Roman" w:hAnsi="Times New Roman" w:cs="Times New Roman"/>
                <w:noProof/>
                <w:webHidden/>
                <w:sz w:val="28"/>
                <w:szCs w:val="28"/>
              </w:rPr>
              <w:fldChar w:fldCharType="begin"/>
            </w:r>
            <w:r w:rsidRPr="00C03EA8">
              <w:rPr>
                <w:rFonts w:ascii="Times New Roman" w:hAnsi="Times New Roman" w:cs="Times New Roman"/>
                <w:noProof/>
                <w:webHidden/>
                <w:sz w:val="28"/>
                <w:szCs w:val="28"/>
              </w:rPr>
              <w:instrText xml:space="preserve"> PAGEREF _Toc199847900 \h </w:instrText>
            </w:r>
            <w:r w:rsidRPr="00C03EA8">
              <w:rPr>
                <w:rFonts w:ascii="Times New Roman" w:hAnsi="Times New Roman" w:cs="Times New Roman"/>
                <w:noProof/>
                <w:webHidden/>
                <w:sz w:val="28"/>
                <w:szCs w:val="28"/>
              </w:rPr>
            </w:r>
            <w:r w:rsidRPr="00C03EA8">
              <w:rPr>
                <w:rFonts w:ascii="Times New Roman" w:hAnsi="Times New Roman" w:cs="Times New Roman"/>
                <w:noProof/>
                <w:webHidden/>
                <w:sz w:val="28"/>
                <w:szCs w:val="28"/>
              </w:rPr>
              <w:fldChar w:fldCharType="separate"/>
            </w:r>
            <w:r w:rsidR="00334A28">
              <w:rPr>
                <w:rFonts w:ascii="Times New Roman" w:hAnsi="Times New Roman" w:cs="Times New Roman"/>
                <w:noProof/>
                <w:webHidden/>
                <w:sz w:val="28"/>
                <w:szCs w:val="28"/>
              </w:rPr>
              <w:t>2</w:t>
            </w:r>
            <w:r w:rsidRPr="00C03EA8">
              <w:rPr>
                <w:rFonts w:ascii="Times New Roman" w:hAnsi="Times New Roman" w:cs="Times New Roman"/>
                <w:noProof/>
                <w:webHidden/>
                <w:sz w:val="28"/>
                <w:szCs w:val="28"/>
              </w:rPr>
              <w:fldChar w:fldCharType="end"/>
            </w:r>
          </w:hyperlink>
        </w:p>
        <w:p w14:paraId="5A323150" w14:textId="77777777" w:rsidR="00C03EA8" w:rsidRPr="00C03EA8" w:rsidRDefault="00C03EA8" w:rsidP="00D636A5">
          <w:pPr>
            <w:pStyle w:val="TDC2"/>
            <w:rPr>
              <w:noProof/>
            </w:rPr>
          </w:pPr>
          <w:hyperlink w:anchor="_Toc199847901" w:history="1">
            <w:r w:rsidRPr="00C03EA8">
              <w:rPr>
                <w:rStyle w:val="Hipervnculo"/>
                <w:rFonts w:ascii="Times New Roman" w:hAnsi="Times New Roman" w:cs="Times New Roman"/>
                <w:noProof/>
                <w:sz w:val="28"/>
                <w:szCs w:val="28"/>
              </w:rPr>
              <w:t>Jesús Martínez Gordo: Ortodoxia, diáconos y diaconisas: Una sugerencia para el Papa León XIV</w:t>
            </w:r>
            <w:r w:rsidRPr="00C03EA8">
              <w:rPr>
                <w:noProof/>
                <w:webHidden/>
              </w:rPr>
              <w:tab/>
            </w:r>
            <w:r w:rsidRPr="00C03EA8">
              <w:rPr>
                <w:noProof/>
                <w:webHidden/>
              </w:rPr>
              <w:fldChar w:fldCharType="begin"/>
            </w:r>
            <w:r w:rsidRPr="00C03EA8">
              <w:rPr>
                <w:noProof/>
                <w:webHidden/>
              </w:rPr>
              <w:instrText xml:space="preserve"> PAGEREF _Toc199847901 \h </w:instrText>
            </w:r>
            <w:r w:rsidRPr="00C03EA8">
              <w:rPr>
                <w:noProof/>
                <w:webHidden/>
              </w:rPr>
            </w:r>
            <w:r w:rsidRPr="00C03EA8">
              <w:rPr>
                <w:noProof/>
                <w:webHidden/>
              </w:rPr>
              <w:fldChar w:fldCharType="separate"/>
            </w:r>
            <w:r w:rsidR="00334A28">
              <w:rPr>
                <w:noProof/>
                <w:webHidden/>
              </w:rPr>
              <w:t>2</w:t>
            </w:r>
            <w:r w:rsidRPr="00C03EA8">
              <w:rPr>
                <w:noProof/>
                <w:webHidden/>
              </w:rPr>
              <w:fldChar w:fldCharType="end"/>
            </w:r>
          </w:hyperlink>
        </w:p>
        <w:p w14:paraId="529AA028" w14:textId="77777777" w:rsidR="00C03EA8" w:rsidRPr="00C03EA8" w:rsidRDefault="00C03EA8" w:rsidP="00D636A5">
          <w:pPr>
            <w:pStyle w:val="TDC2"/>
            <w:rPr>
              <w:noProof/>
            </w:rPr>
          </w:pPr>
          <w:hyperlink w:anchor="_Toc199847903" w:history="1">
            <w:r w:rsidRPr="00C03EA8">
              <w:rPr>
                <w:rStyle w:val="Hipervnculo"/>
                <w:rFonts w:ascii="Times New Roman" w:eastAsia="Times New Roman" w:hAnsi="Times New Roman" w:cs="Times New Roman"/>
                <w:noProof/>
                <w:sz w:val="28"/>
                <w:szCs w:val="28"/>
                <w:lang w:eastAsia="es-PE"/>
              </w:rPr>
              <w:t>La Facultad de Teología de Friburgo apoya a nueve teólogas que quieren ingresar en el seminario</w:t>
            </w:r>
            <w:r w:rsidRPr="00C03EA8">
              <w:rPr>
                <w:noProof/>
                <w:webHidden/>
              </w:rPr>
              <w:tab/>
            </w:r>
            <w:r w:rsidRPr="00C03EA8">
              <w:rPr>
                <w:noProof/>
                <w:webHidden/>
              </w:rPr>
              <w:fldChar w:fldCharType="begin"/>
            </w:r>
            <w:r w:rsidRPr="00C03EA8">
              <w:rPr>
                <w:noProof/>
                <w:webHidden/>
              </w:rPr>
              <w:instrText xml:space="preserve"> PAGEREF _Toc199847903 \h </w:instrText>
            </w:r>
            <w:r w:rsidRPr="00C03EA8">
              <w:rPr>
                <w:noProof/>
                <w:webHidden/>
              </w:rPr>
            </w:r>
            <w:r w:rsidRPr="00C03EA8">
              <w:rPr>
                <w:noProof/>
                <w:webHidden/>
              </w:rPr>
              <w:fldChar w:fldCharType="separate"/>
            </w:r>
            <w:r w:rsidR="00334A28">
              <w:rPr>
                <w:noProof/>
                <w:webHidden/>
              </w:rPr>
              <w:t>4</w:t>
            </w:r>
            <w:r w:rsidRPr="00C03EA8">
              <w:rPr>
                <w:noProof/>
                <w:webHidden/>
              </w:rPr>
              <w:fldChar w:fldCharType="end"/>
            </w:r>
          </w:hyperlink>
        </w:p>
        <w:p w14:paraId="10FEED0F" w14:textId="77777777" w:rsidR="00C03EA8" w:rsidRPr="00C03EA8" w:rsidRDefault="00C03EA8" w:rsidP="00D636A5">
          <w:pPr>
            <w:pStyle w:val="TDC2"/>
            <w:rPr>
              <w:noProof/>
            </w:rPr>
          </w:pPr>
          <w:hyperlink w:anchor="_Toc199847906" w:history="1">
            <w:r w:rsidRPr="00C03EA8">
              <w:rPr>
                <w:rStyle w:val="Hipervnculo"/>
                <w:rFonts w:ascii="Times New Roman" w:hAnsi="Times New Roman" w:cs="Times New Roman"/>
                <w:noProof/>
                <w:sz w:val="28"/>
                <w:szCs w:val="28"/>
              </w:rPr>
              <w:t>Kowalski: Anatomía del clericalismo estructural que impide la Sinodalidad</w:t>
            </w:r>
            <w:r w:rsidRPr="00C03EA8">
              <w:rPr>
                <w:noProof/>
                <w:webHidden/>
              </w:rPr>
              <w:tab/>
            </w:r>
            <w:r w:rsidRPr="00C03EA8">
              <w:rPr>
                <w:noProof/>
                <w:webHidden/>
              </w:rPr>
              <w:fldChar w:fldCharType="begin"/>
            </w:r>
            <w:r w:rsidRPr="00C03EA8">
              <w:rPr>
                <w:noProof/>
                <w:webHidden/>
              </w:rPr>
              <w:instrText xml:space="preserve"> PAGEREF _Toc199847906 \h </w:instrText>
            </w:r>
            <w:r w:rsidRPr="00C03EA8">
              <w:rPr>
                <w:noProof/>
                <w:webHidden/>
              </w:rPr>
            </w:r>
            <w:r w:rsidRPr="00C03EA8">
              <w:rPr>
                <w:noProof/>
                <w:webHidden/>
              </w:rPr>
              <w:fldChar w:fldCharType="separate"/>
            </w:r>
            <w:r w:rsidR="00334A28">
              <w:rPr>
                <w:noProof/>
                <w:webHidden/>
              </w:rPr>
              <w:t>5</w:t>
            </w:r>
            <w:r w:rsidRPr="00C03EA8">
              <w:rPr>
                <w:noProof/>
                <w:webHidden/>
              </w:rPr>
              <w:fldChar w:fldCharType="end"/>
            </w:r>
          </w:hyperlink>
        </w:p>
        <w:p w14:paraId="1ED919B7" w14:textId="77777777" w:rsidR="00C03EA8" w:rsidRPr="00C03EA8" w:rsidRDefault="00C03EA8" w:rsidP="00D636A5">
          <w:pPr>
            <w:pStyle w:val="TDC2"/>
            <w:rPr>
              <w:noProof/>
            </w:rPr>
          </w:pPr>
          <w:hyperlink w:anchor="_Toc199847915" w:history="1">
            <w:r w:rsidRPr="00C03EA8">
              <w:rPr>
                <w:rStyle w:val="Hipervnculo"/>
                <w:rFonts w:ascii="Times New Roman" w:eastAsia="Times New Roman" w:hAnsi="Times New Roman" w:cs="Times New Roman"/>
                <w:noProof/>
                <w:sz w:val="28"/>
                <w:szCs w:val="28"/>
                <w:lang w:eastAsia="es-PE"/>
              </w:rPr>
              <w:t>Sinodalizar, desparroquializar y desclericalizar</w:t>
            </w:r>
            <w:r w:rsidRPr="00C03EA8">
              <w:rPr>
                <w:noProof/>
                <w:webHidden/>
              </w:rPr>
              <w:tab/>
            </w:r>
            <w:r w:rsidRPr="00C03EA8">
              <w:rPr>
                <w:noProof/>
                <w:webHidden/>
              </w:rPr>
              <w:fldChar w:fldCharType="begin"/>
            </w:r>
            <w:r w:rsidRPr="00C03EA8">
              <w:rPr>
                <w:noProof/>
                <w:webHidden/>
              </w:rPr>
              <w:instrText xml:space="preserve"> PAGEREF _Toc199847915 \h </w:instrText>
            </w:r>
            <w:r w:rsidRPr="00C03EA8">
              <w:rPr>
                <w:noProof/>
                <w:webHidden/>
              </w:rPr>
            </w:r>
            <w:r w:rsidRPr="00C03EA8">
              <w:rPr>
                <w:noProof/>
                <w:webHidden/>
              </w:rPr>
              <w:fldChar w:fldCharType="separate"/>
            </w:r>
            <w:r w:rsidR="00334A28">
              <w:rPr>
                <w:noProof/>
                <w:webHidden/>
              </w:rPr>
              <w:t>9</w:t>
            </w:r>
            <w:r w:rsidRPr="00C03EA8">
              <w:rPr>
                <w:noProof/>
                <w:webHidden/>
              </w:rPr>
              <w:fldChar w:fldCharType="end"/>
            </w:r>
          </w:hyperlink>
        </w:p>
        <w:p w14:paraId="09BC3CFA" w14:textId="77777777" w:rsidR="00C03EA8" w:rsidRPr="00C03EA8" w:rsidRDefault="00C03EA8" w:rsidP="00D636A5">
          <w:pPr>
            <w:pStyle w:val="TDC2"/>
            <w:numPr>
              <w:ilvl w:val="0"/>
              <w:numId w:val="0"/>
            </w:numPr>
            <w:ind w:left="940"/>
            <w:rPr>
              <w:noProof/>
            </w:rPr>
          </w:pPr>
        </w:p>
        <w:p w14:paraId="157BFED7" w14:textId="77777777" w:rsidR="00C03EA8" w:rsidRPr="00C03EA8" w:rsidRDefault="00C03EA8" w:rsidP="00C03EA8">
          <w:pPr>
            <w:pStyle w:val="TDC1"/>
            <w:tabs>
              <w:tab w:val="right" w:leader="dot" w:pos="8494"/>
            </w:tabs>
            <w:spacing w:after="0" w:line="240" w:lineRule="auto"/>
            <w:rPr>
              <w:rFonts w:ascii="Times New Roman" w:hAnsi="Times New Roman" w:cs="Times New Roman"/>
              <w:noProof/>
              <w:sz w:val="28"/>
              <w:szCs w:val="28"/>
            </w:rPr>
          </w:pPr>
          <w:hyperlink w:anchor="_Toc199847920" w:history="1">
            <w:r w:rsidRPr="005277E4">
              <w:rPr>
                <w:rStyle w:val="Hipervnculo"/>
                <w:rFonts w:ascii="Times New Roman" w:hAnsi="Times New Roman" w:cs="Times New Roman"/>
                <w:b/>
                <w:noProof/>
                <w:color w:val="C00000"/>
                <w:sz w:val="32"/>
                <w:szCs w:val="32"/>
              </w:rPr>
              <w:t>AMÈRICA LATINA</w:t>
            </w:r>
            <w:r w:rsidRPr="00C03EA8">
              <w:rPr>
                <w:rFonts w:ascii="Times New Roman" w:hAnsi="Times New Roman" w:cs="Times New Roman"/>
                <w:noProof/>
                <w:webHidden/>
                <w:sz w:val="28"/>
                <w:szCs w:val="28"/>
              </w:rPr>
              <w:tab/>
            </w:r>
            <w:r w:rsidRPr="00C03EA8">
              <w:rPr>
                <w:rFonts w:ascii="Times New Roman" w:hAnsi="Times New Roman" w:cs="Times New Roman"/>
                <w:noProof/>
                <w:webHidden/>
                <w:sz w:val="28"/>
                <w:szCs w:val="28"/>
              </w:rPr>
              <w:fldChar w:fldCharType="begin"/>
            </w:r>
            <w:r w:rsidRPr="00C03EA8">
              <w:rPr>
                <w:rFonts w:ascii="Times New Roman" w:hAnsi="Times New Roman" w:cs="Times New Roman"/>
                <w:noProof/>
                <w:webHidden/>
                <w:sz w:val="28"/>
                <w:szCs w:val="28"/>
              </w:rPr>
              <w:instrText xml:space="preserve"> PAGEREF _Toc199847920 \h </w:instrText>
            </w:r>
            <w:r w:rsidRPr="00C03EA8">
              <w:rPr>
                <w:rFonts w:ascii="Times New Roman" w:hAnsi="Times New Roman" w:cs="Times New Roman"/>
                <w:noProof/>
                <w:webHidden/>
                <w:sz w:val="28"/>
                <w:szCs w:val="28"/>
              </w:rPr>
            </w:r>
            <w:r w:rsidRPr="00C03EA8">
              <w:rPr>
                <w:rFonts w:ascii="Times New Roman" w:hAnsi="Times New Roman" w:cs="Times New Roman"/>
                <w:noProof/>
                <w:webHidden/>
                <w:sz w:val="28"/>
                <w:szCs w:val="28"/>
              </w:rPr>
              <w:fldChar w:fldCharType="separate"/>
            </w:r>
            <w:r w:rsidR="00334A28">
              <w:rPr>
                <w:rFonts w:ascii="Times New Roman" w:hAnsi="Times New Roman" w:cs="Times New Roman"/>
                <w:noProof/>
                <w:webHidden/>
                <w:sz w:val="28"/>
                <w:szCs w:val="28"/>
              </w:rPr>
              <w:t>13</w:t>
            </w:r>
            <w:r w:rsidRPr="00C03EA8">
              <w:rPr>
                <w:rFonts w:ascii="Times New Roman" w:hAnsi="Times New Roman" w:cs="Times New Roman"/>
                <w:noProof/>
                <w:webHidden/>
                <w:sz w:val="28"/>
                <w:szCs w:val="28"/>
              </w:rPr>
              <w:fldChar w:fldCharType="end"/>
            </w:r>
          </w:hyperlink>
        </w:p>
        <w:p w14:paraId="50EC448A" w14:textId="77777777" w:rsidR="00C03EA8" w:rsidRPr="00C03EA8" w:rsidRDefault="00C03EA8" w:rsidP="00D636A5">
          <w:pPr>
            <w:pStyle w:val="TDC2"/>
            <w:rPr>
              <w:noProof/>
            </w:rPr>
          </w:pPr>
          <w:hyperlink w:anchor="_Toc199847921" w:history="1">
            <w:r w:rsidRPr="00C03EA8">
              <w:rPr>
                <w:rStyle w:val="Hipervnculo"/>
                <w:rFonts w:ascii="Times New Roman" w:eastAsia="Times New Roman" w:hAnsi="Times New Roman" w:cs="Times New Roman"/>
                <w:bCs/>
                <w:noProof/>
                <w:kern w:val="36"/>
                <w:sz w:val="28"/>
                <w:szCs w:val="28"/>
                <w:lang w:eastAsia="es-PE"/>
              </w:rPr>
              <w:t>Mensaje de la 40° Asamblea del CELAM: Obispos apuestan por una Iglesia que escuche y se comprometa con valentía</w:t>
            </w:r>
            <w:r w:rsidRPr="00C03EA8">
              <w:rPr>
                <w:noProof/>
                <w:webHidden/>
              </w:rPr>
              <w:tab/>
            </w:r>
            <w:r w:rsidRPr="00C03EA8">
              <w:rPr>
                <w:noProof/>
                <w:webHidden/>
              </w:rPr>
              <w:fldChar w:fldCharType="begin"/>
            </w:r>
            <w:r w:rsidRPr="00C03EA8">
              <w:rPr>
                <w:noProof/>
                <w:webHidden/>
              </w:rPr>
              <w:instrText xml:space="preserve"> PAGEREF _Toc199847921 \h </w:instrText>
            </w:r>
            <w:r w:rsidRPr="00C03EA8">
              <w:rPr>
                <w:noProof/>
                <w:webHidden/>
              </w:rPr>
            </w:r>
            <w:r w:rsidRPr="00C03EA8">
              <w:rPr>
                <w:noProof/>
                <w:webHidden/>
              </w:rPr>
              <w:fldChar w:fldCharType="separate"/>
            </w:r>
            <w:r w:rsidR="00334A28">
              <w:rPr>
                <w:noProof/>
                <w:webHidden/>
              </w:rPr>
              <w:t>13</w:t>
            </w:r>
            <w:r w:rsidRPr="00C03EA8">
              <w:rPr>
                <w:noProof/>
                <w:webHidden/>
              </w:rPr>
              <w:fldChar w:fldCharType="end"/>
            </w:r>
          </w:hyperlink>
        </w:p>
        <w:p w14:paraId="130E3216" w14:textId="77777777" w:rsidR="00C03EA8" w:rsidRPr="00C03EA8" w:rsidRDefault="00C03EA8" w:rsidP="00D636A5">
          <w:pPr>
            <w:pStyle w:val="TDC2"/>
            <w:rPr>
              <w:noProof/>
            </w:rPr>
          </w:pPr>
          <w:hyperlink w:anchor="_Toc199847926" w:history="1">
            <w:r w:rsidRPr="00C03EA8">
              <w:rPr>
                <w:rStyle w:val="Hipervnculo"/>
                <w:rFonts w:ascii="Times New Roman" w:eastAsia="Times New Roman" w:hAnsi="Times New Roman" w:cs="Times New Roman"/>
                <w:noProof/>
                <w:sz w:val="28"/>
                <w:szCs w:val="28"/>
                <w:bdr w:val="single" w:sz="2" w:space="0" w:color="auto" w:frame="1"/>
                <w:lang w:eastAsia="es-PE"/>
              </w:rPr>
              <w:t>Incluso después de la elección del Papa, número de católicos sigue disminuyendo en Perú</w:t>
            </w:r>
            <w:r w:rsidRPr="00C03EA8">
              <w:rPr>
                <w:noProof/>
                <w:webHidden/>
              </w:rPr>
              <w:tab/>
            </w:r>
            <w:r w:rsidRPr="00C03EA8">
              <w:rPr>
                <w:noProof/>
                <w:webHidden/>
              </w:rPr>
              <w:fldChar w:fldCharType="begin"/>
            </w:r>
            <w:r w:rsidRPr="00C03EA8">
              <w:rPr>
                <w:noProof/>
                <w:webHidden/>
              </w:rPr>
              <w:instrText xml:space="preserve"> PAGEREF _Toc199847926 \h </w:instrText>
            </w:r>
            <w:r w:rsidRPr="00C03EA8">
              <w:rPr>
                <w:noProof/>
                <w:webHidden/>
              </w:rPr>
            </w:r>
            <w:r w:rsidRPr="00C03EA8">
              <w:rPr>
                <w:noProof/>
                <w:webHidden/>
              </w:rPr>
              <w:fldChar w:fldCharType="separate"/>
            </w:r>
            <w:r w:rsidR="00334A28">
              <w:rPr>
                <w:noProof/>
                <w:webHidden/>
              </w:rPr>
              <w:t>15</w:t>
            </w:r>
            <w:r w:rsidRPr="00C03EA8">
              <w:rPr>
                <w:noProof/>
                <w:webHidden/>
              </w:rPr>
              <w:fldChar w:fldCharType="end"/>
            </w:r>
          </w:hyperlink>
        </w:p>
        <w:p w14:paraId="22A42234" w14:textId="77777777" w:rsidR="005277E4" w:rsidRDefault="005277E4" w:rsidP="00C03EA8">
          <w:pPr>
            <w:pStyle w:val="TDC1"/>
            <w:tabs>
              <w:tab w:val="right" w:leader="dot" w:pos="8494"/>
            </w:tabs>
            <w:spacing w:after="0" w:line="240" w:lineRule="auto"/>
            <w:rPr>
              <w:rStyle w:val="Hipervnculo"/>
              <w:rFonts w:ascii="Times New Roman" w:hAnsi="Times New Roman" w:cs="Times New Roman"/>
              <w:noProof/>
              <w:sz w:val="28"/>
              <w:szCs w:val="28"/>
            </w:rPr>
          </w:pPr>
        </w:p>
        <w:p w14:paraId="0DC0DED0" w14:textId="77777777" w:rsidR="00C03EA8" w:rsidRPr="00C03EA8" w:rsidRDefault="00C03EA8" w:rsidP="00C03EA8">
          <w:pPr>
            <w:pStyle w:val="TDC1"/>
            <w:tabs>
              <w:tab w:val="right" w:leader="dot" w:pos="8494"/>
            </w:tabs>
            <w:spacing w:after="0" w:line="240" w:lineRule="auto"/>
            <w:rPr>
              <w:rFonts w:ascii="Times New Roman" w:hAnsi="Times New Roman" w:cs="Times New Roman"/>
              <w:noProof/>
              <w:sz w:val="28"/>
              <w:szCs w:val="28"/>
            </w:rPr>
          </w:pPr>
          <w:hyperlink w:anchor="_Toc199847927" w:history="1">
            <w:r w:rsidRPr="005277E4">
              <w:rPr>
                <w:rStyle w:val="Hipervnculo"/>
                <w:rFonts w:ascii="Times New Roman" w:hAnsi="Times New Roman" w:cs="Times New Roman"/>
                <w:b/>
                <w:noProof/>
                <w:color w:val="C00000"/>
                <w:sz w:val="32"/>
                <w:szCs w:val="32"/>
              </w:rPr>
              <w:t>OTROS PAISES</w:t>
            </w:r>
            <w:r w:rsidRPr="00C03EA8">
              <w:rPr>
                <w:rFonts w:ascii="Times New Roman" w:hAnsi="Times New Roman" w:cs="Times New Roman"/>
                <w:noProof/>
                <w:webHidden/>
                <w:sz w:val="28"/>
                <w:szCs w:val="28"/>
              </w:rPr>
              <w:tab/>
            </w:r>
            <w:r w:rsidRPr="00C03EA8">
              <w:rPr>
                <w:rFonts w:ascii="Times New Roman" w:hAnsi="Times New Roman" w:cs="Times New Roman"/>
                <w:noProof/>
                <w:webHidden/>
                <w:sz w:val="28"/>
                <w:szCs w:val="28"/>
              </w:rPr>
              <w:fldChar w:fldCharType="begin"/>
            </w:r>
            <w:r w:rsidRPr="00C03EA8">
              <w:rPr>
                <w:rFonts w:ascii="Times New Roman" w:hAnsi="Times New Roman" w:cs="Times New Roman"/>
                <w:noProof/>
                <w:webHidden/>
                <w:sz w:val="28"/>
                <w:szCs w:val="28"/>
              </w:rPr>
              <w:instrText xml:space="preserve"> PAGEREF _Toc199847927 \h </w:instrText>
            </w:r>
            <w:r w:rsidRPr="00C03EA8">
              <w:rPr>
                <w:rFonts w:ascii="Times New Roman" w:hAnsi="Times New Roman" w:cs="Times New Roman"/>
                <w:noProof/>
                <w:webHidden/>
                <w:sz w:val="28"/>
                <w:szCs w:val="28"/>
              </w:rPr>
            </w:r>
            <w:r w:rsidRPr="00C03EA8">
              <w:rPr>
                <w:rFonts w:ascii="Times New Roman" w:hAnsi="Times New Roman" w:cs="Times New Roman"/>
                <w:noProof/>
                <w:webHidden/>
                <w:sz w:val="28"/>
                <w:szCs w:val="28"/>
              </w:rPr>
              <w:fldChar w:fldCharType="separate"/>
            </w:r>
            <w:r w:rsidR="00334A28">
              <w:rPr>
                <w:rFonts w:ascii="Times New Roman" w:hAnsi="Times New Roman" w:cs="Times New Roman"/>
                <w:noProof/>
                <w:webHidden/>
                <w:sz w:val="28"/>
                <w:szCs w:val="28"/>
              </w:rPr>
              <w:t>18</w:t>
            </w:r>
            <w:r w:rsidRPr="00C03EA8">
              <w:rPr>
                <w:rFonts w:ascii="Times New Roman" w:hAnsi="Times New Roman" w:cs="Times New Roman"/>
                <w:noProof/>
                <w:webHidden/>
                <w:sz w:val="28"/>
                <w:szCs w:val="28"/>
              </w:rPr>
              <w:fldChar w:fldCharType="end"/>
            </w:r>
          </w:hyperlink>
        </w:p>
        <w:p w14:paraId="3B3094B3" w14:textId="77777777" w:rsidR="00C03EA8" w:rsidRPr="00C03EA8" w:rsidRDefault="00C03EA8" w:rsidP="00D636A5">
          <w:pPr>
            <w:pStyle w:val="TDC2"/>
            <w:rPr>
              <w:noProof/>
            </w:rPr>
          </w:pPr>
          <w:hyperlink w:anchor="_Toc199847928" w:history="1">
            <w:r w:rsidRPr="00C03EA8">
              <w:rPr>
                <w:rStyle w:val="Hipervnculo"/>
                <w:rFonts w:ascii="Times New Roman" w:eastAsia="Times New Roman" w:hAnsi="Times New Roman" w:cs="Times New Roman"/>
                <w:noProof/>
                <w:sz w:val="28"/>
                <w:szCs w:val="28"/>
                <w:lang w:eastAsia="es-PE"/>
              </w:rPr>
              <w:t>"Por el Dios de la Vida, contra el genocidio de Gaza, no podemos callar, el silencio es delito"</w:t>
            </w:r>
            <w:r w:rsidRPr="00C03EA8">
              <w:rPr>
                <w:noProof/>
                <w:webHidden/>
              </w:rPr>
              <w:tab/>
            </w:r>
            <w:r w:rsidRPr="00C03EA8">
              <w:rPr>
                <w:noProof/>
                <w:webHidden/>
              </w:rPr>
              <w:fldChar w:fldCharType="begin"/>
            </w:r>
            <w:r w:rsidRPr="00C03EA8">
              <w:rPr>
                <w:noProof/>
                <w:webHidden/>
              </w:rPr>
              <w:instrText xml:space="preserve"> PAGEREF _Toc199847928 \h </w:instrText>
            </w:r>
            <w:r w:rsidRPr="00C03EA8">
              <w:rPr>
                <w:noProof/>
                <w:webHidden/>
              </w:rPr>
            </w:r>
            <w:r w:rsidRPr="00C03EA8">
              <w:rPr>
                <w:noProof/>
                <w:webHidden/>
              </w:rPr>
              <w:fldChar w:fldCharType="separate"/>
            </w:r>
            <w:r w:rsidR="00334A28">
              <w:rPr>
                <w:noProof/>
                <w:webHidden/>
              </w:rPr>
              <w:t>18</w:t>
            </w:r>
            <w:r w:rsidRPr="00C03EA8">
              <w:rPr>
                <w:noProof/>
                <w:webHidden/>
              </w:rPr>
              <w:fldChar w:fldCharType="end"/>
            </w:r>
          </w:hyperlink>
        </w:p>
        <w:p w14:paraId="51C56746" w14:textId="77777777" w:rsidR="00C03EA8" w:rsidRPr="00C03EA8" w:rsidRDefault="00C03EA8" w:rsidP="00D636A5">
          <w:pPr>
            <w:pStyle w:val="TDC2"/>
            <w:rPr>
              <w:noProof/>
            </w:rPr>
          </w:pPr>
          <w:hyperlink w:anchor="_Toc199847930" w:history="1">
            <w:r w:rsidRPr="00C03EA8">
              <w:rPr>
                <w:rStyle w:val="Hipervnculo"/>
                <w:rFonts w:ascii="Times New Roman" w:eastAsiaTheme="majorEastAsia" w:hAnsi="Times New Roman" w:cs="Times New Roman"/>
                <w:noProof/>
                <w:sz w:val="28"/>
                <w:szCs w:val="28"/>
              </w:rPr>
              <w:t>La Iglesia, ante la nueva tragedia en La Restinga: "Solo quieren</w:t>
            </w:r>
            <w:r w:rsidRPr="00C03EA8">
              <w:rPr>
                <w:rStyle w:val="Hipervnculo"/>
                <w:rFonts w:ascii="Times New Roman" w:eastAsia="Times New Roman" w:hAnsi="Times New Roman" w:cs="Times New Roman"/>
                <w:bCs/>
                <w:noProof/>
                <w:kern w:val="36"/>
                <w:sz w:val="28"/>
                <w:szCs w:val="28"/>
                <w:lang w:eastAsia="es-PE"/>
              </w:rPr>
              <w:t xml:space="preserve"> huir de la muerte y acceder a una vida que, al menos, no les mate"</w:t>
            </w:r>
            <w:r w:rsidRPr="00C03EA8">
              <w:rPr>
                <w:noProof/>
                <w:webHidden/>
              </w:rPr>
              <w:tab/>
            </w:r>
            <w:r w:rsidRPr="00C03EA8">
              <w:rPr>
                <w:noProof/>
                <w:webHidden/>
              </w:rPr>
              <w:fldChar w:fldCharType="begin"/>
            </w:r>
            <w:r w:rsidRPr="00C03EA8">
              <w:rPr>
                <w:noProof/>
                <w:webHidden/>
              </w:rPr>
              <w:instrText xml:space="preserve"> PAGEREF _Toc199847930 \h </w:instrText>
            </w:r>
            <w:r w:rsidRPr="00C03EA8">
              <w:rPr>
                <w:noProof/>
                <w:webHidden/>
              </w:rPr>
            </w:r>
            <w:r w:rsidRPr="00C03EA8">
              <w:rPr>
                <w:noProof/>
                <w:webHidden/>
              </w:rPr>
              <w:fldChar w:fldCharType="separate"/>
            </w:r>
            <w:r w:rsidR="00334A28">
              <w:rPr>
                <w:noProof/>
                <w:webHidden/>
              </w:rPr>
              <w:t>19</w:t>
            </w:r>
            <w:r w:rsidRPr="00C03EA8">
              <w:rPr>
                <w:noProof/>
                <w:webHidden/>
              </w:rPr>
              <w:fldChar w:fldCharType="end"/>
            </w:r>
          </w:hyperlink>
        </w:p>
        <w:p w14:paraId="1D17D6E0" w14:textId="77777777" w:rsidR="00C03EA8" w:rsidRPr="00C03EA8" w:rsidRDefault="00C03EA8" w:rsidP="00C03EA8">
          <w:pPr>
            <w:pStyle w:val="TDC1"/>
            <w:tabs>
              <w:tab w:val="right" w:leader="dot" w:pos="8494"/>
            </w:tabs>
            <w:spacing w:after="0" w:line="240" w:lineRule="auto"/>
            <w:rPr>
              <w:rFonts w:ascii="Times New Roman" w:hAnsi="Times New Roman" w:cs="Times New Roman"/>
              <w:noProof/>
              <w:sz w:val="28"/>
              <w:szCs w:val="28"/>
            </w:rPr>
          </w:pPr>
        </w:p>
        <w:p w14:paraId="369B1F2D" w14:textId="77777777" w:rsidR="00C03EA8" w:rsidRPr="00C03EA8" w:rsidRDefault="00C03EA8" w:rsidP="00C03EA8">
          <w:pPr>
            <w:pStyle w:val="TDC1"/>
            <w:tabs>
              <w:tab w:val="right" w:leader="dot" w:pos="8494"/>
            </w:tabs>
            <w:spacing w:after="0" w:line="240" w:lineRule="auto"/>
            <w:rPr>
              <w:rFonts w:ascii="Times New Roman" w:hAnsi="Times New Roman" w:cs="Times New Roman"/>
              <w:noProof/>
              <w:sz w:val="28"/>
              <w:szCs w:val="28"/>
            </w:rPr>
          </w:pPr>
          <w:hyperlink w:anchor="_Toc199847932" w:history="1">
            <w:r w:rsidRPr="005277E4">
              <w:rPr>
                <w:rStyle w:val="Hipervnculo"/>
                <w:rFonts w:ascii="Times New Roman" w:hAnsi="Times New Roman" w:cs="Times New Roman"/>
                <w:b/>
                <w:noProof/>
                <w:color w:val="C00000"/>
                <w:sz w:val="32"/>
                <w:szCs w:val="32"/>
              </w:rPr>
              <w:t>COMENTARIOS</w:t>
            </w:r>
            <w:r w:rsidRPr="00C03EA8">
              <w:rPr>
                <w:rFonts w:ascii="Times New Roman" w:hAnsi="Times New Roman" w:cs="Times New Roman"/>
                <w:noProof/>
                <w:webHidden/>
                <w:sz w:val="28"/>
                <w:szCs w:val="28"/>
              </w:rPr>
              <w:tab/>
            </w:r>
            <w:r w:rsidRPr="00C03EA8">
              <w:rPr>
                <w:rFonts w:ascii="Times New Roman" w:hAnsi="Times New Roman" w:cs="Times New Roman"/>
                <w:noProof/>
                <w:webHidden/>
                <w:sz w:val="28"/>
                <w:szCs w:val="28"/>
              </w:rPr>
              <w:fldChar w:fldCharType="begin"/>
            </w:r>
            <w:r w:rsidRPr="00C03EA8">
              <w:rPr>
                <w:rFonts w:ascii="Times New Roman" w:hAnsi="Times New Roman" w:cs="Times New Roman"/>
                <w:noProof/>
                <w:webHidden/>
                <w:sz w:val="28"/>
                <w:szCs w:val="28"/>
              </w:rPr>
              <w:instrText xml:space="preserve"> PAGEREF _Toc199847932 \h </w:instrText>
            </w:r>
            <w:r w:rsidRPr="00C03EA8">
              <w:rPr>
                <w:rFonts w:ascii="Times New Roman" w:hAnsi="Times New Roman" w:cs="Times New Roman"/>
                <w:noProof/>
                <w:webHidden/>
                <w:sz w:val="28"/>
                <w:szCs w:val="28"/>
              </w:rPr>
            </w:r>
            <w:r w:rsidRPr="00C03EA8">
              <w:rPr>
                <w:rFonts w:ascii="Times New Roman" w:hAnsi="Times New Roman" w:cs="Times New Roman"/>
                <w:noProof/>
                <w:webHidden/>
                <w:sz w:val="28"/>
                <w:szCs w:val="28"/>
              </w:rPr>
              <w:fldChar w:fldCharType="separate"/>
            </w:r>
            <w:r w:rsidR="00334A28">
              <w:rPr>
                <w:rFonts w:ascii="Times New Roman" w:hAnsi="Times New Roman" w:cs="Times New Roman"/>
                <w:noProof/>
                <w:webHidden/>
                <w:sz w:val="28"/>
                <w:szCs w:val="28"/>
              </w:rPr>
              <w:t>20</w:t>
            </w:r>
            <w:r w:rsidRPr="00C03EA8">
              <w:rPr>
                <w:rFonts w:ascii="Times New Roman" w:hAnsi="Times New Roman" w:cs="Times New Roman"/>
                <w:noProof/>
                <w:webHidden/>
                <w:sz w:val="28"/>
                <w:szCs w:val="28"/>
              </w:rPr>
              <w:fldChar w:fldCharType="end"/>
            </w:r>
          </w:hyperlink>
        </w:p>
        <w:p w14:paraId="7807C5FB" w14:textId="77777777" w:rsidR="00C03EA8" w:rsidRPr="00C03EA8" w:rsidRDefault="00C03EA8" w:rsidP="00D636A5">
          <w:pPr>
            <w:pStyle w:val="TDC2"/>
            <w:rPr>
              <w:noProof/>
            </w:rPr>
          </w:pPr>
          <w:hyperlink w:anchor="_Toc199847933" w:history="1">
            <w:r w:rsidRPr="00C03EA8">
              <w:rPr>
                <w:rStyle w:val="Hipervnculo"/>
                <w:rFonts w:ascii="Times New Roman" w:hAnsi="Times New Roman" w:cs="Times New Roman"/>
                <w:noProof/>
                <w:sz w:val="28"/>
                <w:szCs w:val="28"/>
              </w:rPr>
              <w:t>LA ASCENSIÓN DEL SEÑOR, por Luis Fernando Crespo</w:t>
            </w:r>
            <w:r w:rsidRPr="00C03EA8">
              <w:rPr>
                <w:noProof/>
                <w:webHidden/>
              </w:rPr>
              <w:tab/>
            </w:r>
            <w:r w:rsidRPr="00C03EA8">
              <w:rPr>
                <w:noProof/>
                <w:webHidden/>
              </w:rPr>
              <w:fldChar w:fldCharType="begin"/>
            </w:r>
            <w:r w:rsidRPr="00C03EA8">
              <w:rPr>
                <w:noProof/>
                <w:webHidden/>
              </w:rPr>
              <w:instrText xml:space="preserve"> PAGEREF _Toc199847933 \h </w:instrText>
            </w:r>
            <w:r w:rsidRPr="00C03EA8">
              <w:rPr>
                <w:noProof/>
                <w:webHidden/>
              </w:rPr>
            </w:r>
            <w:r w:rsidRPr="00C03EA8">
              <w:rPr>
                <w:noProof/>
                <w:webHidden/>
              </w:rPr>
              <w:fldChar w:fldCharType="separate"/>
            </w:r>
            <w:r w:rsidR="00334A28">
              <w:rPr>
                <w:noProof/>
                <w:webHidden/>
              </w:rPr>
              <w:t>20</w:t>
            </w:r>
            <w:r w:rsidRPr="00C03EA8">
              <w:rPr>
                <w:noProof/>
                <w:webHidden/>
              </w:rPr>
              <w:fldChar w:fldCharType="end"/>
            </w:r>
          </w:hyperlink>
        </w:p>
        <w:p w14:paraId="5D4316B5" w14:textId="77777777" w:rsidR="00C03EA8" w:rsidRPr="00C03EA8" w:rsidRDefault="00C03EA8" w:rsidP="00D636A5">
          <w:pPr>
            <w:pStyle w:val="TDC2"/>
            <w:rPr>
              <w:noProof/>
            </w:rPr>
          </w:pPr>
          <w:hyperlink w:anchor="_Toc199847934" w:history="1">
            <w:r w:rsidRPr="00C03EA8">
              <w:rPr>
                <w:rStyle w:val="Hipervnculo"/>
                <w:rFonts w:ascii="Times New Roman" w:eastAsia="Times New Roman" w:hAnsi="Times New Roman" w:cs="Times New Roman"/>
                <w:noProof/>
                <w:sz w:val="28"/>
                <w:szCs w:val="28"/>
                <w:lang w:eastAsia="es-PE"/>
              </w:rPr>
              <w:t>Pagola: El arte de vivir desde el Espíritu de Dios</w:t>
            </w:r>
            <w:r w:rsidRPr="00C03EA8">
              <w:rPr>
                <w:noProof/>
                <w:webHidden/>
              </w:rPr>
              <w:tab/>
            </w:r>
            <w:r w:rsidRPr="00C03EA8">
              <w:rPr>
                <w:noProof/>
                <w:webHidden/>
              </w:rPr>
              <w:fldChar w:fldCharType="begin"/>
            </w:r>
            <w:r w:rsidRPr="00C03EA8">
              <w:rPr>
                <w:noProof/>
                <w:webHidden/>
              </w:rPr>
              <w:instrText xml:space="preserve"> PAGEREF _Toc199847934 \h </w:instrText>
            </w:r>
            <w:r w:rsidRPr="00C03EA8">
              <w:rPr>
                <w:noProof/>
                <w:webHidden/>
              </w:rPr>
            </w:r>
            <w:r w:rsidRPr="00C03EA8">
              <w:rPr>
                <w:noProof/>
                <w:webHidden/>
              </w:rPr>
              <w:fldChar w:fldCharType="separate"/>
            </w:r>
            <w:r w:rsidR="00334A28">
              <w:rPr>
                <w:noProof/>
                <w:webHidden/>
              </w:rPr>
              <w:t>23</w:t>
            </w:r>
            <w:r w:rsidRPr="00C03EA8">
              <w:rPr>
                <w:noProof/>
                <w:webHidden/>
              </w:rPr>
              <w:fldChar w:fldCharType="end"/>
            </w:r>
          </w:hyperlink>
        </w:p>
        <w:p w14:paraId="71CB0693" w14:textId="77777777" w:rsidR="00C03EA8" w:rsidRPr="00C03EA8" w:rsidRDefault="00C03EA8" w:rsidP="00D636A5">
          <w:pPr>
            <w:pStyle w:val="TDC2"/>
            <w:rPr>
              <w:noProof/>
            </w:rPr>
          </w:pPr>
          <w:hyperlink w:anchor="_Toc199847936" w:history="1">
            <w:r w:rsidRPr="00C03EA8">
              <w:rPr>
                <w:rStyle w:val="Hipervnculo"/>
                <w:rFonts w:ascii="Times New Roman" w:eastAsia="Times New Roman" w:hAnsi="Times New Roman" w:cs="Times New Roman"/>
                <w:noProof/>
                <w:sz w:val="28"/>
                <w:szCs w:val="28"/>
                <w:lang w:eastAsia="es-PE"/>
              </w:rPr>
              <w:t>El complot contra el Papa</w:t>
            </w:r>
            <w:r w:rsidRPr="00C03EA8">
              <w:rPr>
                <w:noProof/>
                <w:webHidden/>
              </w:rPr>
              <w:tab/>
            </w:r>
            <w:r w:rsidRPr="00C03EA8">
              <w:rPr>
                <w:noProof/>
                <w:webHidden/>
              </w:rPr>
              <w:fldChar w:fldCharType="begin"/>
            </w:r>
            <w:r w:rsidRPr="00C03EA8">
              <w:rPr>
                <w:noProof/>
                <w:webHidden/>
              </w:rPr>
              <w:instrText xml:space="preserve"> PAGEREF _Toc199847936 \h </w:instrText>
            </w:r>
            <w:r w:rsidRPr="00C03EA8">
              <w:rPr>
                <w:noProof/>
                <w:webHidden/>
              </w:rPr>
            </w:r>
            <w:r w:rsidRPr="00C03EA8">
              <w:rPr>
                <w:noProof/>
                <w:webHidden/>
              </w:rPr>
              <w:fldChar w:fldCharType="separate"/>
            </w:r>
            <w:r w:rsidR="00334A28">
              <w:rPr>
                <w:noProof/>
                <w:webHidden/>
              </w:rPr>
              <w:t>24</w:t>
            </w:r>
            <w:r w:rsidRPr="00C03EA8">
              <w:rPr>
                <w:noProof/>
                <w:webHidden/>
              </w:rPr>
              <w:fldChar w:fldCharType="end"/>
            </w:r>
          </w:hyperlink>
        </w:p>
        <w:p w14:paraId="14C83A07" w14:textId="77777777" w:rsidR="00C03EA8" w:rsidRDefault="00C03EA8" w:rsidP="00C03EA8">
          <w:pPr>
            <w:spacing w:after="0" w:line="240" w:lineRule="auto"/>
          </w:pPr>
          <w:r w:rsidRPr="00C03EA8">
            <w:rPr>
              <w:rFonts w:ascii="Times New Roman" w:hAnsi="Times New Roman" w:cs="Times New Roman"/>
              <w:bCs/>
              <w:sz w:val="28"/>
              <w:szCs w:val="28"/>
              <w:lang w:val="es-ES"/>
            </w:rPr>
            <w:fldChar w:fldCharType="end"/>
          </w:r>
        </w:p>
      </w:sdtContent>
    </w:sdt>
    <w:p w14:paraId="6066E580" w14:textId="77777777" w:rsidR="00C03EA8" w:rsidRDefault="00C03EA8">
      <w:pPr>
        <w:rPr>
          <w:rFonts w:ascii="Times New Roman" w:hAnsi="Times New Roman" w:cs="Times New Roman"/>
          <w:b/>
          <w:color w:val="C00000"/>
          <w:sz w:val="32"/>
          <w:szCs w:val="32"/>
        </w:rPr>
      </w:pPr>
    </w:p>
    <w:p w14:paraId="667F39DD" w14:textId="77777777" w:rsidR="00D636A5" w:rsidRDefault="00D636A5" w:rsidP="00EF1C5D">
      <w:pPr>
        <w:pStyle w:val="Ttulo1"/>
        <w:rPr>
          <w:color w:val="C00000"/>
        </w:rPr>
      </w:pPr>
      <w:bookmarkStart w:id="0" w:name="_Toc199847900"/>
    </w:p>
    <w:p w14:paraId="39DBAF5F" w14:textId="77777777" w:rsidR="00EF1C5D" w:rsidRDefault="00EF1C5D" w:rsidP="00EF1C5D">
      <w:pPr>
        <w:pStyle w:val="Ttulo1"/>
        <w:rPr>
          <w:color w:val="C00000"/>
        </w:rPr>
      </w:pPr>
      <w:r>
        <w:rPr>
          <w:color w:val="C00000"/>
        </w:rPr>
        <w:t>REFORMAS</w:t>
      </w:r>
      <w:bookmarkEnd w:id="0"/>
    </w:p>
    <w:p w14:paraId="3BE3B26B" w14:textId="77777777" w:rsidR="00E54BFE" w:rsidRDefault="00E54BFE" w:rsidP="00EF1C5D">
      <w:pPr>
        <w:pStyle w:val="Ttulo2"/>
        <w:rPr>
          <w:rFonts w:ascii="Times New Roman" w:eastAsia="Times New Roman" w:hAnsi="Times New Roman" w:cs="Times New Roman"/>
          <w:b/>
          <w:bCs/>
          <w:color w:val="C00000"/>
          <w:kern w:val="36"/>
          <w:sz w:val="48"/>
          <w:szCs w:val="48"/>
          <w:lang w:eastAsia="es-PE"/>
        </w:rPr>
      </w:pPr>
    </w:p>
    <w:p w14:paraId="294083B8" w14:textId="77777777" w:rsidR="00EF1C5D" w:rsidRPr="00EF1C5D" w:rsidRDefault="00EF1C5D" w:rsidP="00EF1C5D">
      <w:pPr>
        <w:pStyle w:val="Ttulo2"/>
        <w:rPr>
          <w:b/>
        </w:rPr>
      </w:pPr>
      <w:hyperlink r:id="rId7" w:history="1">
        <w:bookmarkStart w:id="1" w:name="_Toc199847901"/>
        <w:r w:rsidRPr="00EF1C5D">
          <w:rPr>
            <w:rStyle w:val="Hipervnculo"/>
            <w:b/>
          </w:rPr>
          <w:t>Jesús Martínez Gordo</w:t>
        </w:r>
      </w:hyperlink>
      <w:r w:rsidRPr="00EF1C5D">
        <w:rPr>
          <w:b/>
        </w:rPr>
        <w:t xml:space="preserve">: </w:t>
      </w:r>
      <w:r w:rsidR="00DA04D2" w:rsidRPr="00EF1C5D">
        <w:rPr>
          <w:b/>
        </w:rPr>
        <w:t>Ortodoxia, diáconos y diaconisas: Una sugerencia para el Papa León XIV</w:t>
      </w:r>
      <w:bookmarkEnd w:id="1"/>
    </w:p>
    <w:p w14:paraId="2B0A034F" w14:textId="77777777" w:rsidR="00DA04D2" w:rsidRPr="00EF1C5D" w:rsidRDefault="00DA04D2" w:rsidP="00DA04D2">
      <w:pPr>
        <w:shd w:val="clear" w:color="auto" w:fill="FFFFFF"/>
        <w:spacing w:after="0" w:line="240" w:lineRule="auto"/>
        <w:outlineLvl w:val="0"/>
        <w:rPr>
          <w:rFonts w:ascii="Times New Roman" w:eastAsia="Times New Roman" w:hAnsi="Times New Roman" w:cs="Times New Roman"/>
          <w:bCs/>
          <w:i/>
          <w:color w:val="333333"/>
          <w:kern w:val="36"/>
          <w:sz w:val="28"/>
          <w:szCs w:val="28"/>
          <w:lang w:eastAsia="es-PE"/>
        </w:rPr>
      </w:pPr>
      <w:bookmarkStart w:id="2" w:name="_Toc199847902"/>
      <w:r w:rsidRPr="00EF1C5D">
        <w:rPr>
          <w:rFonts w:ascii="Times New Roman" w:eastAsia="Times New Roman" w:hAnsi="Times New Roman" w:cs="Times New Roman"/>
          <w:bCs/>
          <w:i/>
          <w:color w:val="333333"/>
          <w:kern w:val="36"/>
          <w:sz w:val="28"/>
          <w:szCs w:val="28"/>
          <w:lang w:eastAsia="es-PE"/>
        </w:rPr>
        <w:t>"¿Cuál sería el comportamiento de Jesús hoy ante el acceso de las mujeres al ministerio del diaconado y, por extensión, al del presbiterado y del episcopado?"</w:t>
      </w:r>
      <w:bookmarkEnd w:id="2"/>
    </w:p>
    <w:p w14:paraId="3A2DC2E5" w14:textId="77777777" w:rsidR="00DA04D2" w:rsidRPr="005E540B" w:rsidRDefault="00DA04D2" w:rsidP="00DA04D2">
      <w:pPr>
        <w:shd w:val="clear" w:color="auto" w:fill="FFFFFF"/>
        <w:spacing w:after="0" w:line="240" w:lineRule="auto"/>
        <w:rPr>
          <w:rFonts w:ascii="Times New Roman" w:eastAsia="Times New Roman" w:hAnsi="Times New Roman" w:cs="Times New Roman"/>
          <w:color w:val="000000"/>
          <w:sz w:val="28"/>
          <w:szCs w:val="28"/>
          <w:lang w:eastAsia="es-PE"/>
        </w:rPr>
      </w:pPr>
    </w:p>
    <w:p w14:paraId="089A92D4" w14:textId="77777777" w:rsidR="00DA04D2" w:rsidRPr="005E540B"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5E540B">
        <w:rPr>
          <w:rFonts w:ascii="Times New Roman" w:eastAsia="Times New Roman" w:hAnsi="Times New Roman" w:cs="Times New Roman"/>
          <w:b/>
          <w:bCs/>
          <w:i/>
          <w:iCs/>
          <w:color w:val="333333"/>
          <w:sz w:val="28"/>
          <w:szCs w:val="28"/>
          <w:lang w:eastAsia="es-PE"/>
        </w:rPr>
        <w:t>30.05.2025 </w:t>
      </w:r>
      <w:r w:rsidR="00EF1C5D" w:rsidRPr="005E540B">
        <w:rPr>
          <w:rFonts w:ascii="Times New Roman" w:eastAsia="Times New Roman" w:hAnsi="Times New Roman" w:cs="Times New Roman"/>
          <w:color w:val="333333"/>
          <w:sz w:val="28"/>
          <w:szCs w:val="28"/>
          <w:lang w:eastAsia="es-PE"/>
        </w:rPr>
        <w:t xml:space="preserve"> </w:t>
      </w:r>
      <w:r w:rsidRPr="005E540B">
        <w:rPr>
          <w:rFonts w:ascii="Times New Roman" w:eastAsia="Times New Roman" w:hAnsi="Times New Roman" w:cs="Times New Roman"/>
          <w:color w:val="333333"/>
          <w:sz w:val="28"/>
          <w:szCs w:val="28"/>
          <w:lang w:eastAsia="es-PE"/>
        </w:rPr>
        <w:t>A la espera de lo que pueda decir -y decidir- al respecto el Papa León XIV, conviene recordar el proyecto -sugerido durante el pontificado de Francisco- de implementar el </w:t>
      </w:r>
      <w:r w:rsidRPr="00FC592C">
        <w:rPr>
          <w:rFonts w:ascii="Times New Roman" w:eastAsia="Times New Roman" w:hAnsi="Times New Roman" w:cs="Times New Roman"/>
          <w:b/>
          <w:bCs/>
          <w:color w:val="474747"/>
          <w:sz w:val="28"/>
          <w:szCs w:val="28"/>
          <w:lang w:eastAsia="es-PE"/>
        </w:rPr>
        <w:t>diaconado femenino</w:t>
      </w:r>
      <w:r w:rsidRPr="005E540B">
        <w:rPr>
          <w:rFonts w:ascii="Times New Roman" w:eastAsia="Times New Roman" w:hAnsi="Times New Roman" w:cs="Times New Roman"/>
          <w:color w:val="333333"/>
          <w:sz w:val="28"/>
          <w:szCs w:val="28"/>
          <w:lang w:eastAsia="es-PE"/>
        </w:rPr>
        <w:t> como un ministerio laical instituido, tal y como lo son, por ejemplo, el lectorado, el acolitado o la catequesis.</w:t>
      </w:r>
    </w:p>
    <w:p w14:paraId="2CFF7501" w14:textId="77777777" w:rsidR="00DA04D2" w:rsidRPr="005E540B"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b/>
          <w:bCs/>
          <w:color w:val="474747"/>
          <w:sz w:val="28"/>
          <w:szCs w:val="28"/>
          <w:lang w:eastAsia="es-PE"/>
        </w:rPr>
        <w:t>Francisco</w:t>
      </w:r>
      <w:r w:rsidR="0035050B">
        <w:rPr>
          <w:rFonts w:ascii="Times New Roman" w:eastAsia="Times New Roman" w:hAnsi="Times New Roman" w:cs="Times New Roman"/>
          <w:b/>
          <w:bCs/>
          <w:color w:val="474747"/>
          <w:sz w:val="28"/>
          <w:szCs w:val="28"/>
          <w:lang w:eastAsia="es-PE"/>
        </w:rPr>
        <w:t xml:space="preserve"> </w:t>
      </w:r>
      <w:r w:rsidRPr="00FC592C">
        <w:rPr>
          <w:rFonts w:ascii="Times New Roman" w:eastAsia="Times New Roman" w:hAnsi="Times New Roman" w:cs="Times New Roman"/>
          <w:b/>
          <w:bCs/>
          <w:color w:val="474747"/>
          <w:sz w:val="28"/>
          <w:szCs w:val="28"/>
          <w:lang w:eastAsia="es-PE"/>
        </w:rPr>
        <w:t>parecía estar dispuesto a acoger la ministerialidad</w:t>
      </w:r>
      <w:r w:rsidRPr="005E540B">
        <w:rPr>
          <w:rFonts w:ascii="Times New Roman" w:eastAsia="Times New Roman" w:hAnsi="Times New Roman" w:cs="Times New Roman"/>
          <w:color w:val="333333"/>
          <w:sz w:val="28"/>
          <w:szCs w:val="28"/>
          <w:lang w:eastAsia="es-PE"/>
        </w:rPr>
        <w:t> del diaconado femenino, pero fundada en el bautismo y, por tanto, </w:t>
      </w:r>
      <w:r w:rsidRPr="00FC592C">
        <w:rPr>
          <w:rFonts w:ascii="Times New Roman" w:eastAsia="Times New Roman" w:hAnsi="Times New Roman" w:cs="Times New Roman"/>
          <w:b/>
          <w:bCs/>
          <w:color w:val="474747"/>
          <w:sz w:val="28"/>
          <w:szCs w:val="28"/>
          <w:lang w:eastAsia="es-PE"/>
        </w:rPr>
        <w:t>como un carisma personal</w:t>
      </w:r>
      <w:r w:rsidRPr="005E540B">
        <w:rPr>
          <w:rFonts w:ascii="Times New Roman" w:eastAsia="Times New Roman" w:hAnsi="Times New Roman" w:cs="Times New Roman"/>
          <w:color w:val="333333"/>
          <w:sz w:val="28"/>
          <w:szCs w:val="28"/>
          <w:lang w:eastAsia="es-PE"/>
        </w:rPr>
        <w:t> que, reconocido mediante una bendición, se ponía al servicio, por supuesto, de la comunidad cristiana y de la sociedad.</w:t>
      </w:r>
    </w:p>
    <w:p w14:paraId="5F3884B9" w14:textId="77777777" w:rsidR="00DA04D2" w:rsidRPr="005E540B"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b/>
          <w:bCs/>
          <w:color w:val="474747"/>
          <w:sz w:val="28"/>
          <w:szCs w:val="28"/>
          <w:lang w:eastAsia="es-PE"/>
        </w:rPr>
        <w:t>Con tal propuesta, el diaconado femenino no iba a ser un ministerio o servicio ordenado</w:t>
      </w:r>
      <w:r w:rsidRPr="005E540B">
        <w:rPr>
          <w:rFonts w:ascii="Times New Roman" w:eastAsia="Times New Roman" w:hAnsi="Times New Roman" w:cs="Times New Roman"/>
          <w:color w:val="333333"/>
          <w:sz w:val="28"/>
          <w:szCs w:val="28"/>
          <w:lang w:eastAsia="es-PE"/>
        </w:rPr>
        <w:t>, es decir, fundado en la recepción del sacramento del orden y con capacidad para poder actuar en representación de Cristo Cabeza, servidor de los pobres y promotor de la justicia.</w:t>
      </w:r>
    </w:p>
    <w:p w14:paraId="1648937D" w14:textId="77777777" w:rsidR="00DA04D2" w:rsidRPr="0035050B" w:rsidRDefault="00DA04D2" w:rsidP="00DA04D2">
      <w:pPr>
        <w:shd w:val="clear" w:color="auto" w:fill="FFFFFF"/>
        <w:spacing w:after="0" w:line="240" w:lineRule="auto"/>
        <w:rPr>
          <w:rFonts w:ascii="Times New Roman" w:eastAsia="Times New Roman" w:hAnsi="Times New Roman" w:cs="Times New Roman"/>
          <w:b/>
          <w:color w:val="333333"/>
          <w:sz w:val="28"/>
          <w:szCs w:val="28"/>
          <w:lang w:eastAsia="es-PE"/>
        </w:rPr>
      </w:pPr>
      <w:r w:rsidRPr="005E540B">
        <w:rPr>
          <w:rFonts w:ascii="Times New Roman" w:eastAsia="Times New Roman" w:hAnsi="Times New Roman" w:cs="Times New Roman"/>
          <w:color w:val="333333"/>
          <w:sz w:val="28"/>
          <w:szCs w:val="28"/>
          <w:lang w:eastAsia="es-PE"/>
        </w:rPr>
        <w:t>El Papa Bergoglio tenía</w:t>
      </w:r>
      <w:r w:rsidRPr="00FC592C">
        <w:rPr>
          <w:rFonts w:ascii="Times New Roman" w:eastAsia="Times New Roman" w:hAnsi="Times New Roman" w:cs="Times New Roman"/>
          <w:b/>
          <w:bCs/>
          <w:color w:val="474747"/>
          <w:sz w:val="28"/>
          <w:szCs w:val="28"/>
          <w:lang w:eastAsia="es-PE"/>
        </w:rPr>
        <w:t> dos dificultades teológicas y una eclesiológica</w:t>
      </w:r>
      <w:r w:rsidRPr="005E540B">
        <w:rPr>
          <w:rFonts w:ascii="Times New Roman" w:eastAsia="Times New Roman" w:hAnsi="Times New Roman" w:cs="Times New Roman"/>
          <w:color w:val="333333"/>
          <w:sz w:val="28"/>
          <w:szCs w:val="28"/>
          <w:lang w:eastAsia="es-PE"/>
        </w:rPr>
        <w:t xml:space="preserve"> que le decantaban a proponer la </w:t>
      </w:r>
      <w:r w:rsidRPr="0035050B">
        <w:rPr>
          <w:rFonts w:ascii="Times New Roman" w:eastAsia="Times New Roman" w:hAnsi="Times New Roman" w:cs="Times New Roman"/>
          <w:b/>
          <w:color w:val="333333"/>
          <w:sz w:val="28"/>
          <w:szCs w:val="28"/>
          <w:lang w:eastAsia="es-PE"/>
        </w:rPr>
        <w:t>“solución” del diaconado femenino como un ministerio laical instituido.</w:t>
      </w:r>
    </w:p>
    <w:p w14:paraId="794ED38F" w14:textId="77777777" w:rsidR="00DA04D2" w:rsidRPr="005E540B"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5E540B">
        <w:rPr>
          <w:rFonts w:ascii="Times New Roman" w:eastAsia="Times New Roman" w:hAnsi="Times New Roman" w:cs="Times New Roman"/>
          <w:color w:val="333333"/>
          <w:sz w:val="28"/>
          <w:szCs w:val="28"/>
          <w:lang w:eastAsia="es-PE"/>
        </w:rPr>
        <w:t>Probablemente, la más importante -y casi nunca dicha- era </w:t>
      </w:r>
      <w:r w:rsidRPr="00FC592C">
        <w:rPr>
          <w:rFonts w:ascii="Times New Roman" w:eastAsia="Times New Roman" w:hAnsi="Times New Roman" w:cs="Times New Roman"/>
          <w:b/>
          <w:bCs/>
          <w:color w:val="474747"/>
          <w:sz w:val="28"/>
          <w:szCs w:val="28"/>
          <w:lang w:eastAsia="es-PE"/>
        </w:rPr>
        <w:t>la eclesiológica</w:t>
      </w:r>
      <w:r w:rsidRPr="005E540B">
        <w:rPr>
          <w:rFonts w:ascii="Times New Roman" w:eastAsia="Times New Roman" w:hAnsi="Times New Roman" w:cs="Times New Roman"/>
          <w:color w:val="333333"/>
          <w:sz w:val="28"/>
          <w:szCs w:val="28"/>
          <w:lang w:eastAsia="es-PE"/>
        </w:rPr>
        <w:t>: el reconocimiento del diaconado femenino como un ministerio ordenado, </w:t>
      </w:r>
      <w:r w:rsidRPr="00FC592C">
        <w:rPr>
          <w:rFonts w:ascii="Times New Roman" w:eastAsia="Times New Roman" w:hAnsi="Times New Roman" w:cs="Times New Roman"/>
          <w:b/>
          <w:bCs/>
          <w:color w:val="474747"/>
          <w:sz w:val="28"/>
          <w:szCs w:val="28"/>
          <w:lang w:eastAsia="es-PE"/>
        </w:rPr>
        <w:t>tenía todos los boletos para provocar un cisma</w:t>
      </w:r>
      <w:r w:rsidRPr="005E540B">
        <w:rPr>
          <w:rFonts w:ascii="Times New Roman" w:eastAsia="Times New Roman" w:hAnsi="Times New Roman" w:cs="Times New Roman"/>
          <w:color w:val="333333"/>
          <w:sz w:val="28"/>
          <w:szCs w:val="28"/>
          <w:lang w:eastAsia="es-PE"/>
        </w:rPr>
        <w:t xml:space="preserve"> en la Iglesia católica; en particular, en aquellas zonas en las que la cultura es radicalmente </w:t>
      </w:r>
      <w:r w:rsidRPr="0035050B">
        <w:rPr>
          <w:rFonts w:ascii="Times New Roman" w:eastAsia="Times New Roman" w:hAnsi="Times New Roman" w:cs="Times New Roman"/>
          <w:b/>
          <w:color w:val="333333"/>
          <w:sz w:val="28"/>
          <w:szCs w:val="28"/>
          <w:lang w:eastAsia="es-PE"/>
        </w:rPr>
        <w:t>patriarcal y machista</w:t>
      </w:r>
      <w:r w:rsidRPr="005E540B">
        <w:rPr>
          <w:rFonts w:ascii="Times New Roman" w:eastAsia="Times New Roman" w:hAnsi="Times New Roman" w:cs="Times New Roman"/>
          <w:color w:val="333333"/>
          <w:sz w:val="28"/>
          <w:szCs w:val="28"/>
          <w:lang w:eastAsia="es-PE"/>
        </w:rPr>
        <w:t>. O, por lo menos, para poner la unidad eclesial al borde de la ruptura. Y más, si a esta decisión se sumaran otras que ya la estaban tensionando: por ejemplo, las aperturas -particularmente tímidas- sobre la moral sexual y la pastoral familiar.</w:t>
      </w:r>
    </w:p>
    <w:p w14:paraId="60171B25" w14:textId="77777777" w:rsidR="00DA04D2" w:rsidRPr="005E540B"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5E540B">
        <w:rPr>
          <w:rFonts w:ascii="Times New Roman" w:eastAsia="Times New Roman" w:hAnsi="Times New Roman" w:cs="Times New Roman"/>
          <w:color w:val="333333"/>
          <w:sz w:val="28"/>
          <w:szCs w:val="28"/>
          <w:lang w:eastAsia="es-PE"/>
        </w:rPr>
        <w:lastRenderedPageBreak/>
        <w:t xml:space="preserve">Creo entender -pero es una opinión personal- que tal temor quedaba reconducido y personalmente acallado gracias a </w:t>
      </w:r>
      <w:r w:rsidRPr="0035050B">
        <w:rPr>
          <w:rFonts w:ascii="Times New Roman" w:eastAsia="Times New Roman" w:hAnsi="Times New Roman" w:cs="Times New Roman"/>
          <w:b/>
          <w:color w:val="333333"/>
          <w:sz w:val="28"/>
          <w:szCs w:val="28"/>
          <w:lang w:eastAsia="es-PE"/>
        </w:rPr>
        <w:t>dos argumentos</w:t>
      </w:r>
      <w:r w:rsidRPr="005E540B">
        <w:rPr>
          <w:rFonts w:ascii="Times New Roman" w:eastAsia="Times New Roman" w:hAnsi="Times New Roman" w:cs="Times New Roman"/>
          <w:color w:val="333333"/>
          <w:sz w:val="28"/>
          <w:szCs w:val="28"/>
          <w:lang w:eastAsia="es-PE"/>
        </w:rPr>
        <w:t xml:space="preserve"> que solía esgrimir como </w:t>
      </w:r>
      <w:r w:rsidRPr="00FC592C">
        <w:rPr>
          <w:rFonts w:ascii="Times New Roman" w:eastAsia="Times New Roman" w:hAnsi="Times New Roman" w:cs="Times New Roman"/>
          <w:b/>
          <w:bCs/>
          <w:color w:val="474747"/>
          <w:sz w:val="28"/>
          <w:szCs w:val="28"/>
          <w:lang w:eastAsia="es-PE"/>
        </w:rPr>
        <w:t>dificultades teológicas</w:t>
      </w:r>
      <w:r w:rsidRPr="005E540B">
        <w:rPr>
          <w:rFonts w:ascii="Times New Roman" w:eastAsia="Times New Roman" w:hAnsi="Times New Roman" w:cs="Times New Roman"/>
          <w:color w:val="333333"/>
          <w:sz w:val="28"/>
          <w:szCs w:val="28"/>
          <w:lang w:eastAsia="es-PE"/>
        </w:rPr>
        <w:t xml:space="preserve">: según la </w:t>
      </w:r>
      <w:r w:rsidRPr="0035050B">
        <w:rPr>
          <w:rFonts w:ascii="Times New Roman" w:eastAsia="Times New Roman" w:hAnsi="Times New Roman" w:cs="Times New Roman"/>
          <w:b/>
          <w:color w:val="333333"/>
          <w:sz w:val="28"/>
          <w:szCs w:val="28"/>
          <w:lang w:eastAsia="es-PE"/>
        </w:rPr>
        <w:t>primera,</w:t>
      </w:r>
      <w:r w:rsidRPr="005E540B">
        <w:rPr>
          <w:rFonts w:ascii="Times New Roman" w:eastAsia="Times New Roman" w:hAnsi="Times New Roman" w:cs="Times New Roman"/>
          <w:color w:val="333333"/>
          <w:sz w:val="28"/>
          <w:szCs w:val="28"/>
          <w:lang w:eastAsia="es-PE"/>
        </w:rPr>
        <w:t> </w:t>
      </w:r>
      <w:r w:rsidRPr="00FC592C">
        <w:rPr>
          <w:rFonts w:ascii="Times New Roman" w:eastAsia="Times New Roman" w:hAnsi="Times New Roman" w:cs="Times New Roman"/>
          <w:b/>
          <w:bCs/>
          <w:color w:val="474747"/>
          <w:sz w:val="28"/>
          <w:szCs w:val="28"/>
          <w:lang w:eastAsia="es-PE"/>
        </w:rPr>
        <w:t>el ministerio ordenado estaba reservado a los varones</w:t>
      </w:r>
      <w:r w:rsidRPr="005E540B">
        <w:rPr>
          <w:rFonts w:ascii="Times New Roman" w:eastAsia="Times New Roman" w:hAnsi="Times New Roman" w:cs="Times New Roman"/>
          <w:color w:val="333333"/>
          <w:sz w:val="28"/>
          <w:szCs w:val="28"/>
          <w:lang w:eastAsia="es-PE"/>
        </w:rPr>
        <w:t> -desde Juan Pablo II- porque se trataba de una verdad que tenía que ser acogida “como definitiva”. Y él, como hijo de la Iglesia que era -y quería seguir siendo- la acogía como tal, es decir, como “definitiva” y, por tanto, sin cuestionarla.</w:t>
      </w:r>
    </w:p>
    <w:p w14:paraId="71794091" w14:textId="77777777" w:rsidR="00DA04D2" w:rsidRPr="005E540B"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5E540B">
        <w:rPr>
          <w:rFonts w:ascii="Times New Roman" w:eastAsia="Times New Roman" w:hAnsi="Times New Roman" w:cs="Times New Roman"/>
          <w:color w:val="333333"/>
          <w:sz w:val="28"/>
          <w:szCs w:val="28"/>
          <w:lang w:eastAsia="es-PE"/>
        </w:rPr>
        <w:t>Antes de ahora he expuesto que Francisco -al argumentar de esta manera- creo que </w:t>
      </w:r>
      <w:r w:rsidRPr="00FC592C">
        <w:rPr>
          <w:rFonts w:ascii="Times New Roman" w:eastAsia="Times New Roman" w:hAnsi="Times New Roman" w:cs="Times New Roman"/>
          <w:b/>
          <w:bCs/>
          <w:color w:val="474747"/>
          <w:sz w:val="28"/>
          <w:szCs w:val="28"/>
          <w:lang w:eastAsia="es-PE"/>
        </w:rPr>
        <w:t>confundía</w:t>
      </w:r>
      <w:r w:rsidRPr="005E540B">
        <w:rPr>
          <w:rFonts w:ascii="Times New Roman" w:eastAsia="Times New Roman" w:hAnsi="Times New Roman" w:cs="Times New Roman"/>
          <w:color w:val="333333"/>
          <w:sz w:val="28"/>
          <w:szCs w:val="28"/>
          <w:lang w:eastAsia="es-PE"/>
        </w:rPr>
        <w:t> lo que es </w:t>
      </w:r>
      <w:r w:rsidRPr="00FC592C">
        <w:rPr>
          <w:rFonts w:ascii="Times New Roman" w:eastAsia="Times New Roman" w:hAnsi="Times New Roman" w:cs="Times New Roman"/>
          <w:b/>
          <w:bCs/>
          <w:color w:val="474747"/>
          <w:sz w:val="28"/>
          <w:szCs w:val="28"/>
          <w:lang w:eastAsia="es-PE"/>
        </w:rPr>
        <w:t>una verdad infalible e irreformable</w:t>
      </w:r>
      <w:r w:rsidRPr="005E540B">
        <w:rPr>
          <w:rFonts w:ascii="Times New Roman" w:eastAsia="Times New Roman" w:hAnsi="Times New Roman" w:cs="Times New Roman"/>
          <w:color w:val="333333"/>
          <w:sz w:val="28"/>
          <w:szCs w:val="28"/>
          <w:lang w:eastAsia="es-PE"/>
        </w:rPr>
        <w:t> (y, por tanto, fundamental para conservar la unidad de la fe y no ponerse fuera de la Iglesia católica) </w:t>
      </w:r>
      <w:r w:rsidRPr="00FC592C">
        <w:rPr>
          <w:rFonts w:ascii="Times New Roman" w:eastAsia="Times New Roman" w:hAnsi="Times New Roman" w:cs="Times New Roman"/>
          <w:b/>
          <w:bCs/>
          <w:color w:val="474747"/>
          <w:sz w:val="28"/>
          <w:szCs w:val="28"/>
          <w:lang w:eastAsia="es-PE"/>
        </w:rPr>
        <w:t>con lo que es una verdad “definitiva” -y reformable-</w:t>
      </w:r>
      <w:r w:rsidRPr="005E540B">
        <w:rPr>
          <w:rFonts w:ascii="Times New Roman" w:eastAsia="Times New Roman" w:hAnsi="Times New Roman" w:cs="Times New Roman"/>
          <w:color w:val="333333"/>
          <w:sz w:val="28"/>
          <w:szCs w:val="28"/>
          <w:lang w:eastAsia="es-PE"/>
        </w:rPr>
        <w:t xml:space="preserve"> para salvaguardar la unidad de la Iglesia (pero no, de la fe) en un determinado momento de la historia (el argumento dogmático). </w:t>
      </w:r>
      <w:r w:rsidRPr="00857654">
        <w:rPr>
          <w:rFonts w:ascii="Times New Roman" w:eastAsia="Times New Roman" w:hAnsi="Times New Roman" w:cs="Times New Roman"/>
          <w:b/>
          <w:color w:val="333333"/>
          <w:sz w:val="28"/>
          <w:szCs w:val="28"/>
          <w:lang w:eastAsia="es-PE"/>
        </w:rPr>
        <w:t>A diferencia de las infalibles, las verdades definitivas pueden dejar de ser “definitivas”</w:t>
      </w:r>
      <w:r w:rsidRPr="005E540B">
        <w:rPr>
          <w:rFonts w:ascii="Times New Roman" w:eastAsia="Times New Roman" w:hAnsi="Times New Roman" w:cs="Times New Roman"/>
          <w:color w:val="333333"/>
          <w:sz w:val="28"/>
          <w:szCs w:val="28"/>
          <w:lang w:eastAsia="es-PE"/>
        </w:rPr>
        <w:t xml:space="preserve"> en otro momento posterior. Es lo que se puede apreciar, </w:t>
      </w:r>
      <w:r w:rsidRPr="00FC592C">
        <w:rPr>
          <w:rFonts w:ascii="Times New Roman" w:eastAsia="Times New Roman" w:hAnsi="Times New Roman" w:cs="Times New Roman"/>
          <w:b/>
          <w:bCs/>
          <w:color w:val="474747"/>
          <w:sz w:val="28"/>
          <w:szCs w:val="28"/>
          <w:lang w:eastAsia="es-PE"/>
        </w:rPr>
        <w:t>por ejemplo</w:t>
      </w:r>
      <w:r w:rsidRPr="005E540B">
        <w:rPr>
          <w:rFonts w:ascii="Times New Roman" w:eastAsia="Times New Roman" w:hAnsi="Times New Roman" w:cs="Times New Roman"/>
          <w:color w:val="333333"/>
          <w:sz w:val="28"/>
          <w:szCs w:val="28"/>
          <w:lang w:eastAsia="es-PE"/>
        </w:rPr>
        <w:t>, leyendo </w:t>
      </w:r>
      <w:r w:rsidRPr="00FC592C">
        <w:rPr>
          <w:rFonts w:ascii="Times New Roman" w:eastAsia="Times New Roman" w:hAnsi="Times New Roman" w:cs="Times New Roman"/>
          <w:b/>
          <w:bCs/>
          <w:color w:val="474747"/>
          <w:sz w:val="28"/>
          <w:szCs w:val="28"/>
          <w:lang w:eastAsia="es-PE"/>
        </w:rPr>
        <w:t>las decisiones papales de suprimir y, posteriormente, restaurar la Compañía de Jesús.</w:t>
      </w:r>
    </w:p>
    <w:p w14:paraId="53AEEA9E" w14:textId="77777777" w:rsidR="00DA04D2" w:rsidRPr="005E540B"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5E540B">
        <w:rPr>
          <w:rFonts w:ascii="Times New Roman" w:eastAsia="Times New Roman" w:hAnsi="Times New Roman" w:cs="Times New Roman"/>
          <w:color w:val="333333"/>
          <w:sz w:val="28"/>
          <w:szCs w:val="28"/>
          <w:lang w:eastAsia="es-PE"/>
        </w:rPr>
        <w:t>De acuerdo con la </w:t>
      </w:r>
      <w:r w:rsidRPr="00FC592C">
        <w:rPr>
          <w:rFonts w:ascii="Times New Roman" w:eastAsia="Times New Roman" w:hAnsi="Times New Roman" w:cs="Times New Roman"/>
          <w:b/>
          <w:bCs/>
          <w:color w:val="474747"/>
          <w:sz w:val="28"/>
          <w:szCs w:val="28"/>
          <w:lang w:eastAsia="es-PE"/>
        </w:rPr>
        <w:t>segunda dificultad teológica</w:t>
      </w:r>
      <w:r w:rsidRPr="005E540B">
        <w:rPr>
          <w:rFonts w:ascii="Times New Roman" w:eastAsia="Times New Roman" w:hAnsi="Times New Roman" w:cs="Times New Roman"/>
          <w:color w:val="333333"/>
          <w:sz w:val="28"/>
          <w:szCs w:val="28"/>
          <w:lang w:eastAsia="es-PE"/>
        </w:rPr>
        <w:t>, el Papa Bergoglio argumentaba que no estaba nada claro que hubiera habido, </w:t>
      </w:r>
      <w:r w:rsidRPr="00FC592C">
        <w:rPr>
          <w:rFonts w:ascii="Times New Roman" w:eastAsia="Times New Roman" w:hAnsi="Times New Roman" w:cs="Times New Roman"/>
          <w:b/>
          <w:bCs/>
          <w:color w:val="474747"/>
          <w:sz w:val="28"/>
          <w:szCs w:val="28"/>
          <w:lang w:eastAsia="es-PE"/>
        </w:rPr>
        <w:t>en los primeros siglos de la Iglesia</w:t>
      </w:r>
      <w:r w:rsidRPr="005E540B">
        <w:rPr>
          <w:rFonts w:ascii="Times New Roman" w:eastAsia="Times New Roman" w:hAnsi="Times New Roman" w:cs="Times New Roman"/>
          <w:color w:val="333333"/>
          <w:sz w:val="28"/>
          <w:szCs w:val="28"/>
          <w:lang w:eastAsia="es-PE"/>
        </w:rPr>
        <w:t xml:space="preserve"> (el argumento de la tradición), </w:t>
      </w:r>
      <w:r w:rsidRPr="00857654">
        <w:rPr>
          <w:rFonts w:ascii="Times New Roman" w:eastAsia="Times New Roman" w:hAnsi="Times New Roman" w:cs="Times New Roman"/>
          <w:b/>
          <w:color w:val="333333"/>
          <w:sz w:val="28"/>
          <w:szCs w:val="28"/>
          <w:lang w:eastAsia="es-PE"/>
        </w:rPr>
        <w:t>mujeres diaconisas</w:t>
      </w:r>
      <w:r w:rsidRPr="005E540B">
        <w:rPr>
          <w:rFonts w:ascii="Times New Roman" w:eastAsia="Times New Roman" w:hAnsi="Times New Roman" w:cs="Times New Roman"/>
          <w:color w:val="333333"/>
          <w:sz w:val="28"/>
          <w:szCs w:val="28"/>
          <w:lang w:eastAsia="es-PE"/>
        </w:rPr>
        <w:t xml:space="preserve"> como lo eran los diáconos varones. Francisco daba por buena la tesis, según la cual, </w:t>
      </w:r>
      <w:r w:rsidRPr="00FC592C">
        <w:rPr>
          <w:rFonts w:ascii="Times New Roman" w:eastAsia="Times New Roman" w:hAnsi="Times New Roman" w:cs="Times New Roman"/>
          <w:b/>
          <w:bCs/>
          <w:color w:val="474747"/>
          <w:sz w:val="28"/>
          <w:szCs w:val="28"/>
          <w:lang w:eastAsia="es-PE"/>
        </w:rPr>
        <w:t>las mujeres diaconisas -a diferencia de los diáconos -no eran ordenadas, sino bendecidas</w:t>
      </w:r>
      <w:r w:rsidRPr="005E540B">
        <w:rPr>
          <w:rFonts w:ascii="Times New Roman" w:eastAsia="Times New Roman" w:hAnsi="Times New Roman" w:cs="Times New Roman"/>
          <w:color w:val="333333"/>
          <w:sz w:val="28"/>
          <w:szCs w:val="28"/>
          <w:lang w:eastAsia="es-PE"/>
        </w:rPr>
        <w:t>. Por tanto, el suyo no era un servicio ordenado, sino un ministerio laical, es decir, no había sido conferido para actuar en representación de Cristo Cabeza y, consecuentemente, estaba cerrado al presbiterado y al episcopado.</w:t>
      </w:r>
    </w:p>
    <w:p w14:paraId="786B979F" w14:textId="77777777" w:rsidR="00DA04D2" w:rsidRPr="005E540B"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5E540B">
        <w:rPr>
          <w:rFonts w:ascii="Times New Roman" w:eastAsia="Times New Roman" w:hAnsi="Times New Roman" w:cs="Times New Roman"/>
          <w:color w:val="333333"/>
          <w:sz w:val="28"/>
          <w:szCs w:val="28"/>
          <w:lang w:eastAsia="es-PE"/>
        </w:rPr>
        <w:t>Cuando </w:t>
      </w:r>
      <w:r w:rsidRPr="00FC592C">
        <w:rPr>
          <w:rFonts w:ascii="Times New Roman" w:eastAsia="Times New Roman" w:hAnsi="Times New Roman" w:cs="Times New Roman"/>
          <w:b/>
          <w:bCs/>
          <w:color w:val="474747"/>
          <w:sz w:val="28"/>
          <w:szCs w:val="28"/>
          <w:lang w:eastAsia="es-PE"/>
        </w:rPr>
        <w:t>la Comisión Teológica Internacional</w:t>
      </w:r>
      <w:r w:rsidRPr="005E540B">
        <w:rPr>
          <w:rFonts w:ascii="Times New Roman" w:eastAsia="Times New Roman" w:hAnsi="Times New Roman" w:cs="Times New Roman"/>
          <w:color w:val="333333"/>
          <w:sz w:val="28"/>
          <w:szCs w:val="28"/>
          <w:lang w:eastAsia="es-PE"/>
        </w:rPr>
        <w:t> se posicionó sobre el diaconado femenino, </w:t>
      </w:r>
      <w:r w:rsidRPr="00FC592C">
        <w:rPr>
          <w:rFonts w:ascii="Times New Roman" w:eastAsia="Times New Roman" w:hAnsi="Times New Roman" w:cs="Times New Roman"/>
          <w:b/>
          <w:bCs/>
          <w:color w:val="474747"/>
          <w:sz w:val="28"/>
          <w:szCs w:val="28"/>
          <w:lang w:eastAsia="es-PE"/>
        </w:rPr>
        <w:t>dejó abierto el asunto</w:t>
      </w:r>
      <w:r w:rsidRPr="005E540B">
        <w:rPr>
          <w:rFonts w:ascii="Times New Roman" w:eastAsia="Times New Roman" w:hAnsi="Times New Roman" w:cs="Times New Roman"/>
          <w:color w:val="333333"/>
          <w:sz w:val="28"/>
          <w:szCs w:val="28"/>
          <w:lang w:eastAsia="es-PE"/>
        </w:rPr>
        <w:t> (“El diaconado: evolución y perspectivas” 2002): corresponde “al ministerio de discernimiento que el Señor ha establecido en su Iglesia pronunciarse con autoridad sobre la cuestión”. Pero, también sostuvo, unas pocas líneas más arriba de esta conclusión que “las diaconisas de las que se hace mención en la Tradición de la Iglesia antigua -según lo que sugieren el rito de institución y las funciones ejercidas- no son pura y simplemente asimilables a los diáconos”.</w:t>
      </w:r>
    </w:p>
    <w:p w14:paraId="52A4A200" w14:textId="77777777" w:rsidR="00DA04D2" w:rsidRPr="005E540B"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5E540B">
        <w:rPr>
          <w:rFonts w:ascii="Times New Roman" w:eastAsia="Times New Roman" w:hAnsi="Times New Roman" w:cs="Times New Roman"/>
          <w:color w:val="333333"/>
          <w:sz w:val="28"/>
          <w:szCs w:val="28"/>
          <w:lang w:eastAsia="es-PE"/>
        </w:rPr>
        <w:t>A diferencia de esta conclusión,</w:t>
      </w:r>
      <w:r w:rsidRPr="00FC592C">
        <w:rPr>
          <w:rFonts w:ascii="Times New Roman" w:eastAsia="Times New Roman" w:hAnsi="Times New Roman" w:cs="Times New Roman"/>
          <w:b/>
          <w:bCs/>
          <w:color w:val="474747"/>
          <w:sz w:val="28"/>
          <w:szCs w:val="28"/>
          <w:lang w:eastAsia="es-PE"/>
        </w:rPr>
        <w:t> 16 profesores activos y eméritos de liturgia y teología litúrgica en varias escuelas teológicas y seminarios de Grecia y América del Norte sostienen que la investigación actual permite afirmar de manera “más definitiva” que en la Tradición de la Iglesia Ortodoxa “las diaconisas” eran ordenadas “para las órdenes superiores del clero (lo que hoy entendemos como “cheirotonía”) y no simplemente designadas para el clero menor (“cheirothesía”)”</w:t>
      </w:r>
      <w:r w:rsidRPr="005E540B">
        <w:rPr>
          <w:rFonts w:ascii="Times New Roman" w:eastAsia="Times New Roman" w:hAnsi="Times New Roman" w:cs="Times New Roman"/>
          <w:color w:val="333333"/>
          <w:sz w:val="28"/>
          <w:szCs w:val="28"/>
          <w:lang w:eastAsia="es-PE"/>
        </w:rPr>
        <w:t>.</w:t>
      </w:r>
    </w:p>
    <w:p w14:paraId="10E7C1EE" w14:textId="77777777" w:rsidR="00DA04D2" w:rsidRPr="005E540B"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5E540B">
        <w:rPr>
          <w:rFonts w:ascii="Times New Roman" w:eastAsia="Times New Roman" w:hAnsi="Times New Roman" w:cs="Times New Roman"/>
          <w:color w:val="333333"/>
          <w:sz w:val="28"/>
          <w:szCs w:val="28"/>
          <w:lang w:eastAsia="es-PE"/>
        </w:rPr>
        <w:lastRenderedPageBreak/>
        <w:t xml:space="preserve">Además, prosiguen, también sabemos que “los deberes litúrgicos de las diaconisas eran más limitados que los de los diáconos debido a la </w:t>
      </w:r>
      <w:r w:rsidRPr="00717D0F">
        <w:rPr>
          <w:rFonts w:ascii="Times New Roman" w:eastAsia="Times New Roman" w:hAnsi="Times New Roman" w:cs="Times New Roman"/>
          <w:b/>
          <w:color w:val="333333"/>
          <w:sz w:val="28"/>
          <w:szCs w:val="28"/>
          <w:lang w:eastAsia="es-PE"/>
        </w:rPr>
        <w:t>concepción cultural y a la segregación de la mujer en la sociedad bizantina</w:t>
      </w:r>
      <w:r w:rsidRPr="005E540B">
        <w:rPr>
          <w:rFonts w:ascii="Times New Roman" w:eastAsia="Times New Roman" w:hAnsi="Times New Roman" w:cs="Times New Roman"/>
          <w:color w:val="333333"/>
          <w:sz w:val="28"/>
          <w:szCs w:val="28"/>
          <w:lang w:eastAsia="es-PE"/>
        </w:rPr>
        <w:t>. Sin embargo, las diaconisas ministraban a las mujeres del mismo modo que los diáconos ministraban a los hombres”.</w:t>
      </w:r>
    </w:p>
    <w:p w14:paraId="26077877" w14:textId="77777777" w:rsidR="00DA04D2" w:rsidRPr="005E540B"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5E540B">
        <w:rPr>
          <w:rFonts w:ascii="Times New Roman" w:eastAsia="Times New Roman" w:hAnsi="Times New Roman" w:cs="Times New Roman"/>
          <w:color w:val="333333"/>
          <w:sz w:val="28"/>
          <w:szCs w:val="28"/>
          <w:lang w:eastAsia="es-PE"/>
        </w:rPr>
        <w:t>E, igualmente, sabemos -concluyen estos 16 profesores- que </w:t>
      </w:r>
      <w:r w:rsidRPr="00FC592C">
        <w:rPr>
          <w:rFonts w:ascii="Times New Roman" w:eastAsia="Times New Roman" w:hAnsi="Times New Roman" w:cs="Times New Roman"/>
          <w:b/>
          <w:bCs/>
          <w:color w:val="474747"/>
          <w:sz w:val="28"/>
          <w:szCs w:val="28"/>
          <w:lang w:eastAsia="es-PE"/>
        </w:rPr>
        <w:t>no hay dificultad alguna para que “el papel litúrgico de las diaconisas pueda ampliarse hoy”</w:t>
      </w:r>
      <w:r w:rsidRPr="005E540B">
        <w:rPr>
          <w:rFonts w:ascii="Times New Roman" w:eastAsia="Times New Roman" w:hAnsi="Times New Roman" w:cs="Times New Roman"/>
          <w:color w:val="333333"/>
          <w:sz w:val="28"/>
          <w:szCs w:val="28"/>
          <w:lang w:eastAsia="es-PE"/>
        </w:rPr>
        <w:t> con el fin de “ayudar a satisfacer las necesidades particulares de la comunidad actual” (</w:t>
      </w:r>
      <w:hyperlink r:id="rId8" w:history="1">
        <w:r w:rsidRPr="00FC592C">
          <w:rPr>
            <w:rFonts w:ascii="Times New Roman" w:eastAsia="Times New Roman" w:hAnsi="Times New Roman" w:cs="Times New Roman"/>
            <w:color w:val="D49400"/>
            <w:sz w:val="28"/>
            <w:szCs w:val="28"/>
            <w:u w:val="single"/>
            <w:lang w:eastAsia="es-PE"/>
          </w:rPr>
          <w:t>https://www.settimananews.it/ecumenismo-dialogo/ortodossia-e-diacone/</w:t>
        </w:r>
      </w:hyperlink>
      <w:r w:rsidRPr="005E540B">
        <w:rPr>
          <w:rFonts w:ascii="Times New Roman" w:eastAsia="Times New Roman" w:hAnsi="Times New Roman" w:cs="Times New Roman"/>
          <w:color w:val="333333"/>
          <w:sz w:val="28"/>
          <w:szCs w:val="28"/>
          <w:lang w:eastAsia="es-PE"/>
        </w:rPr>
        <w:t> ).</w:t>
      </w:r>
    </w:p>
    <w:p w14:paraId="07A53F21" w14:textId="77777777" w:rsidR="00DA04D2" w:rsidRPr="005E540B"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5E540B">
        <w:rPr>
          <w:rFonts w:ascii="Times New Roman" w:eastAsia="Times New Roman" w:hAnsi="Times New Roman" w:cs="Times New Roman"/>
          <w:color w:val="333333"/>
          <w:sz w:val="28"/>
          <w:szCs w:val="28"/>
          <w:lang w:eastAsia="es-PE"/>
        </w:rPr>
        <w:t>Si no me equivoco, creo que las </w:t>
      </w:r>
      <w:r w:rsidRPr="00FC592C">
        <w:rPr>
          <w:rFonts w:ascii="Times New Roman" w:eastAsia="Times New Roman" w:hAnsi="Times New Roman" w:cs="Times New Roman"/>
          <w:b/>
          <w:bCs/>
          <w:color w:val="474747"/>
          <w:sz w:val="28"/>
          <w:szCs w:val="28"/>
          <w:lang w:eastAsia="es-PE"/>
        </w:rPr>
        <w:t>dificultades teológicas que aducía Francisco</w:t>
      </w:r>
      <w:r w:rsidRPr="005E540B">
        <w:rPr>
          <w:rFonts w:ascii="Times New Roman" w:eastAsia="Times New Roman" w:hAnsi="Times New Roman" w:cs="Times New Roman"/>
          <w:color w:val="333333"/>
          <w:sz w:val="28"/>
          <w:szCs w:val="28"/>
          <w:lang w:eastAsia="es-PE"/>
        </w:rPr>
        <w:t> en su tiempo para ralentizar -y hasta bloquear- el acceso de las mujeres al diaconado siguen presentando las mismas -o más-, </w:t>
      </w:r>
      <w:r w:rsidRPr="00FC592C">
        <w:rPr>
          <w:rFonts w:ascii="Times New Roman" w:eastAsia="Times New Roman" w:hAnsi="Times New Roman" w:cs="Times New Roman"/>
          <w:b/>
          <w:bCs/>
          <w:color w:val="474747"/>
          <w:sz w:val="28"/>
          <w:szCs w:val="28"/>
          <w:lang w:eastAsia="es-PE"/>
        </w:rPr>
        <w:t>inconsistencias teológicas</w:t>
      </w:r>
      <w:r w:rsidRPr="005E540B">
        <w:rPr>
          <w:rFonts w:ascii="Times New Roman" w:eastAsia="Times New Roman" w:hAnsi="Times New Roman" w:cs="Times New Roman"/>
          <w:color w:val="333333"/>
          <w:sz w:val="28"/>
          <w:szCs w:val="28"/>
          <w:lang w:eastAsia="es-PE"/>
        </w:rPr>
        <w:t>, a la luz de esta aportación.</w:t>
      </w:r>
    </w:p>
    <w:p w14:paraId="69739CEB" w14:textId="77777777" w:rsidR="00DA04D2" w:rsidRPr="005E540B"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5E540B">
        <w:rPr>
          <w:rFonts w:ascii="Times New Roman" w:eastAsia="Times New Roman" w:hAnsi="Times New Roman" w:cs="Times New Roman"/>
          <w:color w:val="333333"/>
          <w:sz w:val="28"/>
          <w:szCs w:val="28"/>
          <w:lang w:eastAsia="es-PE"/>
        </w:rPr>
        <w:t>A fecha de hoy, sigo entendiendo que la</w:t>
      </w:r>
      <w:r w:rsidRPr="00FC592C">
        <w:rPr>
          <w:rFonts w:ascii="Times New Roman" w:eastAsia="Times New Roman" w:hAnsi="Times New Roman" w:cs="Times New Roman"/>
          <w:b/>
          <w:bCs/>
          <w:color w:val="474747"/>
          <w:sz w:val="28"/>
          <w:szCs w:val="28"/>
          <w:lang w:eastAsia="es-PE"/>
        </w:rPr>
        <w:t> cuestión</w:t>
      </w:r>
      <w:r w:rsidRPr="005E540B">
        <w:rPr>
          <w:rFonts w:ascii="Times New Roman" w:eastAsia="Times New Roman" w:hAnsi="Times New Roman" w:cs="Times New Roman"/>
          <w:color w:val="333333"/>
          <w:sz w:val="28"/>
          <w:szCs w:val="28"/>
          <w:lang w:eastAsia="es-PE"/>
        </w:rPr>
        <w:t> </w:t>
      </w:r>
      <w:r w:rsidRPr="00717D0F">
        <w:rPr>
          <w:rFonts w:ascii="Times New Roman" w:eastAsia="Times New Roman" w:hAnsi="Times New Roman" w:cs="Times New Roman"/>
          <w:b/>
          <w:color w:val="333333"/>
          <w:sz w:val="28"/>
          <w:szCs w:val="28"/>
          <w:lang w:eastAsia="es-PE"/>
        </w:rPr>
        <w:t>central no es teológica ni eclesiológica, sino </w:t>
      </w:r>
      <w:r w:rsidRPr="00FC592C">
        <w:rPr>
          <w:rFonts w:ascii="Times New Roman" w:eastAsia="Times New Roman" w:hAnsi="Times New Roman" w:cs="Times New Roman"/>
          <w:b/>
          <w:bCs/>
          <w:color w:val="474747"/>
          <w:sz w:val="28"/>
          <w:szCs w:val="28"/>
          <w:lang w:eastAsia="es-PE"/>
        </w:rPr>
        <w:t>evangélica</w:t>
      </w:r>
      <w:r w:rsidRPr="005E540B">
        <w:rPr>
          <w:rFonts w:ascii="Times New Roman" w:eastAsia="Times New Roman" w:hAnsi="Times New Roman" w:cs="Times New Roman"/>
          <w:color w:val="333333"/>
          <w:sz w:val="28"/>
          <w:szCs w:val="28"/>
          <w:lang w:eastAsia="es-PE"/>
        </w:rPr>
        <w:t>. Y ésta pasa por responder a la siguiente pregunta:</w:t>
      </w:r>
      <w:r w:rsidRPr="00FC592C">
        <w:rPr>
          <w:rFonts w:ascii="Times New Roman" w:eastAsia="Times New Roman" w:hAnsi="Times New Roman" w:cs="Times New Roman"/>
          <w:b/>
          <w:bCs/>
          <w:color w:val="474747"/>
          <w:sz w:val="28"/>
          <w:szCs w:val="28"/>
          <w:lang w:eastAsia="es-PE"/>
        </w:rPr>
        <w:t> ¿Cuál sería el comportamiento de Jesús hoy ante el acceso de las mujeres al ministerio del diaconado y, por extensión, al del presbiterado y del episcopado? </w:t>
      </w:r>
    </w:p>
    <w:p w14:paraId="1357CB99" w14:textId="77777777" w:rsidR="00DA04D2" w:rsidRPr="005E540B"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5E540B">
        <w:rPr>
          <w:rFonts w:ascii="Times New Roman" w:eastAsia="Times New Roman" w:hAnsi="Times New Roman" w:cs="Times New Roman"/>
          <w:color w:val="333333"/>
          <w:sz w:val="28"/>
          <w:szCs w:val="28"/>
          <w:lang w:eastAsia="es-PE"/>
        </w:rPr>
        <w:t>Entiendo que este </w:t>
      </w:r>
      <w:r w:rsidRPr="00FC592C">
        <w:rPr>
          <w:rFonts w:ascii="Times New Roman" w:eastAsia="Times New Roman" w:hAnsi="Times New Roman" w:cs="Times New Roman"/>
          <w:b/>
          <w:bCs/>
          <w:color w:val="474747"/>
          <w:sz w:val="28"/>
          <w:szCs w:val="28"/>
          <w:lang w:eastAsia="es-PE"/>
        </w:rPr>
        <w:t>es un asunto que no puede ser resuelto solo y exclusivamente por el Papa León XIV</w:t>
      </w:r>
      <w:r w:rsidRPr="005E540B">
        <w:rPr>
          <w:rFonts w:ascii="Times New Roman" w:eastAsia="Times New Roman" w:hAnsi="Times New Roman" w:cs="Times New Roman"/>
          <w:color w:val="333333"/>
          <w:sz w:val="28"/>
          <w:szCs w:val="28"/>
          <w:lang w:eastAsia="es-PE"/>
        </w:rPr>
        <w:t>, a pesar de que fue otro Papa (Juan Pablo II) quien declaró “como verdad definitiva” la imposibilidad del acceso de las mujeres al ministerio ordenado.</w:t>
      </w:r>
    </w:p>
    <w:p w14:paraId="2A2A7976" w14:textId="77777777" w:rsidR="00DA04D2"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5E540B">
        <w:rPr>
          <w:rFonts w:ascii="Times New Roman" w:eastAsia="Times New Roman" w:hAnsi="Times New Roman" w:cs="Times New Roman"/>
          <w:color w:val="333333"/>
          <w:sz w:val="28"/>
          <w:szCs w:val="28"/>
          <w:lang w:eastAsia="es-PE"/>
        </w:rPr>
        <w:t>Pero también creo, en orden a facilitar una salida lo menos traumática posible, que </w:t>
      </w:r>
      <w:r w:rsidRPr="00FC592C">
        <w:rPr>
          <w:rFonts w:ascii="Times New Roman" w:eastAsia="Times New Roman" w:hAnsi="Times New Roman" w:cs="Times New Roman"/>
          <w:b/>
          <w:bCs/>
          <w:color w:val="474747"/>
          <w:sz w:val="28"/>
          <w:szCs w:val="28"/>
          <w:lang w:eastAsia="es-PE"/>
        </w:rPr>
        <w:t>no estaría de más que el Papa Prevost permitiera afrontar este asunto en la próxima Asamblea Eclesial de octubre de 2028</w:t>
      </w:r>
      <w:r w:rsidRPr="005E540B">
        <w:rPr>
          <w:rFonts w:ascii="Times New Roman" w:eastAsia="Times New Roman" w:hAnsi="Times New Roman" w:cs="Times New Roman"/>
          <w:color w:val="333333"/>
          <w:sz w:val="28"/>
          <w:szCs w:val="28"/>
          <w:lang w:eastAsia="es-PE"/>
        </w:rPr>
        <w:t> o, si le pareciera más conveniente, que se dedicara una Asamblea Eclesial monográfica para tratar este asunto. Es, simplemente, una sugerencia. Sin más. </w:t>
      </w:r>
    </w:p>
    <w:p w14:paraId="3A826548" w14:textId="77777777" w:rsidR="00E54BFE" w:rsidRDefault="00E54BFE" w:rsidP="00DA04D2">
      <w:pPr>
        <w:shd w:val="clear" w:color="auto" w:fill="FFFFFF"/>
        <w:spacing w:after="0" w:line="240" w:lineRule="auto"/>
        <w:rPr>
          <w:rFonts w:ascii="Times New Roman" w:eastAsia="Times New Roman" w:hAnsi="Times New Roman" w:cs="Times New Roman"/>
          <w:color w:val="333333"/>
          <w:sz w:val="28"/>
          <w:szCs w:val="28"/>
          <w:lang w:eastAsia="es-PE"/>
        </w:rPr>
      </w:pPr>
    </w:p>
    <w:p w14:paraId="37744496" w14:textId="77777777" w:rsidR="00E54BFE" w:rsidRDefault="00E54BFE" w:rsidP="00DA04D2">
      <w:pPr>
        <w:shd w:val="clear" w:color="auto" w:fill="FFFFFF"/>
        <w:spacing w:after="0" w:line="240" w:lineRule="auto"/>
        <w:rPr>
          <w:rFonts w:ascii="Times New Roman" w:eastAsia="Times New Roman" w:hAnsi="Times New Roman" w:cs="Times New Roman"/>
          <w:color w:val="333333"/>
          <w:sz w:val="28"/>
          <w:szCs w:val="28"/>
          <w:lang w:eastAsia="es-PE"/>
        </w:rPr>
      </w:pPr>
    </w:p>
    <w:p w14:paraId="027808A3" w14:textId="77777777" w:rsidR="00E54BFE" w:rsidRDefault="00E54BFE" w:rsidP="00DA04D2">
      <w:pPr>
        <w:shd w:val="clear" w:color="auto" w:fill="FFFFFF"/>
        <w:spacing w:after="0" w:line="240" w:lineRule="auto"/>
        <w:rPr>
          <w:rFonts w:ascii="Times New Roman" w:eastAsia="Times New Roman" w:hAnsi="Times New Roman" w:cs="Times New Roman"/>
          <w:color w:val="333333"/>
          <w:sz w:val="28"/>
          <w:szCs w:val="28"/>
          <w:lang w:eastAsia="es-PE"/>
        </w:rPr>
      </w:pPr>
    </w:p>
    <w:p w14:paraId="51EFF608" w14:textId="77777777" w:rsidR="00E54BFE" w:rsidRPr="00FC0759" w:rsidRDefault="00E54BFE" w:rsidP="00E54BFE">
      <w:pPr>
        <w:pStyle w:val="Ttulo2"/>
        <w:rPr>
          <w:rFonts w:eastAsia="Times New Roman"/>
          <w:b/>
          <w:lang w:eastAsia="es-PE"/>
        </w:rPr>
      </w:pPr>
      <w:bookmarkStart w:id="3" w:name="_Toc199847903"/>
      <w:r w:rsidRPr="00FC0759">
        <w:rPr>
          <w:rFonts w:eastAsia="Times New Roman"/>
          <w:b/>
          <w:lang w:eastAsia="es-PE"/>
        </w:rPr>
        <w:t>La Facultad de Teología de Friburgo apoya a nueve teólogas que quieren ingresar en el seminario</w:t>
      </w:r>
      <w:bookmarkEnd w:id="3"/>
    </w:p>
    <w:p w14:paraId="7DBE802C" w14:textId="77777777" w:rsidR="00E54BFE" w:rsidRDefault="00E54BFE" w:rsidP="00E54BFE">
      <w:pPr>
        <w:spacing w:after="0" w:line="240" w:lineRule="auto"/>
        <w:outlineLvl w:val="0"/>
        <w:rPr>
          <w:rFonts w:ascii="Times New Roman" w:eastAsia="Times New Roman" w:hAnsi="Times New Roman" w:cs="Times New Roman"/>
          <w:b/>
          <w:bCs/>
          <w:i/>
          <w:iCs/>
          <w:color w:val="D49400"/>
          <w:kern w:val="36"/>
          <w:sz w:val="28"/>
          <w:szCs w:val="28"/>
          <w:lang w:eastAsia="es-PE"/>
        </w:rPr>
      </w:pPr>
      <w:bookmarkStart w:id="4" w:name="_Toc199847904"/>
      <w:r w:rsidRPr="00FC592C">
        <w:rPr>
          <w:rFonts w:ascii="Times New Roman" w:eastAsia="Times New Roman" w:hAnsi="Times New Roman" w:cs="Times New Roman"/>
          <w:b/>
          <w:bCs/>
          <w:i/>
          <w:iCs/>
          <w:color w:val="D49400"/>
          <w:kern w:val="36"/>
          <w:sz w:val="28"/>
          <w:szCs w:val="28"/>
          <w:lang w:eastAsia="es-PE"/>
        </w:rPr>
        <w:t>"Las razones contra la ordenación sacerdotal de las mujeres no son convincentes"</w:t>
      </w:r>
      <w:bookmarkEnd w:id="4"/>
    </w:p>
    <w:p w14:paraId="10482514" w14:textId="77777777" w:rsidR="00E54BFE" w:rsidRPr="001B3A3F" w:rsidRDefault="00E54BFE" w:rsidP="00E54BFE">
      <w:pPr>
        <w:spacing w:after="0" w:line="240" w:lineRule="auto"/>
        <w:rPr>
          <w:rFonts w:ascii="Times New Roman" w:eastAsia="Times New Roman" w:hAnsi="Times New Roman" w:cs="Times New Roman"/>
          <w:sz w:val="28"/>
          <w:szCs w:val="28"/>
          <w:lang w:eastAsia="es-PE"/>
        </w:rPr>
      </w:pPr>
    </w:p>
    <w:p w14:paraId="3AC324F1" w14:textId="77777777" w:rsidR="00E54BFE" w:rsidRPr="001B3A3F" w:rsidRDefault="00E54BFE" w:rsidP="00E54BFE">
      <w:pPr>
        <w:spacing w:after="0" w:line="240" w:lineRule="auto"/>
        <w:rPr>
          <w:rFonts w:ascii="Times New Roman" w:eastAsia="Times New Roman" w:hAnsi="Times New Roman" w:cs="Times New Roman"/>
          <w:b/>
          <w:bCs/>
          <w:i/>
          <w:iCs/>
          <w:color w:val="333333"/>
          <w:sz w:val="28"/>
          <w:szCs w:val="28"/>
          <w:lang w:eastAsia="es-PE"/>
        </w:rPr>
      </w:pPr>
      <w:r w:rsidRPr="001B3A3F">
        <w:rPr>
          <w:rFonts w:ascii="Times New Roman" w:eastAsia="Times New Roman" w:hAnsi="Times New Roman" w:cs="Times New Roman"/>
          <w:b/>
          <w:bCs/>
          <w:i/>
          <w:iCs/>
          <w:color w:val="333333"/>
          <w:sz w:val="28"/>
          <w:szCs w:val="28"/>
          <w:lang w:eastAsia="es-PE"/>
        </w:rPr>
        <w:t>28.05.2025 | Katholisch</w:t>
      </w:r>
    </w:p>
    <w:p w14:paraId="6B6CFFA0" w14:textId="77777777" w:rsidR="00E54BFE" w:rsidRDefault="00E54BFE" w:rsidP="00E54BFE">
      <w:pPr>
        <w:spacing w:after="0" w:line="240" w:lineRule="auto"/>
        <w:rPr>
          <w:rFonts w:ascii="Times New Roman" w:eastAsia="Times New Roman" w:hAnsi="Times New Roman" w:cs="Times New Roman"/>
          <w:color w:val="333333"/>
          <w:sz w:val="28"/>
          <w:szCs w:val="28"/>
          <w:lang w:eastAsia="es-PE"/>
        </w:rPr>
      </w:pPr>
    </w:p>
    <w:p w14:paraId="4F97814E" w14:textId="77777777" w:rsidR="00E54BFE" w:rsidRPr="001B3A3F" w:rsidRDefault="00E54BFE" w:rsidP="00E54BFE">
      <w:pPr>
        <w:spacing w:after="0" w:line="240" w:lineRule="auto"/>
        <w:rPr>
          <w:rFonts w:ascii="Times New Roman" w:eastAsia="Times New Roman" w:hAnsi="Times New Roman" w:cs="Times New Roman"/>
          <w:color w:val="333333"/>
          <w:sz w:val="28"/>
          <w:szCs w:val="28"/>
          <w:lang w:eastAsia="es-PE"/>
        </w:rPr>
      </w:pPr>
      <w:r w:rsidRPr="001B3A3F">
        <w:rPr>
          <w:rFonts w:ascii="Times New Roman" w:eastAsia="Times New Roman" w:hAnsi="Times New Roman" w:cs="Times New Roman"/>
          <w:color w:val="333333"/>
          <w:sz w:val="28"/>
          <w:szCs w:val="28"/>
          <w:lang w:eastAsia="es-PE"/>
        </w:rPr>
        <w:t>La </w:t>
      </w:r>
      <w:r w:rsidRPr="00FC592C">
        <w:rPr>
          <w:rFonts w:ascii="Times New Roman" w:eastAsia="Times New Roman" w:hAnsi="Times New Roman" w:cs="Times New Roman"/>
          <w:b/>
          <w:bCs/>
          <w:color w:val="474747"/>
          <w:sz w:val="28"/>
          <w:szCs w:val="28"/>
          <w:lang w:eastAsia="es-PE"/>
        </w:rPr>
        <w:t>Facultad de Teología de la Universidad de Friburgo</w:t>
      </w:r>
      <w:r w:rsidRPr="001B3A3F">
        <w:rPr>
          <w:rFonts w:ascii="Times New Roman" w:eastAsia="Times New Roman" w:hAnsi="Times New Roman" w:cs="Times New Roman"/>
          <w:color w:val="333333"/>
          <w:sz w:val="28"/>
          <w:szCs w:val="28"/>
          <w:lang w:eastAsia="es-PE"/>
        </w:rPr>
        <w:t> apoya a las nueve teólogas que presentaron su solicitud la semana pasada en el seminario sacerdotal de Friburgo. En una </w:t>
      </w:r>
      <w:hyperlink r:id="rId9" w:history="1">
        <w:r w:rsidRPr="00FC592C">
          <w:rPr>
            <w:rFonts w:ascii="Times New Roman" w:eastAsia="Times New Roman" w:hAnsi="Times New Roman" w:cs="Times New Roman"/>
            <w:color w:val="D49400"/>
            <w:sz w:val="28"/>
            <w:szCs w:val="28"/>
            <w:u w:val="single"/>
            <w:lang w:eastAsia="es-PE"/>
          </w:rPr>
          <w:t>'declaración de respeto'</w:t>
        </w:r>
      </w:hyperlink>
      <w:r w:rsidRPr="001B3A3F">
        <w:rPr>
          <w:rFonts w:ascii="Times New Roman" w:eastAsia="Times New Roman" w:hAnsi="Times New Roman" w:cs="Times New Roman"/>
          <w:color w:val="333333"/>
          <w:sz w:val="28"/>
          <w:szCs w:val="28"/>
          <w:lang w:eastAsia="es-PE"/>
        </w:rPr>
        <w:t xml:space="preserve"> publicada </w:t>
      </w:r>
      <w:r w:rsidRPr="001B3A3F">
        <w:rPr>
          <w:rFonts w:ascii="Times New Roman" w:eastAsia="Times New Roman" w:hAnsi="Times New Roman" w:cs="Times New Roman"/>
          <w:color w:val="333333"/>
          <w:sz w:val="28"/>
          <w:szCs w:val="28"/>
          <w:lang w:eastAsia="es-PE"/>
        </w:rPr>
        <w:lastRenderedPageBreak/>
        <w:t>el miércoles por la facultad, el decano Karlheinz Ruhstorfer, el vicedecano Bernhard Spielberg, la decana de estudios Anne Koch y la responsable de igualdad Daniela Blum describen la iniciativa como una señal fuerte y valiente.</w:t>
      </w:r>
    </w:p>
    <w:p w14:paraId="024861A2" w14:textId="77777777" w:rsidR="00E54BFE" w:rsidRPr="001B3A3F" w:rsidRDefault="00E54BFE" w:rsidP="00E54BFE">
      <w:pPr>
        <w:spacing w:after="0" w:line="240" w:lineRule="auto"/>
        <w:rPr>
          <w:rFonts w:ascii="Times New Roman" w:eastAsia="Times New Roman" w:hAnsi="Times New Roman" w:cs="Times New Roman"/>
          <w:color w:val="333333"/>
          <w:sz w:val="28"/>
          <w:szCs w:val="28"/>
          <w:lang w:eastAsia="es-PE"/>
        </w:rPr>
      </w:pPr>
      <w:r w:rsidRPr="001B3A3F">
        <w:rPr>
          <w:rFonts w:ascii="Times New Roman" w:eastAsia="Times New Roman" w:hAnsi="Times New Roman" w:cs="Times New Roman"/>
          <w:color w:val="333333"/>
          <w:sz w:val="28"/>
          <w:szCs w:val="28"/>
          <w:lang w:eastAsia="es-PE"/>
        </w:rPr>
        <w:t>"Todos nuestros estudiantes pueden adquirir las mismas competencias en la universidad", reza la declaración. Sin embargo, debido a su género, los estudiantes reciben un trato diferente en el mercado laboral eclesiástico.</w:t>
      </w:r>
    </w:p>
    <w:p w14:paraId="2DD64497" w14:textId="77777777" w:rsidR="00E54BFE" w:rsidRPr="00FC0759" w:rsidRDefault="00E54BFE" w:rsidP="00E54BFE">
      <w:pPr>
        <w:spacing w:after="0" w:line="240" w:lineRule="auto"/>
        <w:rPr>
          <w:rFonts w:ascii="Times New Roman" w:eastAsia="Times New Roman" w:hAnsi="Times New Roman" w:cs="Times New Roman"/>
          <w:b/>
          <w:color w:val="333333"/>
          <w:sz w:val="28"/>
          <w:szCs w:val="28"/>
          <w:lang w:eastAsia="es-PE"/>
        </w:rPr>
      </w:pPr>
      <w:r w:rsidRPr="001B3A3F">
        <w:rPr>
          <w:rFonts w:ascii="Times New Roman" w:eastAsia="Times New Roman" w:hAnsi="Times New Roman" w:cs="Times New Roman"/>
          <w:color w:val="333333"/>
          <w:sz w:val="28"/>
          <w:szCs w:val="28"/>
          <w:lang w:eastAsia="es-PE"/>
        </w:rPr>
        <w:t>En el Collegium Borromaeum de Friburgo, al igual que en todos los seminarios, </w:t>
      </w:r>
      <w:r w:rsidRPr="00FC592C">
        <w:rPr>
          <w:rFonts w:ascii="Times New Roman" w:eastAsia="Times New Roman" w:hAnsi="Times New Roman" w:cs="Times New Roman"/>
          <w:b/>
          <w:bCs/>
          <w:color w:val="474747"/>
          <w:sz w:val="28"/>
          <w:szCs w:val="28"/>
          <w:lang w:eastAsia="es-PE"/>
        </w:rPr>
        <w:t>solo los hombres pueden formarse para ser sacerdotes</w:t>
      </w:r>
      <w:r w:rsidRPr="001B3A3F">
        <w:rPr>
          <w:rFonts w:ascii="Times New Roman" w:eastAsia="Times New Roman" w:hAnsi="Times New Roman" w:cs="Times New Roman"/>
          <w:color w:val="333333"/>
          <w:sz w:val="28"/>
          <w:szCs w:val="28"/>
          <w:lang w:eastAsia="es-PE"/>
        </w:rPr>
        <w:t xml:space="preserve">. Las nueve candidatas, que estudian o han estudiado teología en Friburgo, quieren señalar con su acción que las mujeres también se sienten llamadas al sacerdocio. La universidad afirma al respecto que </w:t>
      </w:r>
      <w:r w:rsidRPr="00FC0759">
        <w:rPr>
          <w:rFonts w:ascii="Times New Roman" w:eastAsia="Times New Roman" w:hAnsi="Times New Roman" w:cs="Times New Roman"/>
          <w:b/>
          <w:color w:val="333333"/>
          <w:sz w:val="28"/>
          <w:szCs w:val="28"/>
          <w:lang w:eastAsia="es-PE"/>
        </w:rPr>
        <w:t>"las razones esgrimidas en contra de la ordenación sacerdotal de las mujeres no son convincentes desde el punto de vista teológico-científico".</w:t>
      </w:r>
    </w:p>
    <w:p w14:paraId="10122C4D" w14:textId="77777777" w:rsidR="00E54BFE" w:rsidRPr="001B3A3F" w:rsidRDefault="00E54BFE" w:rsidP="00E54BFE">
      <w:pPr>
        <w:spacing w:after="0" w:line="240" w:lineRule="auto"/>
        <w:outlineLvl w:val="1"/>
        <w:rPr>
          <w:rFonts w:ascii="Times New Roman" w:eastAsia="Times New Roman" w:hAnsi="Times New Roman" w:cs="Times New Roman"/>
          <w:b/>
          <w:bCs/>
          <w:color w:val="474747"/>
          <w:sz w:val="28"/>
          <w:szCs w:val="28"/>
          <w:lang w:eastAsia="es-PE"/>
        </w:rPr>
      </w:pPr>
      <w:bookmarkStart w:id="5" w:name="_Toc199847905"/>
      <w:r w:rsidRPr="001B3A3F">
        <w:rPr>
          <w:rFonts w:ascii="Times New Roman" w:eastAsia="Times New Roman" w:hAnsi="Times New Roman" w:cs="Times New Roman"/>
          <w:b/>
          <w:bCs/>
          <w:color w:val="474747"/>
          <w:sz w:val="28"/>
          <w:szCs w:val="28"/>
          <w:lang w:eastAsia="es-PE"/>
        </w:rPr>
        <w:t>Se necesita algo más que la admisión de las mujeres</w:t>
      </w:r>
      <w:bookmarkEnd w:id="5"/>
    </w:p>
    <w:p w14:paraId="243A4F7B" w14:textId="77777777" w:rsidR="00E54BFE" w:rsidRPr="001B3A3F" w:rsidRDefault="00E54BFE" w:rsidP="00E54BFE">
      <w:pPr>
        <w:spacing w:after="0" w:line="240" w:lineRule="auto"/>
        <w:rPr>
          <w:rFonts w:ascii="Times New Roman" w:eastAsia="Times New Roman" w:hAnsi="Times New Roman" w:cs="Times New Roman"/>
          <w:color w:val="333333"/>
          <w:sz w:val="28"/>
          <w:szCs w:val="28"/>
          <w:lang w:eastAsia="es-PE"/>
        </w:rPr>
      </w:pPr>
      <w:r w:rsidRPr="001B3A3F">
        <w:rPr>
          <w:rFonts w:ascii="Times New Roman" w:eastAsia="Times New Roman" w:hAnsi="Times New Roman" w:cs="Times New Roman"/>
          <w:color w:val="333333"/>
          <w:sz w:val="28"/>
          <w:szCs w:val="28"/>
          <w:lang w:eastAsia="es-PE"/>
        </w:rPr>
        <w:t>La facultad aboga por un debate que permita seguir desarrollando la estructura de los ministerios eclesiásticos en su conjunto. No basta con admitir a las mujeres al sacerdocio. "Los roles que se han desarrollado históricamente en las organizaciones requieren una revisión genealógica", escribe la facultad.</w:t>
      </w:r>
    </w:p>
    <w:p w14:paraId="6C07DC6D" w14:textId="77777777" w:rsidR="00E54BFE" w:rsidRPr="001B3A3F" w:rsidRDefault="00E54BFE" w:rsidP="00E54BFE">
      <w:pPr>
        <w:spacing w:after="0" w:line="240" w:lineRule="auto"/>
        <w:rPr>
          <w:rFonts w:ascii="Times New Roman" w:eastAsia="Times New Roman" w:hAnsi="Times New Roman" w:cs="Times New Roman"/>
          <w:color w:val="333333"/>
          <w:sz w:val="28"/>
          <w:szCs w:val="28"/>
          <w:lang w:eastAsia="es-PE"/>
        </w:rPr>
      </w:pPr>
      <w:r w:rsidRPr="001B3A3F">
        <w:rPr>
          <w:rFonts w:ascii="Times New Roman" w:eastAsia="Times New Roman" w:hAnsi="Times New Roman" w:cs="Times New Roman"/>
          <w:color w:val="333333"/>
          <w:sz w:val="28"/>
          <w:szCs w:val="28"/>
          <w:lang w:eastAsia="es-PE"/>
        </w:rPr>
        <w:t>Las nueve candidatas pertenecen a la iniciativa de Friburgo </w:t>
      </w:r>
      <w:hyperlink r:id="rId10" w:history="1">
        <w:r w:rsidRPr="00FC592C">
          <w:rPr>
            <w:rFonts w:ascii="Times New Roman" w:eastAsia="Times New Roman" w:hAnsi="Times New Roman" w:cs="Times New Roman"/>
            <w:color w:val="D49400"/>
            <w:sz w:val="28"/>
            <w:szCs w:val="28"/>
            <w:u w:val="single"/>
            <w:lang w:eastAsia="es-PE"/>
          </w:rPr>
          <w:t>'Mi Dios no discrimina, mi Iglesia sí'</w:t>
        </w:r>
      </w:hyperlink>
      <w:r w:rsidRPr="001B3A3F">
        <w:rPr>
          <w:rFonts w:ascii="Times New Roman" w:eastAsia="Times New Roman" w:hAnsi="Times New Roman" w:cs="Times New Roman"/>
          <w:color w:val="333333"/>
          <w:sz w:val="28"/>
          <w:szCs w:val="28"/>
          <w:lang w:eastAsia="es-PE"/>
        </w:rPr>
        <w:t>. Su solicitud, acompañada de nueve cartas de motivación individuales, es un acto de empoderamiento para salir de la impotencia. Sin embargo, cinco participantes se presentan de forma anónima por temor a represalias profesionales.</w:t>
      </w:r>
    </w:p>
    <w:p w14:paraId="04A02B07" w14:textId="77777777" w:rsidR="00E54BFE" w:rsidRPr="005E540B" w:rsidRDefault="00E54BFE" w:rsidP="00DA04D2">
      <w:pPr>
        <w:shd w:val="clear" w:color="auto" w:fill="FFFFFF"/>
        <w:spacing w:after="0" w:line="240" w:lineRule="auto"/>
        <w:rPr>
          <w:rFonts w:ascii="Times New Roman" w:eastAsia="Times New Roman" w:hAnsi="Times New Roman" w:cs="Times New Roman"/>
          <w:color w:val="333333"/>
          <w:sz w:val="28"/>
          <w:szCs w:val="28"/>
          <w:lang w:eastAsia="es-PE"/>
        </w:rPr>
      </w:pPr>
    </w:p>
    <w:p w14:paraId="0F9F4E8A" w14:textId="77777777" w:rsidR="00DA04D2" w:rsidRPr="005E1859"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p>
    <w:p w14:paraId="6D94B0F0" w14:textId="77777777" w:rsidR="00DA04D2" w:rsidRPr="00FC592C" w:rsidRDefault="00DA04D2" w:rsidP="00DA04D2">
      <w:pPr>
        <w:spacing w:after="0" w:line="240" w:lineRule="auto"/>
        <w:rPr>
          <w:rFonts w:ascii="Times New Roman" w:hAnsi="Times New Roman" w:cs="Times New Roman"/>
          <w:sz w:val="28"/>
          <w:szCs w:val="28"/>
        </w:rPr>
      </w:pPr>
    </w:p>
    <w:p w14:paraId="7C54D8DA" w14:textId="77777777" w:rsidR="00717D0F" w:rsidRPr="00717D0F" w:rsidRDefault="00717D0F" w:rsidP="00717D0F">
      <w:pPr>
        <w:pStyle w:val="Ttulo2"/>
        <w:rPr>
          <w:b/>
        </w:rPr>
      </w:pPr>
      <w:bookmarkStart w:id="6" w:name="_Toc199847906"/>
      <w:r w:rsidRPr="00717D0F">
        <w:rPr>
          <w:b/>
        </w:rPr>
        <w:t>Kowalski: Anatomía del clericalismo estructural que impide la Sinodalidad</w:t>
      </w:r>
      <w:bookmarkEnd w:id="6"/>
    </w:p>
    <w:p w14:paraId="5E10122A" w14:textId="77777777" w:rsidR="00717D0F" w:rsidRDefault="00DA04D2" w:rsidP="00DA04D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7" w:name="_Toc199847907"/>
      <w:r w:rsidRPr="00FC592C">
        <w:rPr>
          <w:rFonts w:ascii="Times New Roman" w:eastAsia="Times New Roman" w:hAnsi="Times New Roman" w:cs="Times New Roman"/>
          <w:b/>
          <w:bCs/>
          <w:i/>
          <w:iCs/>
          <w:color w:val="D49400"/>
          <w:kern w:val="36"/>
          <w:sz w:val="28"/>
          <w:szCs w:val="28"/>
          <w:lang w:eastAsia="es-PE"/>
        </w:rPr>
        <w:t>El clericalismo requiere cambios estructurales</w:t>
      </w:r>
      <w:bookmarkEnd w:id="7"/>
    </w:p>
    <w:p w14:paraId="2995AF8C" w14:textId="77777777" w:rsidR="00DA04D2" w:rsidRPr="00FC592C" w:rsidRDefault="00DA04D2" w:rsidP="00DA04D2">
      <w:pPr>
        <w:shd w:val="clear" w:color="auto" w:fill="FFFFFF"/>
        <w:spacing w:after="0" w:line="240" w:lineRule="auto"/>
        <w:rPr>
          <w:rFonts w:ascii="Times New Roman" w:eastAsia="Times New Roman" w:hAnsi="Times New Roman" w:cs="Times New Roman"/>
          <w:color w:val="000000"/>
          <w:sz w:val="28"/>
          <w:szCs w:val="28"/>
          <w:lang w:eastAsia="es-PE"/>
        </w:rPr>
      </w:pPr>
    </w:p>
    <w:p w14:paraId="6E7C62FA" w14:textId="77777777" w:rsidR="00DA04D2" w:rsidRPr="00FC592C" w:rsidRDefault="00DA04D2" w:rsidP="00DA04D2">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FC592C">
        <w:rPr>
          <w:rFonts w:ascii="Times New Roman" w:eastAsia="Times New Roman" w:hAnsi="Times New Roman" w:cs="Times New Roman"/>
          <w:b/>
          <w:bCs/>
          <w:i/>
          <w:iCs/>
          <w:color w:val="333333"/>
          <w:sz w:val="28"/>
          <w:szCs w:val="28"/>
          <w:lang w:eastAsia="es-PE"/>
        </w:rPr>
        <w:t>24.05.2025 </w:t>
      </w:r>
      <w:hyperlink r:id="rId11" w:history="1">
        <w:r w:rsidRPr="00FC592C">
          <w:rPr>
            <w:rFonts w:ascii="Times New Roman" w:eastAsia="Times New Roman" w:hAnsi="Times New Roman" w:cs="Times New Roman"/>
            <w:b/>
            <w:bCs/>
            <w:i/>
            <w:iCs/>
            <w:color w:val="D49400"/>
            <w:sz w:val="28"/>
            <w:szCs w:val="28"/>
            <w:u w:val="single"/>
            <w:lang w:eastAsia="es-PE"/>
          </w:rPr>
          <w:t>Guillermo Jesús Kowalski</w:t>
        </w:r>
      </w:hyperlink>
    </w:p>
    <w:p w14:paraId="34EDF7D9" w14:textId="77777777" w:rsidR="00717D0F" w:rsidRDefault="00717D0F" w:rsidP="00DA04D2">
      <w:pPr>
        <w:shd w:val="clear" w:color="auto" w:fill="FFFFFF"/>
        <w:spacing w:after="0" w:line="240" w:lineRule="auto"/>
        <w:rPr>
          <w:rFonts w:ascii="Times New Roman" w:eastAsia="Times New Roman" w:hAnsi="Times New Roman" w:cs="Times New Roman"/>
          <w:color w:val="333333"/>
          <w:sz w:val="28"/>
          <w:szCs w:val="28"/>
          <w:lang w:eastAsia="es-PE"/>
        </w:rPr>
      </w:pPr>
    </w:p>
    <w:p w14:paraId="284A1062" w14:textId="77777777" w:rsidR="00DA04D2" w:rsidRPr="00FC592C"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0E4EFC">
        <w:rPr>
          <w:rFonts w:ascii="Times New Roman" w:eastAsia="Times New Roman" w:hAnsi="Times New Roman" w:cs="Times New Roman"/>
          <w:b/>
          <w:color w:val="333333"/>
          <w:sz w:val="28"/>
          <w:szCs w:val="28"/>
          <w:lang w:eastAsia="es-PE"/>
        </w:rPr>
        <w:t>El clericalismo es un pecado estructural e histórico que requiere cambios estructurales y culturales.</w:t>
      </w:r>
      <w:r w:rsidRPr="00FC592C">
        <w:rPr>
          <w:rFonts w:ascii="Times New Roman" w:eastAsia="Times New Roman" w:hAnsi="Times New Roman" w:cs="Times New Roman"/>
          <w:color w:val="333333"/>
          <w:sz w:val="28"/>
          <w:szCs w:val="28"/>
          <w:lang w:eastAsia="es-PE"/>
        </w:rPr>
        <w:t xml:space="preserve"> Es el pecado típico de toda religión pero que ha llevado a la Iglesia católica ha niveles de </w:t>
      </w:r>
      <w:r w:rsidRPr="00FC592C">
        <w:rPr>
          <w:rFonts w:ascii="Times New Roman" w:eastAsia="Times New Roman" w:hAnsi="Times New Roman" w:cs="Times New Roman"/>
          <w:b/>
          <w:bCs/>
          <w:color w:val="474747"/>
          <w:sz w:val="28"/>
          <w:szCs w:val="28"/>
          <w:lang w:eastAsia="es-PE"/>
        </w:rPr>
        <w:t>autodestrucción</w:t>
      </w:r>
      <w:r w:rsidRPr="00FC592C">
        <w:rPr>
          <w:rFonts w:ascii="Times New Roman" w:eastAsia="Times New Roman" w:hAnsi="Times New Roman" w:cs="Times New Roman"/>
          <w:color w:val="333333"/>
          <w:sz w:val="28"/>
          <w:szCs w:val="28"/>
          <w:lang w:eastAsia="es-PE"/>
        </w:rPr>
        <w:t>. Por eso, como dijo Bauman</w:t>
      </w:r>
      <w:r w:rsidRPr="00FC592C">
        <w:rPr>
          <w:rFonts w:ascii="Times New Roman" w:eastAsia="Times New Roman" w:hAnsi="Times New Roman" w:cs="Times New Roman"/>
          <w:i/>
          <w:iCs/>
          <w:color w:val="474747"/>
          <w:sz w:val="28"/>
          <w:szCs w:val="28"/>
          <w:lang w:eastAsia="es-PE"/>
        </w:rPr>
        <w:t>, es inútil esperar en los cambios biográficos la solución para problemas sistémicos</w:t>
      </w:r>
      <w:r w:rsidRPr="00FC592C">
        <w:rPr>
          <w:rFonts w:ascii="Times New Roman" w:eastAsia="Times New Roman" w:hAnsi="Times New Roman" w:cs="Times New Roman"/>
          <w:color w:val="333333"/>
          <w:sz w:val="28"/>
          <w:szCs w:val="28"/>
          <w:lang w:eastAsia="es-PE"/>
        </w:rPr>
        <w:t>.</w:t>
      </w:r>
    </w:p>
    <w:p w14:paraId="3C633D31" w14:textId="77777777" w:rsidR="00DA04D2" w:rsidRPr="00FC592C" w:rsidRDefault="00DA04D2" w:rsidP="00DA04D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8" w:name="_Toc199847908"/>
      <w:r w:rsidRPr="00FC592C">
        <w:rPr>
          <w:rFonts w:ascii="Times New Roman" w:eastAsia="Times New Roman" w:hAnsi="Times New Roman" w:cs="Times New Roman"/>
          <w:b/>
          <w:bCs/>
          <w:color w:val="474747"/>
          <w:sz w:val="28"/>
          <w:szCs w:val="28"/>
          <w:lang w:eastAsia="es-PE"/>
        </w:rPr>
        <w:t>"Francisco y León, un solo corazón"</w:t>
      </w:r>
      <w:bookmarkEnd w:id="8"/>
    </w:p>
    <w:p w14:paraId="462F667A" w14:textId="77777777" w:rsidR="00DA04D2" w:rsidRPr="00FC592C"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color w:val="333333"/>
          <w:sz w:val="28"/>
          <w:szCs w:val="28"/>
          <w:lang w:eastAsia="es-PE"/>
        </w:rPr>
        <w:t>El </w:t>
      </w:r>
      <w:r w:rsidRPr="00FC592C">
        <w:rPr>
          <w:rFonts w:ascii="Times New Roman" w:eastAsia="Times New Roman" w:hAnsi="Times New Roman" w:cs="Times New Roman"/>
          <w:b/>
          <w:bCs/>
          <w:color w:val="474747"/>
          <w:sz w:val="28"/>
          <w:szCs w:val="28"/>
          <w:lang w:eastAsia="es-PE"/>
        </w:rPr>
        <w:t>Papa León XIV</w:t>
      </w:r>
      <w:r w:rsidRPr="00FC592C">
        <w:rPr>
          <w:rFonts w:ascii="Times New Roman" w:eastAsia="Times New Roman" w:hAnsi="Times New Roman" w:cs="Times New Roman"/>
          <w:color w:val="333333"/>
          <w:sz w:val="28"/>
          <w:szCs w:val="28"/>
          <w:lang w:eastAsia="es-PE"/>
        </w:rPr>
        <w:t xml:space="preserve"> ha hecho público desde el primer momento, su compromiso por llevar a cabo la efectiva </w:t>
      </w:r>
      <w:r w:rsidRPr="0094605E">
        <w:rPr>
          <w:rFonts w:ascii="Times New Roman" w:eastAsia="Times New Roman" w:hAnsi="Times New Roman" w:cs="Times New Roman"/>
          <w:b/>
          <w:color w:val="333333"/>
          <w:sz w:val="28"/>
          <w:szCs w:val="28"/>
          <w:lang w:eastAsia="es-PE"/>
        </w:rPr>
        <w:t xml:space="preserve">sinodalidad </w:t>
      </w:r>
      <w:r w:rsidRPr="00FC592C">
        <w:rPr>
          <w:rFonts w:ascii="Times New Roman" w:eastAsia="Times New Roman" w:hAnsi="Times New Roman" w:cs="Times New Roman"/>
          <w:color w:val="333333"/>
          <w:sz w:val="28"/>
          <w:szCs w:val="28"/>
          <w:lang w:eastAsia="es-PE"/>
        </w:rPr>
        <w:t xml:space="preserve">de la Iglesia que consiste en la verdadera participación del Pueblo de Dios, la tradición con la cual se inicia la Iglesia de Cristo (vb.Hechos de los Apóstoles). En todos </w:t>
      </w:r>
      <w:r w:rsidRPr="00FC592C">
        <w:rPr>
          <w:rFonts w:ascii="Times New Roman" w:eastAsia="Times New Roman" w:hAnsi="Times New Roman" w:cs="Times New Roman"/>
          <w:color w:val="333333"/>
          <w:sz w:val="28"/>
          <w:szCs w:val="28"/>
          <w:lang w:eastAsia="es-PE"/>
        </w:rPr>
        <w:lastRenderedPageBreak/>
        <w:t>sus discursos deja</w:t>
      </w:r>
      <w:r w:rsidRPr="00FC592C">
        <w:rPr>
          <w:rFonts w:ascii="Times New Roman" w:eastAsia="Times New Roman" w:hAnsi="Times New Roman" w:cs="Times New Roman"/>
          <w:b/>
          <w:bCs/>
          <w:color w:val="474747"/>
          <w:sz w:val="28"/>
          <w:szCs w:val="28"/>
          <w:lang w:eastAsia="es-PE"/>
        </w:rPr>
        <w:t> frases cuestionan el clericalismo</w:t>
      </w:r>
      <w:r w:rsidRPr="00FC592C">
        <w:rPr>
          <w:rFonts w:ascii="Times New Roman" w:eastAsia="Times New Roman" w:hAnsi="Times New Roman" w:cs="Times New Roman"/>
          <w:color w:val="333333"/>
          <w:sz w:val="28"/>
          <w:szCs w:val="28"/>
          <w:lang w:eastAsia="es-PE"/>
        </w:rPr>
        <w:t> como principal impedimento para llevar a cabo dicha renovación Sinodal. </w:t>
      </w:r>
    </w:p>
    <w:p w14:paraId="237B42D2" w14:textId="77777777" w:rsidR="00DA04D2" w:rsidRPr="00FC592C" w:rsidRDefault="00DA04D2" w:rsidP="00DA04D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9" w:name="_Toc199847909"/>
      <w:r w:rsidRPr="00FC592C">
        <w:rPr>
          <w:rFonts w:ascii="Times New Roman" w:eastAsia="Times New Roman" w:hAnsi="Times New Roman" w:cs="Times New Roman"/>
          <w:b/>
          <w:bCs/>
          <w:color w:val="474747"/>
          <w:sz w:val="28"/>
          <w:szCs w:val="28"/>
          <w:lang w:eastAsia="es-PE"/>
        </w:rPr>
        <w:t>En la homilía de toma de posesión, destacó que la actividad de Pedro deriva de su experiencia del Amor de Cristo, no de una estrategia de poder. Ser pastor, es “apacentar…sin ceder nunca a la tentación de ser un líder solitario o un jefe que está por encima de los demás, haciéndose dueño de las personas que le han sido confiadas; por el contrario, a él se le pide servir a la fe de sus hermanos, caminando junto con ellos”.</w:t>
      </w:r>
      <w:bookmarkEnd w:id="9"/>
      <w:r w:rsidRPr="00FC592C">
        <w:rPr>
          <w:rFonts w:ascii="Times New Roman" w:eastAsia="Times New Roman" w:hAnsi="Times New Roman" w:cs="Times New Roman"/>
          <w:b/>
          <w:bCs/>
          <w:color w:val="474747"/>
          <w:sz w:val="28"/>
          <w:szCs w:val="28"/>
          <w:lang w:eastAsia="es-PE"/>
        </w:rPr>
        <w:t> </w:t>
      </w:r>
    </w:p>
    <w:p w14:paraId="4ABF265D" w14:textId="77777777" w:rsidR="00DA04D2" w:rsidRPr="00FC592C"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color w:val="333333"/>
          <w:sz w:val="28"/>
          <w:szCs w:val="28"/>
          <w:lang w:eastAsia="es-PE"/>
        </w:rPr>
        <w:t>La segunda frase que dijo, tiene que ver con </w:t>
      </w:r>
      <w:r w:rsidRPr="00FC592C">
        <w:rPr>
          <w:rFonts w:ascii="Times New Roman" w:eastAsia="Times New Roman" w:hAnsi="Times New Roman" w:cs="Times New Roman"/>
          <w:b/>
          <w:bCs/>
          <w:color w:val="474747"/>
          <w:sz w:val="28"/>
          <w:szCs w:val="28"/>
          <w:lang w:eastAsia="es-PE"/>
        </w:rPr>
        <w:t>el método proselitista usado por el clericalismo</w:t>
      </w:r>
      <w:r w:rsidRPr="00FC592C">
        <w:rPr>
          <w:rFonts w:ascii="Times New Roman" w:eastAsia="Times New Roman" w:hAnsi="Times New Roman" w:cs="Times New Roman"/>
          <w:color w:val="333333"/>
          <w:sz w:val="28"/>
          <w:szCs w:val="28"/>
          <w:lang w:eastAsia="es-PE"/>
        </w:rPr>
        <w:t> para captar adeptos que sirvan a su causa. El proselitismo es una táctica agresiva de conversión, a menudo manipuladora. Dice el Papa: “</w:t>
      </w:r>
      <w:r w:rsidRPr="00FC592C">
        <w:rPr>
          <w:rFonts w:ascii="Times New Roman" w:eastAsia="Times New Roman" w:hAnsi="Times New Roman" w:cs="Times New Roman"/>
          <w:b/>
          <w:bCs/>
          <w:color w:val="474747"/>
          <w:sz w:val="28"/>
          <w:szCs w:val="28"/>
          <w:lang w:eastAsia="es-PE"/>
        </w:rPr>
        <w:t>no se trata nunca de atrapar a los demás con el sometimiento, con la propaganda religiosa o con los medios del poder, sino que se trata siempre y solamente de amar como lo hizo Jesús</w:t>
      </w:r>
      <w:r w:rsidRPr="00FC592C">
        <w:rPr>
          <w:rFonts w:ascii="Times New Roman" w:eastAsia="Times New Roman" w:hAnsi="Times New Roman" w:cs="Times New Roman"/>
          <w:color w:val="333333"/>
          <w:sz w:val="28"/>
          <w:szCs w:val="28"/>
          <w:lang w:eastAsia="es-PE"/>
        </w:rPr>
        <w:t>”.</w:t>
      </w:r>
    </w:p>
    <w:p w14:paraId="222FA0D8" w14:textId="77777777" w:rsidR="00DA04D2" w:rsidRPr="00FC592C"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A1798C">
        <w:rPr>
          <w:rFonts w:ascii="Times New Roman" w:eastAsia="Times New Roman" w:hAnsi="Times New Roman" w:cs="Times New Roman"/>
          <w:b/>
          <w:color w:val="333333"/>
          <w:sz w:val="28"/>
          <w:szCs w:val="28"/>
          <w:lang w:eastAsia="es-PE"/>
        </w:rPr>
        <w:t xml:space="preserve">La tensión clericalismo-proselitismo frente a una evangelización auténtica </w:t>
      </w:r>
      <w:r w:rsidRPr="00FC592C">
        <w:rPr>
          <w:rFonts w:ascii="Times New Roman" w:eastAsia="Times New Roman" w:hAnsi="Times New Roman" w:cs="Times New Roman"/>
          <w:color w:val="333333"/>
          <w:sz w:val="28"/>
          <w:szCs w:val="28"/>
          <w:lang w:eastAsia="es-PE"/>
        </w:rPr>
        <w:t>es una de las contradicciones más graves que enfrenta la Iglesia hoy. Mientras </w:t>
      </w:r>
      <w:r w:rsidRPr="00FC592C">
        <w:rPr>
          <w:rFonts w:ascii="Times New Roman" w:eastAsia="Times New Roman" w:hAnsi="Times New Roman" w:cs="Times New Roman"/>
          <w:b/>
          <w:bCs/>
          <w:color w:val="474747"/>
          <w:sz w:val="28"/>
          <w:szCs w:val="28"/>
          <w:lang w:eastAsia="es-PE"/>
        </w:rPr>
        <w:t>el clericalismo convierte la fe en un sistema de poder y el proselitismo en una herramienta de dominación</w:t>
      </w:r>
      <w:r w:rsidRPr="00FC592C">
        <w:rPr>
          <w:rFonts w:ascii="Times New Roman" w:eastAsia="Times New Roman" w:hAnsi="Times New Roman" w:cs="Times New Roman"/>
          <w:color w:val="333333"/>
          <w:sz w:val="28"/>
          <w:szCs w:val="28"/>
          <w:lang w:eastAsia="es-PE"/>
        </w:rPr>
        <w:t>, la verdadera evangelización de Jesús es un contagio de servicio humilde, encuentro liberador y testimonio creíble.</w:t>
      </w:r>
    </w:p>
    <w:p w14:paraId="183A36E4" w14:textId="77777777" w:rsidR="00DA04D2" w:rsidRPr="00FC592C" w:rsidRDefault="00DA04D2" w:rsidP="00DA04D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0" w:name="_Toc199847910"/>
      <w:r w:rsidRPr="00FC592C">
        <w:rPr>
          <w:rFonts w:ascii="Times New Roman" w:eastAsia="Times New Roman" w:hAnsi="Times New Roman" w:cs="Times New Roman"/>
          <w:b/>
          <w:bCs/>
          <w:color w:val="474747"/>
          <w:sz w:val="28"/>
          <w:szCs w:val="28"/>
          <w:lang w:eastAsia="es-PE"/>
        </w:rPr>
        <w:t>Jesús vs. clericalismo:</w:t>
      </w:r>
      <w:bookmarkEnd w:id="10"/>
    </w:p>
    <w:p w14:paraId="0C589A0E" w14:textId="77777777" w:rsidR="00DA04D2" w:rsidRPr="00FC592C"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color w:val="333333"/>
          <w:sz w:val="28"/>
          <w:szCs w:val="28"/>
          <w:lang w:eastAsia="es-PE"/>
        </w:rPr>
        <w:t>Jesús, siendo Hijo de Dios, eligió un camino de </w:t>
      </w:r>
      <w:r w:rsidRPr="00FC592C">
        <w:rPr>
          <w:rFonts w:ascii="Times New Roman" w:eastAsia="Times New Roman" w:hAnsi="Times New Roman" w:cs="Times New Roman"/>
          <w:b/>
          <w:bCs/>
          <w:color w:val="474747"/>
          <w:sz w:val="28"/>
          <w:szCs w:val="28"/>
          <w:lang w:eastAsia="es-PE"/>
        </w:rPr>
        <w:t>humildad y servicio</w:t>
      </w:r>
      <w:r w:rsidRPr="00FC592C">
        <w:rPr>
          <w:rFonts w:ascii="Times New Roman" w:eastAsia="Times New Roman" w:hAnsi="Times New Roman" w:cs="Times New Roman"/>
          <w:color w:val="333333"/>
          <w:sz w:val="28"/>
          <w:szCs w:val="28"/>
          <w:lang w:eastAsia="es-PE"/>
        </w:rPr>
        <w:t>: no hizo alarde de su divinidad, lavó los pies de sus discípulos y denunció a los líderes religiosos que imponían cargas sin ayudar. </w:t>
      </w:r>
      <w:r w:rsidRPr="00FC592C">
        <w:rPr>
          <w:rFonts w:ascii="Times New Roman" w:eastAsia="Times New Roman" w:hAnsi="Times New Roman" w:cs="Times New Roman"/>
          <w:b/>
          <w:bCs/>
          <w:color w:val="474747"/>
          <w:sz w:val="28"/>
          <w:szCs w:val="28"/>
          <w:lang w:eastAsia="es-PE"/>
        </w:rPr>
        <w:t xml:space="preserve">Rechazó el clericalismo de su tiempo, </w:t>
      </w:r>
      <w:r w:rsidRPr="00A1798C">
        <w:rPr>
          <w:rFonts w:ascii="Times New Roman" w:eastAsia="Times New Roman" w:hAnsi="Times New Roman" w:cs="Times New Roman"/>
          <w:bCs/>
          <w:color w:val="474747"/>
          <w:sz w:val="28"/>
          <w:szCs w:val="28"/>
          <w:lang w:eastAsia="es-PE"/>
        </w:rPr>
        <w:t>que buscaba poder, reconocimiento y apariencia, en vez de misericordia</w:t>
      </w:r>
      <w:r w:rsidRPr="00FC592C">
        <w:rPr>
          <w:rFonts w:ascii="Times New Roman" w:eastAsia="Times New Roman" w:hAnsi="Times New Roman" w:cs="Times New Roman"/>
          <w:color w:val="333333"/>
          <w:sz w:val="28"/>
          <w:szCs w:val="28"/>
          <w:lang w:eastAsia="es-PE"/>
        </w:rPr>
        <w:t>.</w:t>
      </w:r>
      <w:r w:rsidR="00A1798C">
        <w:rPr>
          <w:rFonts w:ascii="Times New Roman" w:eastAsia="Times New Roman" w:hAnsi="Times New Roman" w:cs="Times New Roman"/>
          <w:color w:val="333333"/>
          <w:sz w:val="28"/>
          <w:szCs w:val="28"/>
          <w:lang w:eastAsia="es-PE"/>
        </w:rPr>
        <w:t xml:space="preserve"> </w:t>
      </w:r>
      <w:r w:rsidRPr="00FC592C">
        <w:rPr>
          <w:rFonts w:ascii="Times New Roman" w:eastAsia="Times New Roman" w:hAnsi="Times New Roman" w:cs="Times New Roman"/>
          <w:color w:val="333333"/>
          <w:sz w:val="28"/>
          <w:szCs w:val="28"/>
          <w:lang w:eastAsia="es-PE"/>
        </w:rPr>
        <w:t>Escogió como seguidores a marginados y respetó la libertad de cada persona, sin imponer su mensaje</w:t>
      </w:r>
    </w:p>
    <w:p w14:paraId="3E1ABAAA" w14:textId="77777777" w:rsidR="00DA04D2" w:rsidRPr="00FC592C"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b/>
          <w:bCs/>
          <w:color w:val="474747"/>
          <w:sz w:val="28"/>
          <w:szCs w:val="28"/>
          <w:lang w:eastAsia="es-PE"/>
        </w:rPr>
        <w:t>Jesús era contrario al proselitismo</w:t>
      </w:r>
      <w:r w:rsidRPr="00FC592C">
        <w:rPr>
          <w:rFonts w:ascii="Times New Roman" w:eastAsia="Times New Roman" w:hAnsi="Times New Roman" w:cs="Times New Roman"/>
          <w:color w:val="333333"/>
          <w:sz w:val="28"/>
          <w:szCs w:val="28"/>
          <w:lang w:eastAsia="es-PE"/>
        </w:rPr>
        <w:t>: respetó la libertad de la samaritana (Jn 4) y del joven rico que se alejó (Mc 10, 22), criticó a quienes "recorren mar y tierra para hacer un prosélito" (Mt 23) y </w:t>
      </w:r>
      <w:r w:rsidRPr="00FC592C">
        <w:rPr>
          <w:rFonts w:ascii="Times New Roman" w:eastAsia="Times New Roman" w:hAnsi="Times New Roman" w:cs="Times New Roman"/>
          <w:b/>
          <w:bCs/>
          <w:color w:val="474747"/>
          <w:sz w:val="28"/>
          <w:szCs w:val="28"/>
          <w:lang w:eastAsia="es-PE"/>
        </w:rPr>
        <w:t>anunció el Reino con obras, no con propaganda</w:t>
      </w:r>
      <w:r w:rsidRPr="00FC592C">
        <w:rPr>
          <w:rFonts w:ascii="Times New Roman" w:eastAsia="Times New Roman" w:hAnsi="Times New Roman" w:cs="Times New Roman"/>
          <w:color w:val="333333"/>
          <w:sz w:val="28"/>
          <w:szCs w:val="28"/>
          <w:lang w:eastAsia="es-PE"/>
        </w:rPr>
        <w:t>: curó enfermos, compartió pan, acogió a excluidos y por sobre todas las cosas mandó a decir a Juan su signo mesiánico: "los pobres son evangelizados" (Lc 7,22).</w:t>
      </w:r>
    </w:p>
    <w:p w14:paraId="2277F2B6" w14:textId="77777777" w:rsidR="00DA04D2" w:rsidRPr="00FC592C"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color w:val="333333"/>
          <w:sz w:val="28"/>
          <w:szCs w:val="28"/>
          <w:lang w:eastAsia="es-PE"/>
        </w:rPr>
        <w:t>Sin embargo, hasta sus mismos apóstoles se peleaban sobre </w:t>
      </w:r>
      <w:r w:rsidRPr="00B40BB2">
        <w:rPr>
          <w:rFonts w:ascii="Times New Roman" w:eastAsia="Times New Roman" w:hAnsi="Times New Roman" w:cs="Times New Roman"/>
          <w:bCs/>
          <w:color w:val="474747"/>
          <w:sz w:val="28"/>
          <w:szCs w:val="28"/>
          <w:lang w:eastAsia="es-PE"/>
        </w:rPr>
        <w:t>quien sería el primero</w:t>
      </w:r>
      <w:r w:rsidRPr="00FC592C">
        <w:rPr>
          <w:rFonts w:ascii="Times New Roman" w:eastAsia="Times New Roman" w:hAnsi="Times New Roman" w:cs="Times New Roman"/>
          <w:color w:val="333333"/>
          <w:sz w:val="28"/>
          <w:szCs w:val="28"/>
          <w:lang w:eastAsia="es-PE"/>
        </w:rPr>
        <w:t> (los hijos del Zebedeo, Mt 20,20) o querían aniquilar a los que hacían milagros en nombre de Jesús, pero "no eran de los nuestros" (Mc 9,38). Jesús siempre insiste en que </w:t>
      </w:r>
      <w:r w:rsidRPr="00FC592C">
        <w:rPr>
          <w:rFonts w:ascii="Times New Roman" w:eastAsia="Times New Roman" w:hAnsi="Times New Roman" w:cs="Times New Roman"/>
          <w:b/>
          <w:bCs/>
          <w:color w:val="474747"/>
          <w:sz w:val="28"/>
          <w:szCs w:val="28"/>
          <w:lang w:eastAsia="es-PE"/>
        </w:rPr>
        <w:t>"quien quiera ser el primero sea el último y el servidor de todos"(</w:t>
      </w:r>
      <w:r w:rsidRPr="00FC592C">
        <w:rPr>
          <w:rFonts w:ascii="Times New Roman" w:eastAsia="Times New Roman" w:hAnsi="Times New Roman" w:cs="Times New Roman"/>
          <w:color w:val="333333"/>
          <w:sz w:val="28"/>
          <w:szCs w:val="28"/>
          <w:lang w:eastAsia="es-PE"/>
        </w:rPr>
        <w:t>Mc 9,35).</w:t>
      </w:r>
    </w:p>
    <w:p w14:paraId="6EA6F99F" w14:textId="77777777" w:rsidR="00DA04D2" w:rsidRPr="00FC592C"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color w:val="333333"/>
          <w:sz w:val="28"/>
          <w:szCs w:val="28"/>
          <w:lang w:eastAsia="es-PE"/>
        </w:rPr>
        <w:t>Pero </w:t>
      </w:r>
      <w:r w:rsidRPr="00FC592C">
        <w:rPr>
          <w:rFonts w:ascii="Times New Roman" w:eastAsia="Times New Roman" w:hAnsi="Times New Roman" w:cs="Times New Roman"/>
          <w:b/>
          <w:bCs/>
          <w:color w:val="474747"/>
          <w:sz w:val="28"/>
          <w:szCs w:val="28"/>
          <w:lang w:eastAsia="es-PE"/>
        </w:rPr>
        <w:t>el clericalismo tiene poder y es peligroso</w:t>
      </w:r>
      <w:r w:rsidRPr="00FC592C">
        <w:rPr>
          <w:rFonts w:ascii="Times New Roman" w:eastAsia="Times New Roman" w:hAnsi="Times New Roman" w:cs="Times New Roman"/>
          <w:color w:val="333333"/>
          <w:sz w:val="28"/>
          <w:szCs w:val="28"/>
          <w:lang w:eastAsia="es-PE"/>
        </w:rPr>
        <w:t xml:space="preserve">, de ese que advierte don Quijote: "con la Iglesia hemos topado". Vive para ello en el sentido </w:t>
      </w:r>
      <w:r w:rsidRPr="00FC592C">
        <w:rPr>
          <w:rFonts w:ascii="Times New Roman" w:eastAsia="Times New Roman" w:hAnsi="Times New Roman" w:cs="Times New Roman"/>
          <w:color w:val="333333"/>
          <w:sz w:val="28"/>
          <w:szCs w:val="28"/>
          <w:lang w:eastAsia="es-PE"/>
        </w:rPr>
        <w:lastRenderedPageBreak/>
        <w:t xml:space="preserve">maquiavélico, y es </w:t>
      </w:r>
      <w:r w:rsidRPr="00B40BB2">
        <w:rPr>
          <w:rFonts w:ascii="Times New Roman" w:eastAsia="Times New Roman" w:hAnsi="Times New Roman" w:cs="Times New Roman"/>
          <w:b/>
          <w:color w:val="333333"/>
          <w:sz w:val="28"/>
          <w:szCs w:val="28"/>
          <w:lang w:eastAsia="es-PE"/>
        </w:rPr>
        <w:t>el promotor de acabar con Jesús</w:t>
      </w:r>
      <w:r w:rsidRPr="00FC592C">
        <w:rPr>
          <w:rFonts w:ascii="Times New Roman" w:eastAsia="Times New Roman" w:hAnsi="Times New Roman" w:cs="Times New Roman"/>
          <w:color w:val="333333"/>
          <w:sz w:val="28"/>
          <w:szCs w:val="28"/>
          <w:lang w:eastAsia="es-PE"/>
        </w:rPr>
        <w:t>: “nos conviene que un hombre muera y no que perezcamos”(Jn 11)</w:t>
      </w:r>
    </w:p>
    <w:p w14:paraId="16C329DF" w14:textId="77777777" w:rsidR="00DA04D2" w:rsidRPr="00FC592C" w:rsidRDefault="00DA04D2" w:rsidP="00DA04D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1" w:name="_Toc199847911"/>
      <w:r w:rsidRPr="00FC592C">
        <w:rPr>
          <w:rFonts w:ascii="Times New Roman" w:eastAsia="Times New Roman" w:hAnsi="Times New Roman" w:cs="Times New Roman"/>
          <w:b/>
          <w:bCs/>
          <w:color w:val="474747"/>
          <w:sz w:val="28"/>
          <w:szCs w:val="28"/>
          <w:lang w:eastAsia="es-PE"/>
        </w:rPr>
        <w:t>¿Cuándo comenzó el Clericalismo en la Iglesia?</w:t>
      </w:r>
      <w:bookmarkEnd w:id="11"/>
    </w:p>
    <w:p w14:paraId="582A1312" w14:textId="77777777" w:rsidR="001643C7" w:rsidRDefault="00DA04D2" w:rsidP="00DA04D2">
      <w:pPr>
        <w:shd w:val="clear" w:color="auto" w:fill="FFFFFF"/>
        <w:spacing w:after="0" w:line="240" w:lineRule="auto"/>
        <w:rPr>
          <w:rFonts w:ascii="Times New Roman" w:eastAsia="Times New Roman" w:hAnsi="Times New Roman" w:cs="Times New Roman"/>
          <w:b/>
          <w:color w:val="333333"/>
          <w:sz w:val="28"/>
          <w:szCs w:val="28"/>
          <w:lang w:eastAsia="es-PE"/>
        </w:rPr>
      </w:pPr>
      <w:r w:rsidRPr="00FC592C">
        <w:rPr>
          <w:rFonts w:ascii="Times New Roman" w:eastAsia="Times New Roman" w:hAnsi="Times New Roman" w:cs="Times New Roman"/>
          <w:color w:val="333333"/>
          <w:sz w:val="28"/>
          <w:szCs w:val="28"/>
          <w:lang w:eastAsia="es-PE"/>
        </w:rPr>
        <w:t xml:space="preserve">El clericalismo no nació de un día para otro. Fue un </w:t>
      </w:r>
      <w:r w:rsidRPr="00B40BB2">
        <w:rPr>
          <w:rFonts w:ascii="Times New Roman" w:eastAsia="Times New Roman" w:hAnsi="Times New Roman" w:cs="Times New Roman"/>
          <w:b/>
          <w:color w:val="333333"/>
          <w:sz w:val="28"/>
          <w:szCs w:val="28"/>
          <w:lang w:eastAsia="es-PE"/>
        </w:rPr>
        <w:t>proceso largo</w:t>
      </w:r>
      <w:r w:rsidRPr="00FC592C">
        <w:rPr>
          <w:rFonts w:ascii="Times New Roman" w:eastAsia="Times New Roman" w:hAnsi="Times New Roman" w:cs="Times New Roman"/>
          <w:color w:val="333333"/>
          <w:sz w:val="28"/>
          <w:szCs w:val="28"/>
          <w:lang w:eastAsia="es-PE"/>
        </w:rPr>
        <w:t xml:space="preserve"> que tomó impulso cuando el cristianismo dejó de ser perseguido y empezó a ganar poder, desde </w:t>
      </w:r>
      <w:r w:rsidRPr="00FC592C">
        <w:rPr>
          <w:rFonts w:ascii="Times New Roman" w:eastAsia="Times New Roman" w:hAnsi="Times New Roman" w:cs="Times New Roman"/>
          <w:b/>
          <w:bCs/>
          <w:color w:val="474747"/>
          <w:sz w:val="28"/>
          <w:szCs w:val="28"/>
          <w:lang w:eastAsia="es-PE"/>
        </w:rPr>
        <w:t>su legalización en el año 313.</w:t>
      </w:r>
      <w:r w:rsidRPr="00FC592C">
        <w:rPr>
          <w:rFonts w:ascii="Times New Roman" w:eastAsia="Times New Roman" w:hAnsi="Times New Roman" w:cs="Times New Roman"/>
          <w:color w:val="333333"/>
          <w:sz w:val="28"/>
          <w:szCs w:val="28"/>
          <w:lang w:eastAsia="es-PE"/>
        </w:rPr>
        <w:t xml:space="preserve"> Con privilegios imperiales y poder político, los obispos fueron adoptando </w:t>
      </w:r>
      <w:r w:rsidRPr="00B40BB2">
        <w:rPr>
          <w:rFonts w:ascii="Times New Roman" w:eastAsia="Times New Roman" w:hAnsi="Times New Roman" w:cs="Times New Roman"/>
          <w:b/>
          <w:color w:val="333333"/>
          <w:sz w:val="28"/>
          <w:szCs w:val="28"/>
          <w:lang w:eastAsia="es-PE"/>
        </w:rPr>
        <w:t xml:space="preserve">vestimentas, títulos y actitudes del Imperio </w:t>
      </w:r>
    </w:p>
    <w:p w14:paraId="612A892E" w14:textId="77777777" w:rsidR="00DA04D2" w:rsidRPr="00FC592C"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color w:val="333333"/>
          <w:sz w:val="28"/>
          <w:szCs w:val="28"/>
          <w:lang w:eastAsia="es-PE"/>
        </w:rPr>
        <w:t>Romano, alejándose del modelo comunitario y cercano de la Iglesia primitiva.</w:t>
      </w:r>
    </w:p>
    <w:p w14:paraId="37DD9C47" w14:textId="77777777" w:rsidR="00DA04D2" w:rsidRPr="00FC592C"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color w:val="333333"/>
          <w:sz w:val="28"/>
          <w:szCs w:val="28"/>
          <w:lang w:eastAsia="es-PE"/>
        </w:rPr>
        <w:t>En la </w:t>
      </w:r>
      <w:r w:rsidRPr="00FC592C">
        <w:rPr>
          <w:rFonts w:ascii="Times New Roman" w:eastAsia="Times New Roman" w:hAnsi="Times New Roman" w:cs="Times New Roman"/>
          <w:b/>
          <w:bCs/>
          <w:color w:val="474747"/>
          <w:sz w:val="28"/>
          <w:szCs w:val="28"/>
          <w:lang w:eastAsia="es-PE"/>
        </w:rPr>
        <w:t>Edad Media</w:t>
      </w:r>
      <w:r w:rsidRPr="00FC592C">
        <w:rPr>
          <w:rFonts w:ascii="Times New Roman" w:eastAsia="Times New Roman" w:hAnsi="Times New Roman" w:cs="Times New Roman"/>
          <w:color w:val="333333"/>
          <w:sz w:val="28"/>
          <w:szCs w:val="28"/>
          <w:lang w:eastAsia="es-PE"/>
        </w:rPr>
        <w:t>, el clericalismo se consolidó como sistema de "Cristiandad medieval" el </w:t>
      </w:r>
      <w:r w:rsidRPr="00FC592C">
        <w:rPr>
          <w:rFonts w:ascii="Times New Roman" w:eastAsia="Times New Roman" w:hAnsi="Times New Roman" w:cs="Times New Roman"/>
          <w:b/>
          <w:bCs/>
          <w:color w:val="474747"/>
          <w:sz w:val="28"/>
          <w:szCs w:val="28"/>
          <w:lang w:eastAsia="es-PE"/>
        </w:rPr>
        <w:t>cesaropapismo</w:t>
      </w:r>
      <w:r w:rsidRPr="00FC592C">
        <w:rPr>
          <w:rFonts w:ascii="Times New Roman" w:eastAsia="Times New Roman" w:hAnsi="Times New Roman" w:cs="Times New Roman"/>
          <w:color w:val="333333"/>
          <w:sz w:val="28"/>
          <w:szCs w:val="28"/>
          <w:lang w:eastAsia="es-PE"/>
        </w:rPr>
        <w:t> con el conflicto por las investiduras, el </w:t>
      </w:r>
      <w:r w:rsidRPr="00FC592C">
        <w:rPr>
          <w:rFonts w:ascii="Times New Roman" w:eastAsia="Times New Roman" w:hAnsi="Times New Roman" w:cs="Times New Roman"/>
          <w:b/>
          <w:bCs/>
          <w:color w:val="474747"/>
          <w:sz w:val="28"/>
          <w:szCs w:val="28"/>
          <w:lang w:eastAsia="es-PE"/>
        </w:rPr>
        <w:t>celibato obligatorio</w:t>
      </w:r>
      <w:r w:rsidRPr="00FC592C">
        <w:rPr>
          <w:rFonts w:ascii="Times New Roman" w:eastAsia="Times New Roman" w:hAnsi="Times New Roman" w:cs="Times New Roman"/>
          <w:color w:val="333333"/>
          <w:sz w:val="28"/>
          <w:szCs w:val="28"/>
          <w:lang w:eastAsia="es-PE"/>
        </w:rPr>
        <w:t xml:space="preserve"> (para hacerse con herencias, excluir a las "peligrosas" mujeres y controlar varones solitarios) y la obsesión por la </w:t>
      </w:r>
      <w:r w:rsidRPr="001643C7">
        <w:rPr>
          <w:rFonts w:ascii="Times New Roman" w:eastAsia="Times New Roman" w:hAnsi="Times New Roman" w:cs="Times New Roman"/>
          <w:b/>
          <w:color w:val="333333"/>
          <w:sz w:val="28"/>
          <w:szCs w:val="28"/>
          <w:lang w:eastAsia="es-PE"/>
        </w:rPr>
        <w:t>autoridad clerical</w:t>
      </w:r>
      <w:r w:rsidRPr="00FC592C">
        <w:rPr>
          <w:rFonts w:ascii="Times New Roman" w:eastAsia="Times New Roman" w:hAnsi="Times New Roman" w:cs="Times New Roman"/>
          <w:color w:val="333333"/>
          <w:sz w:val="28"/>
          <w:szCs w:val="28"/>
          <w:lang w:eastAsia="es-PE"/>
        </w:rPr>
        <w:t xml:space="preserve"> sobre toda la sociedad. </w:t>
      </w:r>
    </w:p>
    <w:p w14:paraId="4BC11F37" w14:textId="77777777" w:rsidR="00DA04D2" w:rsidRPr="00FC592C"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color w:val="333333"/>
          <w:sz w:val="28"/>
          <w:szCs w:val="28"/>
          <w:lang w:eastAsia="es-PE"/>
        </w:rPr>
        <w:t>Hasta que llegó la </w:t>
      </w:r>
      <w:r w:rsidRPr="00FC592C">
        <w:rPr>
          <w:rFonts w:ascii="Times New Roman" w:eastAsia="Times New Roman" w:hAnsi="Times New Roman" w:cs="Times New Roman"/>
          <w:b/>
          <w:bCs/>
          <w:color w:val="474747"/>
          <w:sz w:val="28"/>
          <w:szCs w:val="28"/>
          <w:lang w:eastAsia="es-PE"/>
        </w:rPr>
        <w:t>Contrarreforma</w:t>
      </w:r>
      <w:r w:rsidRPr="00FC592C">
        <w:rPr>
          <w:rFonts w:ascii="Times New Roman" w:eastAsia="Times New Roman" w:hAnsi="Times New Roman" w:cs="Times New Roman"/>
          <w:color w:val="333333"/>
          <w:sz w:val="28"/>
          <w:szCs w:val="28"/>
          <w:lang w:eastAsia="es-PE"/>
        </w:rPr>
        <w:t>, nada mejor que una buena guerra en nombre de Dios, para tapar contradicciones internas. Para destruir a Reforma Protestante, en vez de escuchar sus planteos en un ámbito fraterno, el </w:t>
      </w:r>
      <w:r w:rsidRPr="00FC592C">
        <w:rPr>
          <w:rFonts w:ascii="Times New Roman" w:eastAsia="Times New Roman" w:hAnsi="Times New Roman" w:cs="Times New Roman"/>
          <w:b/>
          <w:bCs/>
          <w:color w:val="474747"/>
          <w:sz w:val="28"/>
          <w:szCs w:val="28"/>
          <w:lang w:eastAsia="es-PE"/>
        </w:rPr>
        <w:t>Concilio de Trento</w:t>
      </w:r>
      <w:r w:rsidRPr="00FC592C">
        <w:rPr>
          <w:rFonts w:ascii="Times New Roman" w:eastAsia="Times New Roman" w:hAnsi="Times New Roman" w:cs="Times New Roman"/>
          <w:color w:val="333333"/>
          <w:sz w:val="28"/>
          <w:szCs w:val="28"/>
          <w:lang w:eastAsia="es-PE"/>
        </w:rPr>
        <w:t> (1545-1563) reforzó la autoridad clerical para anular las críticas a la jerarquía, consolidando un </w:t>
      </w:r>
      <w:r w:rsidRPr="00FC592C">
        <w:rPr>
          <w:rFonts w:ascii="Times New Roman" w:eastAsia="Times New Roman" w:hAnsi="Times New Roman" w:cs="Times New Roman"/>
          <w:b/>
          <w:bCs/>
          <w:color w:val="474747"/>
          <w:sz w:val="28"/>
          <w:szCs w:val="28"/>
          <w:lang w:eastAsia="es-PE"/>
        </w:rPr>
        <w:t>modelo centralizado, clericalista y sacramentalista.</w:t>
      </w:r>
    </w:p>
    <w:p w14:paraId="4AD76F80" w14:textId="77777777" w:rsidR="00DA04D2" w:rsidRPr="00FC592C"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color w:val="333333"/>
          <w:sz w:val="28"/>
          <w:szCs w:val="28"/>
          <w:lang w:eastAsia="es-PE"/>
        </w:rPr>
        <w:t>La ruptura de la unidad pudo evitarse ya que al principio tenía más de </w:t>
      </w:r>
      <w:r w:rsidRPr="00FC592C">
        <w:rPr>
          <w:rFonts w:ascii="Times New Roman" w:eastAsia="Times New Roman" w:hAnsi="Times New Roman" w:cs="Times New Roman"/>
          <w:b/>
          <w:bCs/>
          <w:color w:val="474747"/>
          <w:sz w:val="28"/>
          <w:szCs w:val="28"/>
          <w:lang w:eastAsia="es-PE"/>
        </w:rPr>
        <w:t>lucha por el poder europeo</w:t>
      </w:r>
      <w:r w:rsidRPr="00FC592C">
        <w:rPr>
          <w:rFonts w:ascii="Times New Roman" w:eastAsia="Times New Roman" w:hAnsi="Times New Roman" w:cs="Times New Roman"/>
          <w:color w:val="333333"/>
          <w:sz w:val="28"/>
          <w:szCs w:val="28"/>
          <w:lang w:eastAsia="es-PE"/>
        </w:rPr>
        <w:t xml:space="preserve"> que otra cosa. Por eso, hasta el mismo Juan Pablo II </w:t>
      </w:r>
      <w:r w:rsidRPr="001643C7">
        <w:rPr>
          <w:rFonts w:ascii="Times New Roman" w:eastAsia="Times New Roman" w:hAnsi="Times New Roman" w:cs="Times New Roman"/>
          <w:b/>
          <w:color w:val="333333"/>
          <w:sz w:val="28"/>
          <w:szCs w:val="28"/>
          <w:lang w:eastAsia="es-PE"/>
        </w:rPr>
        <w:t>pidió perdón</w:t>
      </w:r>
      <w:r w:rsidRPr="00FC592C">
        <w:rPr>
          <w:rFonts w:ascii="Times New Roman" w:eastAsia="Times New Roman" w:hAnsi="Times New Roman" w:cs="Times New Roman"/>
          <w:color w:val="333333"/>
          <w:sz w:val="28"/>
          <w:szCs w:val="28"/>
          <w:lang w:eastAsia="es-PE"/>
        </w:rPr>
        <w:t xml:space="preserve"> -discretamente- al entrar en el nuevo milenio. Las </w:t>
      </w:r>
      <w:r w:rsidRPr="00FC592C">
        <w:rPr>
          <w:rFonts w:ascii="Times New Roman" w:eastAsia="Times New Roman" w:hAnsi="Times New Roman" w:cs="Times New Roman"/>
          <w:b/>
          <w:bCs/>
          <w:color w:val="474747"/>
          <w:sz w:val="28"/>
          <w:szCs w:val="28"/>
          <w:lang w:eastAsia="es-PE"/>
        </w:rPr>
        <w:t>guerras de religión</w:t>
      </w:r>
      <w:r w:rsidRPr="00FC592C">
        <w:rPr>
          <w:rFonts w:ascii="Times New Roman" w:eastAsia="Times New Roman" w:hAnsi="Times New Roman" w:cs="Times New Roman"/>
          <w:color w:val="333333"/>
          <w:sz w:val="28"/>
          <w:szCs w:val="28"/>
          <w:lang w:eastAsia="es-PE"/>
        </w:rPr>
        <w:t> posteriores, asolaron la "cristiandad" hasta que el desencanto por la misma se tornó filosofía social que fundamentaría nuestros ateísmos y secularismos occidentales.</w:t>
      </w:r>
    </w:p>
    <w:p w14:paraId="45DD5844" w14:textId="77777777" w:rsidR="00DA04D2" w:rsidRPr="00FC592C"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b/>
          <w:bCs/>
          <w:color w:val="474747"/>
          <w:sz w:val="28"/>
          <w:szCs w:val="28"/>
          <w:lang w:eastAsia="es-PE"/>
        </w:rPr>
        <w:t>El siglo XIX trajo un clericalismo aún más rígido, como reacción a la modernidad y a los movimientos democráticos</w:t>
      </w:r>
      <w:r w:rsidRPr="00FC592C">
        <w:rPr>
          <w:rFonts w:ascii="Times New Roman" w:eastAsia="Times New Roman" w:hAnsi="Times New Roman" w:cs="Times New Roman"/>
          <w:color w:val="333333"/>
          <w:sz w:val="28"/>
          <w:szCs w:val="28"/>
          <w:lang w:eastAsia="es-PE"/>
        </w:rPr>
        <w:t xml:space="preserve">. La </w:t>
      </w:r>
      <w:r w:rsidRPr="001643C7">
        <w:rPr>
          <w:rFonts w:ascii="Times New Roman" w:eastAsia="Times New Roman" w:hAnsi="Times New Roman" w:cs="Times New Roman"/>
          <w:b/>
          <w:color w:val="333333"/>
          <w:sz w:val="28"/>
          <w:szCs w:val="28"/>
          <w:lang w:eastAsia="es-PE"/>
        </w:rPr>
        <w:t>infalibilidad papal</w:t>
      </w:r>
      <w:r w:rsidRPr="00FC592C">
        <w:rPr>
          <w:rFonts w:ascii="Times New Roman" w:eastAsia="Times New Roman" w:hAnsi="Times New Roman" w:cs="Times New Roman"/>
          <w:color w:val="333333"/>
          <w:sz w:val="28"/>
          <w:szCs w:val="28"/>
          <w:lang w:eastAsia="es-PE"/>
        </w:rPr>
        <w:t xml:space="preserve"> proclamada en el Vaticano I (1870) reforzó una Iglesia piramidal, temerosa y encerrada, que convirtió al s</w:t>
      </w:r>
      <w:r w:rsidRPr="00FC592C">
        <w:rPr>
          <w:rFonts w:ascii="Times New Roman" w:eastAsia="Times New Roman" w:hAnsi="Times New Roman" w:cs="Times New Roman"/>
          <w:b/>
          <w:bCs/>
          <w:color w:val="474747"/>
          <w:sz w:val="28"/>
          <w:szCs w:val="28"/>
          <w:lang w:eastAsia="es-PE"/>
        </w:rPr>
        <w:t>acerdote en figura sagrada intocable.</w:t>
      </w:r>
      <w:r w:rsidRPr="00FC592C">
        <w:rPr>
          <w:rFonts w:ascii="Times New Roman" w:eastAsia="Times New Roman" w:hAnsi="Times New Roman" w:cs="Times New Roman"/>
          <w:color w:val="333333"/>
          <w:sz w:val="28"/>
          <w:szCs w:val="28"/>
          <w:lang w:eastAsia="es-PE"/>
        </w:rPr>
        <w:t xml:space="preserve"> Fue un siglo de famosas </w:t>
      </w:r>
      <w:r w:rsidRPr="001C053A">
        <w:rPr>
          <w:rFonts w:ascii="Times New Roman" w:eastAsia="Times New Roman" w:hAnsi="Times New Roman" w:cs="Times New Roman"/>
          <w:b/>
          <w:color w:val="333333"/>
          <w:sz w:val="28"/>
          <w:szCs w:val="28"/>
          <w:lang w:eastAsia="es-PE"/>
        </w:rPr>
        <w:t xml:space="preserve">condenas </w:t>
      </w:r>
      <w:r w:rsidRPr="00FC592C">
        <w:rPr>
          <w:rFonts w:ascii="Times New Roman" w:eastAsia="Times New Roman" w:hAnsi="Times New Roman" w:cs="Times New Roman"/>
          <w:color w:val="333333"/>
          <w:sz w:val="28"/>
          <w:szCs w:val="28"/>
          <w:lang w:eastAsia="es-PE"/>
        </w:rPr>
        <w:t>de casi todo lo que pasaba (Mirari Vos, Syllabus, Singulari Nos, Quanta Cura, etc)</w:t>
      </w:r>
    </w:p>
    <w:p w14:paraId="57900F94" w14:textId="77777777" w:rsidR="00DA04D2" w:rsidRPr="00FC592C" w:rsidRDefault="00DA04D2" w:rsidP="00DA04D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2" w:name="_Toc199847912"/>
      <w:r w:rsidRPr="00FC592C">
        <w:rPr>
          <w:rFonts w:ascii="Times New Roman" w:eastAsia="Times New Roman" w:hAnsi="Times New Roman" w:cs="Times New Roman"/>
          <w:b/>
          <w:bCs/>
          <w:color w:val="474747"/>
          <w:sz w:val="28"/>
          <w:szCs w:val="28"/>
          <w:lang w:eastAsia="es-PE"/>
        </w:rPr>
        <w:t>El clericalismo está en la raíz de las grandes rupturas de la Unidad del Cristianismo con ortodoxos, protestantes, el mundo moderno y su propio pueblo.</w:t>
      </w:r>
      <w:bookmarkEnd w:id="12"/>
      <w:r w:rsidRPr="00FC592C">
        <w:rPr>
          <w:rFonts w:ascii="Times New Roman" w:eastAsia="Times New Roman" w:hAnsi="Times New Roman" w:cs="Times New Roman"/>
          <w:b/>
          <w:bCs/>
          <w:color w:val="474747"/>
          <w:sz w:val="28"/>
          <w:szCs w:val="28"/>
          <w:lang w:eastAsia="es-PE"/>
        </w:rPr>
        <w:t> </w:t>
      </w:r>
    </w:p>
    <w:p w14:paraId="4CB289AA" w14:textId="77777777" w:rsidR="00DA04D2" w:rsidRPr="00FC592C"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color w:val="333333"/>
          <w:sz w:val="28"/>
          <w:szCs w:val="28"/>
          <w:lang w:eastAsia="es-PE"/>
        </w:rPr>
        <w:t>Aunque el</w:t>
      </w:r>
      <w:r w:rsidRPr="00FC592C">
        <w:rPr>
          <w:rFonts w:ascii="Times New Roman" w:eastAsia="Times New Roman" w:hAnsi="Times New Roman" w:cs="Times New Roman"/>
          <w:b/>
          <w:bCs/>
          <w:color w:val="474747"/>
          <w:sz w:val="28"/>
          <w:szCs w:val="28"/>
          <w:lang w:eastAsia="es-PE"/>
        </w:rPr>
        <w:t> Concilio Vaticano II</w:t>
      </w:r>
      <w:r w:rsidRPr="00FC592C">
        <w:rPr>
          <w:rFonts w:ascii="Times New Roman" w:eastAsia="Times New Roman" w:hAnsi="Times New Roman" w:cs="Times New Roman"/>
          <w:color w:val="333333"/>
          <w:sz w:val="28"/>
          <w:szCs w:val="28"/>
          <w:lang w:eastAsia="es-PE"/>
        </w:rPr>
        <w:t xml:space="preserve"> quiso corregir este rumbo, el clericalismo sigue presente, y ha mostrado sus consecuencias más duras en los escándalos de </w:t>
      </w:r>
      <w:r w:rsidRPr="001C053A">
        <w:rPr>
          <w:rFonts w:ascii="Times New Roman" w:eastAsia="Times New Roman" w:hAnsi="Times New Roman" w:cs="Times New Roman"/>
          <w:b/>
          <w:color w:val="333333"/>
          <w:sz w:val="28"/>
          <w:szCs w:val="28"/>
          <w:lang w:eastAsia="es-PE"/>
        </w:rPr>
        <w:t>abuso, autoritarismo y secretismo.</w:t>
      </w:r>
      <w:r w:rsidRPr="00FC592C">
        <w:rPr>
          <w:rFonts w:ascii="Times New Roman" w:eastAsia="Times New Roman" w:hAnsi="Times New Roman" w:cs="Times New Roman"/>
          <w:color w:val="333333"/>
          <w:sz w:val="28"/>
          <w:szCs w:val="28"/>
          <w:lang w:eastAsia="es-PE"/>
        </w:rPr>
        <w:t xml:space="preserve"> Frente a esta herencia pesada, el Papa Francisco ha iniciado una </w:t>
      </w:r>
      <w:r w:rsidRPr="00FC592C">
        <w:rPr>
          <w:rFonts w:ascii="Times New Roman" w:eastAsia="Times New Roman" w:hAnsi="Times New Roman" w:cs="Times New Roman"/>
          <w:b/>
          <w:bCs/>
          <w:color w:val="474747"/>
          <w:sz w:val="28"/>
          <w:szCs w:val="28"/>
          <w:lang w:eastAsia="es-PE"/>
        </w:rPr>
        <w:t>reforma sinodal</w:t>
      </w:r>
      <w:r w:rsidRPr="00FC592C">
        <w:rPr>
          <w:rFonts w:ascii="Times New Roman" w:eastAsia="Times New Roman" w:hAnsi="Times New Roman" w:cs="Times New Roman"/>
          <w:color w:val="333333"/>
          <w:sz w:val="28"/>
          <w:szCs w:val="28"/>
          <w:lang w:eastAsia="es-PE"/>
        </w:rPr>
        <w:t> que busca desmontar estas estructuras. No se trata de una moda, sino de volver al Evangelio: una Iglesia servidora, fraterna y justa, que camina con el pueblo y no por encima de él.</w:t>
      </w:r>
    </w:p>
    <w:p w14:paraId="785823FC" w14:textId="77777777" w:rsidR="00DA04D2" w:rsidRPr="00FC592C" w:rsidRDefault="00DA04D2" w:rsidP="00DA04D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3" w:name="_Toc199847913"/>
      <w:r w:rsidRPr="00FC592C">
        <w:rPr>
          <w:rFonts w:ascii="Times New Roman" w:eastAsia="Times New Roman" w:hAnsi="Times New Roman" w:cs="Times New Roman"/>
          <w:b/>
          <w:bCs/>
          <w:color w:val="474747"/>
          <w:sz w:val="28"/>
          <w:szCs w:val="28"/>
          <w:lang w:eastAsia="es-PE"/>
        </w:rPr>
        <w:lastRenderedPageBreak/>
        <w:t>El clericalismo es un pecado estructural que necesita cambios estructurales</w:t>
      </w:r>
      <w:bookmarkEnd w:id="13"/>
    </w:p>
    <w:p w14:paraId="68696398" w14:textId="77777777" w:rsidR="00DA04D2" w:rsidRPr="00FC592C"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color w:val="333333"/>
          <w:sz w:val="28"/>
          <w:szCs w:val="28"/>
          <w:lang w:eastAsia="es-PE"/>
        </w:rPr>
        <w:t>El clericalismo no es solo un exceso de autoridad por parte de algunos curas. Es un </w:t>
      </w:r>
      <w:r w:rsidRPr="00FC592C">
        <w:rPr>
          <w:rFonts w:ascii="Times New Roman" w:eastAsia="Times New Roman" w:hAnsi="Times New Roman" w:cs="Times New Roman"/>
          <w:b/>
          <w:bCs/>
          <w:color w:val="474747"/>
          <w:sz w:val="28"/>
          <w:szCs w:val="28"/>
          <w:lang w:eastAsia="es-PE"/>
        </w:rPr>
        <w:t>pecado estructural, una cultura arraigada en el modo en que la Iglesia se organiza y se relaciona con su propio pueblo y representa a la Iglesia en el mundo.</w:t>
      </w:r>
      <w:r w:rsidRPr="00FC592C">
        <w:rPr>
          <w:rFonts w:ascii="Times New Roman" w:eastAsia="Times New Roman" w:hAnsi="Times New Roman" w:cs="Times New Roman"/>
          <w:color w:val="333333"/>
          <w:sz w:val="28"/>
          <w:szCs w:val="28"/>
          <w:lang w:eastAsia="es-PE"/>
        </w:rPr>
        <w:t xml:space="preserve"> No basta con tener curas buenos (que en su mayoría lo son), sino que </w:t>
      </w:r>
      <w:r w:rsidRPr="001C053A">
        <w:rPr>
          <w:rFonts w:ascii="Times New Roman" w:eastAsia="Times New Roman" w:hAnsi="Times New Roman" w:cs="Times New Roman"/>
          <w:b/>
          <w:color w:val="333333"/>
          <w:sz w:val="28"/>
          <w:szCs w:val="28"/>
          <w:lang w:eastAsia="es-PE"/>
        </w:rPr>
        <w:t>hay que cambiar las estructuras</w:t>
      </w:r>
      <w:r w:rsidRPr="00FC592C">
        <w:rPr>
          <w:rFonts w:ascii="Times New Roman" w:eastAsia="Times New Roman" w:hAnsi="Times New Roman" w:cs="Times New Roman"/>
          <w:color w:val="333333"/>
          <w:sz w:val="28"/>
          <w:szCs w:val="28"/>
          <w:lang w:eastAsia="es-PE"/>
        </w:rPr>
        <w:t xml:space="preserve"> que siguen reproduciendo desigualdad, exclusión y poder sagrado concentrado.</w:t>
      </w:r>
    </w:p>
    <w:p w14:paraId="2E1EB189" w14:textId="77777777" w:rsidR="00DA04D2" w:rsidRPr="00FC592C"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b/>
          <w:bCs/>
          <w:color w:val="474747"/>
          <w:sz w:val="28"/>
          <w:szCs w:val="28"/>
          <w:lang w:eastAsia="es-PE"/>
        </w:rPr>
        <w:t>La solución no pasa por cambiar solo personas, sino sistemas</w:t>
      </w:r>
      <w:r w:rsidRPr="00FC592C">
        <w:rPr>
          <w:rFonts w:ascii="Times New Roman" w:eastAsia="Times New Roman" w:hAnsi="Times New Roman" w:cs="Times New Roman"/>
          <w:color w:val="333333"/>
          <w:sz w:val="28"/>
          <w:szCs w:val="28"/>
          <w:lang w:eastAsia="es-PE"/>
        </w:rPr>
        <w:t xml:space="preserve">. Por eso se necesita una </w:t>
      </w:r>
      <w:r w:rsidRPr="00796C77">
        <w:rPr>
          <w:rFonts w:ascii="Times New Roman" w:eastAsia="Times New Roman" w:hAnsi="Times New Roman" w:cs="Times New Roman"/>
          <w:b/>
          <w:color w:val="333333"/>
          <w:sz w:val="28"/>
          <w:szCs w:val="28"/>
          <w:lang w:eastAsia="es-PE"/>
        </w:rPr>
        <w:t>reforma estructural y cultural</w:t>
      </w:r>
      <w:r w:rsidRPr="00FC592C">
        <w:rPr>
          <w:rFonts w:ascii="Times New Roman" w:eastAsia="Times New Roman" w:hAnsi="Times New Roman" w:cs="Times New Roman"/>
          <w:color w:val="333333"/>
          <w:sz w:val="28"/>
          <w:szCs w:val="28"/>
          <w:lang w:eastAsia="es-PE"/>
        </w:rPr>
        <w:t xml:space="preserve">: </w:t>
      </w:r>
      <w:r w:rsidRPr="00796C77">
        <w:rPr>
          <w:rFonts w:ascii="Times New Roman" w:eastAsia="Times New Roman" w:hAnsi="Times New Roman" w:cs="Times New Roman"/>
          <w:b/>
          <w:color w:val="333333"/>
          <w:sz w:val="28"/>
          <w:szCs w:val="28"/>
          <w:lang w:eastAsia="es-PE"/>
        </w:rPr>
        <w:t>que la Iglesia sea más participativa, más sinodal, más horizontal.</w:t>
      </w:r>
      <w:r w:rsidRPr="00FC592C">
        <w:rPr>
          <w:rFonts w:ascii="Times New Roman" w:eastAsia="Times New Roman" w:hAnsi="Times New Roman" w:cs="Times New Roman"/>
          <w:color w:val="333333"/>
          <w:sz w:val="28"/>
          <w:szCs w:val="28"/>
          <w:lang w:eastAsia="es-PE"/>
        </w:rPr>
        <w:t xml:space="preserve"> Los sínodos deben tener </w:t>
      </w:r>
      <w:r w:rsidRPr="00796C77">
        <w:rPr>
          <w:rFonts w:ascii="Times New Roman" w:eastAsia="Times New Roman" w:hAnsi="Times New Roman" w:cs="Times New Roman"/>
          <w:b/>
          <w:color w:val="333333"/>
          <w:sz w:val="28"/>
          <w:szCs w:val="28"/>
          <w:lang w:eastAsia="es-PE"/>
        </w:rPr>
        <w:t>decisiones vinculantes, con voto real</w:t>
      </w:r>
      <w:r w:rsidRPr="00FC592C">
        <w:rPr>
          <w:rFonts w:ascii="Times New Roman" w:eastAsia="Times New Roman" w:hAnsi="Times New Roman" w:cs="Times New Roman"/>
          <w:color w:val="333333"/>
          <w:sz w:val="28"/>
          <w:szCs w:val="28"/>
          <w:lang w:eastAsia="es-PE"/>
        </w:rPr>
        <w:t xml:space="preserve"> de laicos, mujeres y jóvenes. La </w:t>
      </w:r>
      <w:r w:rsidRPr="00796C77">
        <w:rPr>
          <w:rFonts w:ascii="Times New Roman" w:eastAsia="Times New Roman" w:hAnsi="Times New Roman" w:cs="Times New Roman"/>
          <w:b/>
          <w:color w:val="333333"/>
          <w:sz w:val="28"/>
          <w:szCs w:val="28"/>
          <w:lang w:eastAsia="es-PE"/>
        </w:rPr>
        <w:t>elección de obispos</w:t>
      </w:r>
      <w:r w:rsidRPr="00FC592C">
        <w:rPr>
          <w:rFonts w:ascii="Times New Roman" w:eastAsia="Times New Roman" w:hAnsi="Times New Roman" w:cs="Times New Roman"/>
          <w:color w:val="333333"/>
          <w:sz w:val="28"/>
          <w:szCs w:val="28"/>
          <w:lang w:eastAsia="es-PE"/>
        </w:rPr>
        <w:t xml:space="preserve"> no puede seguir siendo una designación cerrada desde arriba. Es urgente descentralizar y confiar en las iglesias locales.</w:t>
      </w:r>
    </w:p>
    <w:p w14:paraId="6A8D9D26" w14:textId="77777777" w:rsidR="00DA04D2" w:rsidRPr="00796C77" w:rsidRDefault="00DA04D2" w:rsidP="00DA04D2">
      <w:pPr>
        <w:shd w:val="clear" w:color="auto" w:fill="FFFFFF"/>
        <w:spacing w:after="0" w:line="240" w:lineRule="auto"/>
        <w:rPr>
          <w:rFonts w:ascii="Times New Roman" w:eastAsia="Times New Roman" w:hAnsi="Times New Roman" w:cs="Times New Roman"/>
          <w:b/>
          <w:color w:val="333333"/>
          <w:sz w:val="28"/>
          <w:szCs w:val="28"/>
          <w:lang w:eastAsia="es-PE"/>
        </w:rPr>
      </w:pPr>
      <w:r w:rsidRPr="00FC592C">
        <w:rPr>
          <w:rFonts w:ascii="Times New Roman" w:eastAsia="Times New Roman" w:hAnsi="Times New Roman" w:cs="Times New Roman"/>
          <w:color w:val="333333"/>
          <w:sz w:val="28"/>
          <w:szCs w:val="28"/>
          <w:lang w:eastAsia="es-PE"/>
        </w:rPr>
        <w:t>También hace falta una </w:t>
      </w:r>
      <w:r w:rsidRPr="00FC592C">
        <w:rPr>
          <w:rFonts w:ascii="Times New Roman" w:eastAsia="Times New Roman" w:hAnsi="Times New Roman" w:cs="Times New Roman"/>
          <w:b/>
          <w:bCs/>
          <w:color w:val="474747"/>
          <w:sz w:val="28"/>
          <w:szCs w:val="28"/>
          <w:lang w:eastAsia="es-PE"/>
        </w:rPr>
        <w:t>economía más justa.</w:t>
      </w:r>
      <w:r w:rsidRPr="00FC592C">
        <w:rPr>
          <w:rFonts w:ascii="Times New Roman" w:eastAsia="Times New Roman" w:hAnsi="Times New Roman" w:cs="Times New Roman"/>
          <w:color w:val="333333"/>
          <w:sz w:val="28"/>
          <w:szCs w:val="28"/>
          <w:lang w:eastAsia="es-PE"/>
        </w:rPr>
        <w:t xml:space="preserve"> Hay que transparentar el patrimonio, destinarlo a fines sociales y </w:t>
      </w:r>
      <w:r w:rsidRPr="00796C77">
        <w:rPr>
          <w:rFonts w:ascii="Times New Roman" w:eastAsia="Times New Roman" w:hAnsi="Times New Roman" w:cs="Times New Roman"/>
          <w:b/>
          <w:color w:val="333333"/>
          <w:sz w:val="28"/>
          <w:szCs w:val="28"/>
          <w:lang w:eastAsia="es-PE"/>
        </w:rPr>
        <w:t>vivir con sencillez</w:t>
      </w:r>
      <w:r w:rsidRPr="00FC592C">
        <w:rPr>
          <w:rFonts w:ascii="Times New Roman" w:eastAsia="Times New Roman" w:hAnsi="Times New Roman" w:cs="Times New Roman"/>
          <w:color w:val="333333"/>
          <w:sz w:val="28"/>
          <w:szCs w:val="28"/>
          <w:lang w:eastAsia="es-PE"/>
        </w:rPr>
        <w:t xml:space="preserve">. El clericalismo también se expresa en el lujo, la distancia y el silencio ante injusticias pasadas y presentes. </w:t>
      </w:r>
      <w:r w:rsidRPr="00796C77">
        <w:rPr>
          <w:rFonts w:ascii="Times New Roman" w:eastAsia="Times New Roman" w:hAnsi="Times New Roman" w:cs="Times New Roman"/>
          <w:b/>
          <w:color w:val="333333"/>
          <w:sz w:val="28"/>
          <w:szCs w:val="28"/>
          <w:lang w:eastAsia="es-PE"/>
        </w:rPr>
        <w:t>Se trata de reparar, no solo pedir perdón.</w:t>
      </w:r>
    </w:p>
    <w:p w14:paraId="55D2A67A" w14:textId="77777777" w:rsidR="00DA04D2" w:rsidRPr="00FC592C"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color w:val="333333"/>
          <w:sz w:val="28"/>
          <w:szCs w:val="28"/>
          <w:lang w:eastAsia="es-PE"/>
        </w:rPr>
        <w:t xml:space="preserve">A nivel del ministerio, se deben </w:t>
      </w:r>
      <w:r w:rsidRPr="00796C77">
        <w:rPr>
          <w:rFonts w:ascii="Times New Roman" w:eastAsia="Times New Roman" w:hAnsi="Times New Roman" w:cs="Times New Roman"/>
          <w:b/>
          <w:color w:val="333333"/>
          <w:sz w:val="28"/>
          <w:szCs w:val="28"/>
          <w:lang w:eastAsia="es-PE"/>
        </w:rPr>
        <w:t>integrar plenamente los sacerdotes casados</w:t>
      </w:r>
      <w:r w:rsidRPr="00FC592C">
        <w:rPr>
          <w:rFonts w:ascii="Times New Roman" w:eastAsia="Times New Roman" w:hAnsi="Times New Roman" w:cs="Times New Roman"/>
          <w:color w:val="333333"/>
          <w:sz w:val="28"/>
          <w:szCs w:val="28"/>
          <w:lang w:eastAsia="es-PE"/>
        </w:rPr>
        <w:t xml:space="preserve">, </w:t>
      </w:r>
      <w:r w:rsidRPr="00796C77">
        <w:rPr>
          <w:rFonts w:ascii="Times New Roman" w:eastAsia="Times New Roman" w:hAnsi="Times New Roman" w:cs="Times New Roman"/>
          <w:b/>
          <w:color w:val="333333"/>
          <w:sz w:val="28"/>
          <w:szCs w:val="28"/>
          <w:lang w:eastAsia="es-PE"/>
        </w:rPr>
        <w:t>abrir el diaconado a las mujeres y dar más protagonismo a los laicos</w:t>
      </w:r>
      <w:r w:rsidRPr="00FC592C">
        <w:rPr>
          <w:rFonts w:ascii="Times New Roman" w:eastAsia="Times New Roman" w:hAnsi="Times New Roman" w:cs="Times New Roman"/>
          <w:color w:val="333333"/>
          <w:sz w:val="28"/>
          <w:szCs w:val="28"/>
          <w:lang w:eastAsia="es-PE"/>
        </w:rPr>
        <w:t>. </w:t>
      </w:r>
      <w:r w:rsidRPr="00796C77">
        <w:rPr>
          <w:rFonts w:ascii="Times New Roman" w:eastAsia="Times New Roman" w:hAnsi="Times New Roman" w:cs="Times New Roman"/>
          <w:bCs/>
          <w:color w:val="474747"/>
          <w:sz w:val="28"/>
          <w:szCs w:val="28"/>
          <w:lang w:eastAsia="es-PE"/>
        </w:rPr>
        <w:t>Menos clericalismo no significa menos fe, sino más evangelio</w:t>
      </w:r>
      <w:r w:rsidRPr="00796C77">
        <w:rPr>
          <w:rFonts w:ascii="Times New Roman" w:eastAsia="Times New Roman" w:hAnsi="Times New Roman" w:cs="Times New Roman"/>
          <w:color w:val="333333"/>
          <w:sz w:val="28"/>
          <w:szCs w:val="28"/>
          <w:lang w:eastAsia="es-PE"/>
        </w:rPr>
        <w:t>:</w:t>
      </w:r>
      <w:r w:rsidRPr="00FC592C">
        <w:rPr>
          <w:rFonts w:ascii="Times New Roman" w:eastAsia="Times New Roman" w:hAnsi="Times New Roman" w:cs="Times New Roman"/>
          <w:color w:val="333333"/>
          <w:sz w:val="28"/>
          <w:szCs w:val="28"/>
          <w:lang w:eastAsia="es-PE"/>
        </w:rPr>
        <w:t xml:space="preserve"> cercanía, fraternidad y servicio. Incluso </w:t>
      </w:r>
      <w:r w:rsidRPr="00796C77">
        <w:rPr>
          <w:rFonts w:ascii="Times New Roman" w:eastAsia="Times New Roman" w:hAnsi="Times New Roman" w:cs="Times New Roman"/>
          <w:b/>
          <w:color w:val="333333"/>
          <w:sz w:val="28"/>
          <w:szCs w:val="28"/>
          <w:lang w:eastAsia="es-PE"/>
        </w:rPr>
        <w:t>el lenguaje y los símbolos</w:t>
      </w:r>
      <w:r w:rsidRPr="00FC592C">
        <w:rPr>
          <w:rFonts w:ascii="Times New Roman" w:eastAsia="Times New Roman" w:hAnsi="Times New Roman" w:cs="Times New Roman"/>
          <w:color w:val="333333"/>
          <w:sz w:val="28"/>
          <w:szCs w:val="28"/>
          <w:lang w:eastAsia="es-PE"/>
        </w:rPr>
        <w:t xml:space="preserve"> deben cambiar: </w:t>
      </w:r>
      <w:r w:rsidRPr="005C15E5">
        <w:rPr>
          <w:rFonts w:ascii="Times New Roman" w:eastAsia="Times New Roman" w:hAnsi="Times New Roman" w:cs="Times New Roman"/>
          <w:b/>
          <w:color w:val="333333"/>
          <w:sz w:val="28"/>
          <w:szCs w:val="28"/>
          <w:lang w:eastAsia="es-PE"/>
        </w:rPr>
        <w:t>basta de "eminencias" y ropajes de imperios caídos</w:t>
      </w:r>
      <w:r w:rsidRPr="00FC592C">
        <w:rPr>
          <w:rFonts w:ascii="Times New Roman" w:eastAsia="Times New Roman" w:hAnsi="Times New Roman" w:cs="Times New Roman"/>
          <w:color w:val="333333"/>
          <w:sz w:val="28"/>
          <w:szCs w:val="28"/>
          <w:lang w:eastAsia="es-PE"/>
        </w:rPr>
        <w:t>.</w:t>
      </w:r>
    </w:p>
    <w:p w14:paraId="0D4970D6" w14:textId="77777777" w:rsidR="00DA04D2" w:rsidRPr="00FC592C"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color w:val="333333"/>
          <w:sz w:val="28"/>
          <w:szCs w:val="28"/>
          <w:lang w:eastAsia="es-PE"/>
        </w:rPr>
        <w:t>Y, sobre todo, hay que</w:t>
      </w:r>
      <w:r w:rsidRPr="00FC592C">
        <w:rPr>
          <w:rFonts w:ascii="Times New Roman" w:eastAsia="Times New Roman" w:hAnsi="Times New Roman" w:cs="Times New Roman"/>
          <w:b/>
          <w:bCs/>
          <w:color w:val="474747"/>
          <w:sz w:val="28"/>
          <w:szCs w:val="28"/>
          <w:lang w:eastAsia="es-PE"/>
        </w:rPr>
        <w:t> formar a los futuros pastores en el contacto con los pobres, no en burbujas aisladas.</w:t>
      </w:r>
      <w:r w:rsidRPr="00FC592C">
        <w:rPr>
          <w:rFonts w:ascii="Times New Roman" w:eastAsia="Times New Roman" w:hAnsi="Times New Roman" w:cs="Times New Roman"/>
          <w:color w:val="333333"/>
          <w:sz w:val="28"/>
          <w:szCs w:val="28"/>
          <w:lang w:eastAsia="es-PE"/>
        </w:rPr>
        <w:t> Predicar una teología donde todos somos iguales por el bautismo, y donde el poder se entiende como servicio, no como privilegio.</w:t>
      </w:r>
    </w:p>
    <w:p w14:paraId="557A8567" w14:textId="77777777" w:rsidR="00DA04D2" w:rsidRPr="00FC592C"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color w:val="333333"/>
          <w:sz w:val="28"/>
          <w:szCs w:val="28"/>
          <w:lang w:eastAsia="es-PE"/>
        </w:rPr>
        <w:t>Esto no es modernizarse por moda. Es </w:t>
      </w:r>
      <w:r w:rsidRPr="00FC592C">
        <w:rPr>
          <w:rFonts w:ascii="Times New Roman" w:eastAsia="Times New Roman" w:hAnsi="Times New Roman" w:cs="Times New Roman"/>
          <w:b/>
          <w:bCs/>
          <w:color w:val="474747"/>
          <w:sz w:val="28"/>
          <w:szCs w:val="28"/>
          <w:lang w:eastAsia="es-PE"/>
        </w:rPr>
        <w:t>volver a Jesús</w:t>
      </w:r>
      <w:r w:rsidRPr="00FC592C">
        <w:rPr>
          <w:rFonts w:ascii="Times New Roman" w:eastAsia="Times New Roman" w:hAnsi="Times New Roman" w:cs="Times New Roman"/>
          <w:color w:val="333333"/>
          <w:sz w:val="28"/>
          <w:szCs w:val="28"/>
          <w:lang w:eastAsia="es-PE"/>
        </w:rPr>
        <w:t>, que nunca se puso por encima, sino que caminó con su pueblo. No estamos llamados a defender estructuras vacías, sino a ser piedras vivas del Reino, al estilo del Evangelio.</w:t>
      </w:r>
    </w:p>
    <w:p w14:paraId="585C9B14" w14:textId="77777777" w:rsidR="00DA04D2" w:rsidRPr="00FC592C" w:rsidRDefault="00DA04D2" w:rsidP="00DA04D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4" w:name="_Toc199847914"/>
      <w:r w:rsidRPr="00FC592C">
        <w:rPr>
          <w:rFonts w:ascii="Times New Roman" w:eastAsia="Times New Roman" w:hAnsi="Times New Roman" w:cs="Times New Roman"/>
          <w:b/>
          <w:bCs/>
          <w:color w:val="474747"/>
          <w:sz w:val="28"/>
          <w:szCs w:val="28"/>
          <w:lang w:eastAsia="es-PE"/>
        </w:rPr>
        <w:t>El clericalismo no es un "pecado individual" de algunos clérigos, sino un sistema de poder estructural e histórico, arraigado en la cultura, las normas y las dinámicas de instituciones religiosas. Siguiendo a Zygmunt Bauman, los problemas sistémicos no se resuelven solo con cambios biográficos (como pedir a los curas que "sean más humildes"), sino transformando las estructuras que perpetúan la desigualdad, la exclusión y la sacralización del poder.</w:t>
      </w:r>
      <w:bookmarkEnd w:id="14"/>
    </w:p>
    <w:p w14:paraId="73B64639" w14:textId="77777777" w:rsidR="00DA04D2" w:rsidRPr="00FC592C"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i/>
          <w:iCs/>
          <w:color w:val="474747"/>
          <w:sz w:val="28"/>
          <w:szCs w:val="28"/>
          <w:lang w:eastAsia="es-PE"/>
        </w:rPr>
        <w:t>poliedroyperiferia@gmail.com</w:t>
      </w:r>
    </w:p>
    <w:p w14:paraId="32B0F17E" w14:textId="77777777" w:rsidR="00DA04D2" w:rsidRPr="00FC592C" w:rsidRDefault="00DA04D2" w:rsidP="00DA04D2">
      <w:pPr>
        <w:spacing w:after="0" w:line="240" w:lineRule="auto"/>
        <w:rPr>
          <w:rFonts w:ascii="Times New Roman" w:hAnsi="Times New Roman" w:cs="Times New Roman"/>
          <w:sz w:val="28"/>
          <w:szCs w:val="28"/>
        </w:rPr>
      </w:pPr>
    </w:p>
    <w:p w14:paraId="492D411F" w14:textId="77777777" w:rsidR="00DA04D2" w:rsidRPr="00FC592C" w:rsidRDefault="00DA04D2" w:rsidP="00DA04D2">
      <w:pPr>
        <w:spacing w:after="0" w:line="240" w:lineRule="auto"/>
        <w:rPr>
          <w:rFonts w:ascii="Times New Roman" w:hAnsi="Times New Roman" w:cs="Times New Roman"/>
          <w:sz w:val="28"/>
          <w:szCs w:val="28"/>
        </w:rPr>
      </w:pPr>
    </w:p>
    <w:p w14:paraId="68280DA3" w14:textId="77777777" w:rsidR="005C15E5" w:rsidRDefault="005C15E5" w:rsidP="00DA04D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63A01C13" w14:textId="77777777" w:rsidR="005C15E5" w:rsidRPr="005C15E5" w:rsidRDefault="005C15E5" w:rsidP="005C15E5">
      <w:pPr>
        <w:pStyle w:val="Ttulo2"/>
        <w:rPr>
          <w:rFonts w:eastAsia="Times New Roman"/>
          <w:b/>
          <w:lang w:eastAsia="es-PE"/>
        </w:rPr>
      </w:pPr>
      <w:bookmarkStart w:id="15" w:name="_Toc199847915"/>
      <w:r w:rsidRPr="005C15E5">
        <w:rPr>
          <w:rFonts w:eastAsia="Times New Roman"/>
          <w:b/>
          <w:lang w:eastAsia="es-PE"/>
        </w:rPr>
        <w:lastRenderedPageBreak/>
        <w:t>Sinodalizar, desparroquializar y desclericalizar</w:t>
      </w:r>
      <w:bookmarkEnd w:id="15"/>
    </w:p>
    <w:p w14:paraId="1061FA65" w14:textId="77777777" w:rsidR="005C15E5" w:rsidRDefault="00DA04D2" w:rsidP="00DA04D2">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6" w:name="_Toc199847916"/>
      <w:r w:rsidRPr="00FC592C">
        <w:rPr>
          <w:rFonts w:ascii="Times New Roman" w:eastAsia="Times New Roman" w:hAnsi="Times New Roman" w:cs="Times New Roman"/>
          <w:b/>
          <w:bCs/>
          <w:i/>
          <w:iCs/>
          <w:color w:val="D49400"/>
          <w:kern w:val="36"/>
          <w:sz w:val="28"/>
          <w:szCs w:val="28"/>
          <w:lang w:eastAsia="es-PE"/>
        </w:rPr>
        <w:t>"¿No estamos en el momento del proceso con el Espíritu Santo de ser comunidades y no redes administrativas?"</w:t>
      </w:r>
      <w:bookmarkEnd w:id="16"/>
    </w:p>
    <w:p w14:paraId="19CFA0FA" w14:textId="77777777" w:rsidR="005C15E5" w:rsidRDefault="005C15E5" w:rsidP="00DA04D2">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4D5F57B5" w14:textId="77777777" w:rsidR="00DA04D2" w:rsidRPr="00F0693A" w:rsidRDefault="00DA04D2" w:rsidP="00DA04D2">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F0693A">
        <w:rPr>
          <w:rFonts w:ascii="Times New Roman" w:eastAsia="Times New Roman" w:hAnsi="Times New Roman" w:cs="Times New Roman"/>
          <w:b/>
          <w:bCs/>
          <w:i/>
          <w:iCs/>
          <w:color w:val="333333"/>
          <w:sz w:val="28"/>
          <w:szCs w:val="28"/>
          <w:lang w:eastAsia="es-PE"/>
        </w:rPr>
        <w:t>02.06.2025 | André Luiz Bordignon</w:t>
      </w:r>
    </w:p>
    <w:p w14:paraId="5DB4A021" w14:textId="77777777" w:rsidR="005C15E5" w:rsidRDefault="005C15E5" w:rsidP="00DA04D2">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757008F9"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b/>
          <w:bCs/>
          <w:color w:val="474747"/>
          <w:sz w:val="28"/>
          <w:szCs w:val="28"/>
          <w:lang w:eastAsia="es-PE"/>
        </w:rPr>
        <w:t>El Sínodo sobre la sinodalidad dio su primer paso</w:t>
      </w:r>
      <w:r w:rsidRPr="00F0693A">
        <w:rPr>
          <w:rFonts w:ascii="Times New Roman" w:eastAsia="Times New Roman" w:hAnsi="Times New Roman" w:cs="Times New Roman"/>
          <w:color w:val="333333"/>
          <w:sz w:val="28"/>
          <w:szCs w:val="28"/>
          <w:lang w:eastAsia="es-PE"/>
        </w:rPr>
        <w:t xml:space="preserve">, siendo un momento que los obispos, sacerdotes y bautizados se encontraran con el principio de unidad y comunión pastoral católica: el Papa. Es válido e importante recordar que después de la propuesta sinodal presente en el Concilio Vaticano II y puesta en práctica por el Papa Pablo VI con el sínodo de los obispos, ésta </w:t>
      </w:r>
      <w:r w:rsidRPr="00C266E4">
        <w:rPr>
          <w:rFonts w:ascii="Times New Roman" w:eastAsia="Times New Roman" w:hAnsi="Times New Roman" w:cs="Times New Roman"/>
          <w:b/>
          <w:color w:val="333333"/>
          <w:sz w:val="28"/>
          <w:szCs w:val="28"/>
          <w:lang w:eastAsia="es-PE"/>
        </w:rPr>
        <w:t>adquiere ahora un formato más maduro</w:t>
      </w:r>
      <w:r w:rsidRPr="00F0693A">
        <w:rPr>
          <w:rFonts w:ascii="Times New Roman" w:eastAsia="Times New Roman" w:hAnsi="Times New Roman" w:cs="Times New Roman"/>
          <w:color w:val="333333"/>
          <w:sz w:val="28"/>
          <w:szCs w:val="28"/>
          <w:lang w:eastAsia="es-PE"/>
        </w:rPr>
        <w:t xml:space="preserve">. </w:t>
      </w:r>
      <w:r w:rsidRPr="00C266E4">
        <w:rPr>
          <w:rFonts w:ascii="Times New Roman" w:eastAsia="Times New Roman" w:hAnsi="Times New Roman" w:cs="Times New Roman"/>
          <w:b/>
          <w:color w:val="333333"/>
          <w:sz w:val="28"/>
          <w:szCs w:val="28"/>
          <w:lang w:eastAsia="es-PE"/>
        </w:rPr>
        <w:t>El sínodo de los obispos es ahora el sínodo de la Iglesia</w:t>
      </w:r>
      <w:r w:rsidRPr="00F0693A">
        <w:rPr>
          <w:rFonts w:ascii="Times New Roman" w:eastAsia="Times New Roman" w:hAnsi="Times New Roman" w:cs="Times New Roman"/>
          <w:color w:val="333333"/>
          <w:sz w:val="28"/>
          <w:szCs w:val="28"/>
          <w:lang w:eastAsia="es-PE"/>
        </w:rPr>
        <w:t xml:space="preserve">, con los ministros ordenados y los bautizados. La propuesta teológica y conocida del </w:t>
      </w:r>
      <w:r w:rsidRPr="00C266E4">
        <w:rPr>
          <w:rFonts w:ascii="Times New Roman" w:eastAsia="Times New Roman" w:hAnsi="Times New Roman" w:cs="Times New Roman"/>
          <w:b/>
          <w:color w:val="333333"/>
          <w:sz w:val="28"/>
          <w:szCs w:val="28"/>
          <w:lang w:eastAsia="es-PE"/>
        </w:rPr>
        <w:t>pueblo de Dios</w:t>
      </w:r>
      <w:r w:rsidRPr="00F0693A">
        <w:rPr>
          <w:rFonts w:ascii="Times New Roman" w:eastAsia="Times New Roman" w:hAnsi="Times New Roman" w:cs="Times New Roman"/>
          <w:color w:val="333333"/>
          <w:sz w:val="28"/>
          <w:szCs w:val="28"/>
          <w:lang w:eastAsia="es-PE"/>
        </w:rPr>
        <w:t xml:space="preserve"> cobra robustez en el centro de la Iglesia católica.</w:t>
      </w:r>
    </w:p>
    <w:p w14:paraId="66152361"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0693A">
        <w:rPr>
          <w:rFonts w:ascii="Times New Roman" w:eastAsia="Times New Roman" w:hAnsi="Times New Roman" w:cs="Times New Roman"/>
          <w:color w:val="333333"/>
          <w:sz w:val="28"/>
          <w:szCs w:val="28"/>
          <w:lang w:eastAsia="es-PE"/>
        </w:rPr>
        <w:t>Las</w:t>
      </w:r>
      <w:r w:rsidRPr="00FC592C">
        <w:rPr>
          <w:rFonts w:ascii="Times New Roman" w:eastAsia="Times New Roman" w:hAnsi="Times New Roman" w:cs="Times New Roman"/>
          <w:b/>
          <w:bCs/>
          <w:color w:val="474747"/>
          <w:sz w:val="28"/>
          <w:szCs w:val="28"/>
          <w:lang w:eastAsia="es-PE"/>
        </w:rPr>
        <w:t> Cebs</w:t>
      </w:r>
      <w:r w:rsidRPr="00F0693A">
        <w:rPr>
          <w:rFonts w:ascii="Times New Roman" w:eastAsia="Times New Roman" w:hAnsi="Times New Roman" w:cs="Times New Roman"/>
          <w:color w:val="333333"/>
          <w:sz w:val="28"/>
          <w:szCs w:val="28"/>
          <w:lang w:eastAsia="es-PE"/>
        </w:rPr>
        <w:t> nacidas en el continente latinoamericano como expresión de las comunidades de su base, hicieron de su espacio de fe, palabra, eucaristía y caridad el lugar privilegiado de reflexión, oración y decisión para su acción pastoral y sociopolítica. Recibir el privilegio de este testimonio de los años 80 y 90 es el mismo privilegio de testimoniar el testimonio sinodal del Papa Francisco en la historia. La obra baltasariana antes y después del Concilio Vaticano II señala cómo las comunidades europeas de base pensaban la experiencia cristiana a la luz de la palabra, la Eucaristía y el testimonio en el mundo (BALTHASAR, 2004, p. 155). Por ejemplo, con el método belga de ver, juzgar y actuar, la Iglesia renovada propuesta por Congar, una Iglesia más humana de Schillebeeckx.</w:t>
      </w:r>
    </w:p>
    <w:p w14:paraId="53FB21DE" w14:textId="77777777" w:rsidR="00DA04D2" w:rsidRPr="00CF0796" w:rsidRDefault="00DA04D2" w:rsidP="00DA04D2">
      <w:pPr>
        <w:shd w:val="clear" w:color="auto" w:fill="FFFFFF"/>
        <w:spacing w:after="0" w:line="240" w:lineRule="auto"/>
        <w:rPr>
          <w:rFonts w:ascii="Times New Roman" w:eastAsia="Times New Roman" w:hAnsi="Times New Roman" w:cs="Times New Roman"/>
          <w:b/>
          <w:color w:val="333333"/>
          <w:sz w:val="28"/>
          <w:szCs w:val="28"/>
          <w:lang w:eastAsia="es-PE"/>
        </w:rPr>
      </w:pPr>
      <w:r w:rsidRPr="00F0693A">
        <w:rPr>
          <w:rFonts w:ascii="Times New Roman" w:eastAsia="Times New Roman" w:hAnsi="Times New Roman" w:cs="Times New Roman"/>
          <w:color w:val="333333"/>
          <w:sz w:val="28"/>
          <w:szCs w:val="28"/>
          <w:lang w:eastAsia="es-PE"/>
        </w:rPr>
        <w:t>El</w:t>
      </w:r>
      <w:r w:rsidRPr="00FC592C">
        <w:rPr>
          <w:rFonts w:ascii="Times New Roman" w:eastAsia="Times New Roman" w:hAnsi="Times New Roman" w:cs="Times New Roman"/>
          <w:b/>
          <w:bCs/>
          <w:color w:val="474747"/>
          <w:sz w:val="28"/>
          <w:szCs w:val="28"/>
          <w:lang w:eastAsia="es-PE"/>
        </w:rPr>
        <w:t> Concilio Vaticano II</w:t>
      </w:r>
      <w:r w:rsidRPr="00F0693A">
        <w:rPr>
          <w:rFonts w:ascii="Times New Roman" w:eastAsia="Times New Roman" w:hAnsi="Times New Roman" w:cs="Times New Roman"/>
          <w:color w:val="333333"/>
          <w:sz w:val="28"/>
          <w:szCs w:val="28"/>
          <w:lang w:eastAsia="es-PE"/>
        </w:rPr>
        <w:t xml:space="preserve"> dio frutos, semillas, </w:t>
      </w:r>
      <w:r w:rsidRPr="00CF0796">
        <w:rPr>
          <w:rFonts w:ascii="Times New Roman" w:eastAsia="Times New Roman" w:hAnsi="Times New Roman" w:cs="Times New Roman"/>
          <w:b/>
          <w:color w:val="333333"/>
          <w:sz w:val="28"/>
          <w:szCs w:val="28"/>
          <w:lang w:eastAsia="es-PE"/>
        </w:rPr>
        <w:t xml:space="preserve">afrontó un invierno duro </w:t>
      </w:r>
      <w:r w:rsidRPr="00F0693A">
        <w:rPr>
          <w:rFonts w:ascii="Times New Roman" w:eastAsia="Times New Roman" w:hAnsi="Times New Roman" w:cs="Times New Roman"/>
          <w:color w:val="333333"/>
          <w:sz w:val="28"/>
          <w:szCs w:val="28"/>
          <w:lang w:eastAsia="es-PE"/>
        </w:rPr>
        <w:t>y largo</w:t>
      </w:r>
      <w:r w:rsidRPr="00CF0796">
        <w:rPr>
          <w:rFonts w:ascii="Times New Roman" w:eastAsia="Times New Roman" w:hAnsi="Times New Roman" w:cs="Times New Roman"/>
          <w:b/>
          <w:color w:val="333333"/>
          <w:sz w:val="28"/>
          <w:szCs w:val="28"/>
          <w:lang w:eastAsia="es-PE"/>
        </w:rPr>
        <w:t>, pero recuperó la primavera</w:t>
      </w:r>
      <w:r w:rsidRPr="00F0693A">
        <w:rPr>
          <w:rFonts w:ascii="Times New Roman" w:eastAsia="Times New Roman" w:hAnsi="Times New Roman" w:cs="Times New Roman"/>
          <w:color w:val="333333"/>
          <w:sz w:val="28"/>
          <w:szCs w:val="28"/>
          <w:lang w:eastAsia="es-PE"/>
        </w:rPr>
        <w:t xml:space="preserve"> con la Iglesia “en salida”. Esta propuesta eclesiástica con varios elementos teológicos y pastorales reaviva las brasas y nuevos horizontes a construir ahora y en el futuro. Por lo tanto, después de discutir diversos temas planteados en varias partes del mundo, de criticar el tradicionalismo existente y de las consultas realizadas, el momento llama a reflexionar sobre </w:t>
      </w:r>
      <w:r w:rsidRPr="00CF0796">
        <w:rPr>
          <w:rFonts w:ascii="Times New Roman" w:eastAsia="Times New Roman" w:hAnsi="Times New Roman" w:cs="Times New Roman"/>
          <w:b/>
          <w:color w:val="333333"/>
          <w:sz w:val="28"/>
          <w:szCs w:val="28"/>
          <w:lang w:eastAsia="es-PE"/>
        </w:rPr>
        <w:t>el camino a seguir: la sinodalidad.</w:t>
      </w:r>
    </w:p>
    <w:p w14:paraId="644F357C"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b/>
          <w:bCs/>
          <w:color w:val="474747"/>
          <w:sz w:val="28"/>
          <w:szCs w:val="28"/>
          <w:lang w:eastAsia="es-PE"/>
        </w:rPr>
        <w:t>El modo de proceder sinodalidad gana forma y alcance</w:t>
      </w:r>
      <w:r w:rsidRPr="00F0693A">
        <w:rPr>
          <w:rFonts w:ascii="Times New Roman" w:eastAsia="Times New Roman" w:hAnsi="Times New Roman" w:cs="Times New Roman"/>
          <w:color w:val="333333"/>
          <w:sz w:val="28"/>
          <w:szCs w:val="28"/>
          <w:lang w:eastAsia="es-PE"/>
        </w:rPr>
        <w:t> para ser abarcado. Al abandonar el centro del Vaticano para recibir los horizontes de las bases, encontrará sin embargo varios obstáculos, como el cierre de la participación, de las parroquias curiales y del clero. Teología, pastoral misionera y el derecho han dialogado en esta etapa sinodal, señalando el primer mate a los obstáculos. Y los procesos para que la Iglesia lleve a cabo su modo de proceder a través de la sinodalidad son sinodalizar, desparroquializar y desclericalizar.</w:t>
      </w:r>
    </w:p>
    <w:p w14:paraId="4DC3CF35" w14:textId="77777777" w:rsidR="00F32ABA" w:rsidRDefault="00F32ABA" w:rsidP="00DA04D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p>
    <w:p w14:paraId="6BF0F313" w14:textId="77777777" w:rsidR="00DA04D2" w:rsidRPr="00F0693A" w:rsidRDefault="00DA04D2" w:rsidP="00DA04D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7" w:name="_Toc199847917"/>
      <w:r w:rsidRPr="00F0693A">
        <w:rPr>
          <w:rFonts w:ascii="Times New Roman" w:eastAsia="Times New Roman" w:hAnsi="Times New Roman" w:cs="Times New Roman"/>
          <w:b/>
          <w:bCs/>
          <w:color w:val="474747"/>
          <w:sz w:val="28"/>
          <w:szCs w:val="28"/>
          <w:lang w:eastAsia="es-PE"/>
        </w:rPr>
        <w:t>'Sinodalizar'</w:t>
      </w:r>
      <w:bookmarkEnd w:id="17"/>
    </w:p>
    <w:p w14:paraId="15AA2368"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0693A">
        <w:rPr>
          <w:rFonts w:ascii="Times New Roman" w:eastAsia="Times New Roman" w:hAnsi="Times New Roman" w:cs="Times New Roman"/>
          <w:color w:val="333333"/>
          <w:sz w:val="28"/>
          <w:szCs w:val="28"/>
          <w:lang w:eastAsia="es-PE"/>
        </w:rPr>
        <w:lastRenderedPageBreak/>
        <w:t>Caminar juntos, como proponen la etimología y la eclesiología sinodal, se convierte también en un</w:t>
      </w:r>
      <w:r w:rsidRPr="00FC592C">
        <w:rPr>
          <w:rFonts w:ascii="Times New Roman" w:eastAsia="Times New Roman" w:hAnsi="Times New Roman" w:cs="Times New Roman"/>
          <w:b/>
          <w:bCs/>
          <w:color w:val="474747"/>
          <w:sz w:val="28"/>
          <w:szCs w:val="28"/>
          <w:lang w:eastAsia="es-PE"/>
        </w:rPr>
        <w:t> verbo pastoral</w:t>
      </w:r>
      <w:r w:rsidRPr="00F0693A">
        <w:rPr>
          <w:rFonts w:ascii="Times New Roman" w:eastAsia="Times New Roman" w:hAnsi="Times New Roman" w:cs="Times New Roman"/>
          <w:color w:val="333333"/>
          <w:sz w:val="28"/>
          <w:szCs w:val="28"/>
          <w:lang w:eastAsia="es-PE"/>
        </w:rPr>
        <w:t>. Sinodalizar propone combinar la convivencia y la acción de la Iglesia, ya que un pueblo quieto y desunido no puede dar frutos por mucho que ore. Las expectativas válidas para los avances necesarios en ministerios y estructuras sólo pueden avanzar con el </w:t>
      </w:r>
      <w:r w:rsidRPr="00FC592C">
        <w:rPr>
          <w:rFonts w:ascii="Times New Roman" w:eastAsia="Times New Roman" w:hAnsi="Times New Roman" w:cs="Times New Roman"/>
          <w:i/>
          <w:iCs/>
          <w:color w:val="474747"/>
          <w:sz w:val="28"/>
          <w:szCs w:val="28"/>
          <w:lang w:eastAsia="es-PE"/>
        </w:rPr>
        <w:t>modus operandi </w:t>
      </w:r>
      <w:r w:rsidRPr="00F0693A">
        <w:rPr>
          <w:rFonts w:ascii="Times New Roman" w:eastAsia="Times New Roman" w:hAnsi="Times New Roman" w:cs="Times New Roman"/>
          <w:color w:val="333333"/>
          <w:sz w:val="28"/>
          <w:szCs w:val="28"/>
          <w:lang w:eastAsia="es-PE"/>
        </w:rPr>
        <w:t>de la sinodalidad, porque juntos podemos crear y hacer estos cambios. Iniciar un camino con las propuestas planteadas y avanzar las cuestiones sobre una base eclesial hará conjugar la sinodalización (SECRETARIA DO SÍNODO DOS BISPOS, 2024, 103).</w:t>
      </w:r>
    </w:p>
    <w:p w14:paraId="3B1CF7DE"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0693A">
        <w:rPr>
          <w:rFonts w:ascii="Times New Roman" w:eastAsia="Times New Roman" w:hAnsi="Times New Roman" w:cs="Times New Roman"/>
          <w:color w:val="333333"/>
          <w:sz w:val="28"/>
          <w:szCs w:val="28"/>
          <w:lang w:eastAsia="es-PE"/>
        </w:rPr>
        <w:t>Esta </w:t>
      </w:r>
      <w:r w:rsidRPr="00FC592C">
        <w:rPr>
          <w:rFonts w:ascii="Times New Roman" w:eastAsia="Times New Roman" w:hAnsi="Times New Roman" w:cs="Times New Roman"/>
          <w:b/>
          <w:bCs/>
          <w:color w:val="474747"/>
          <w:sz w:val="28"/>
          <w:szCs w:val="28"/>
          <w:lang w:eastAsia="es-PE"/>
        </w:rPr>
        <w:t>propuesta</w:t>
      </w:r>
      <w:r w:rsidRPr="00F0693A">
        <w:rPr>
          <w:rFonts w:ascii="Times New Roman" w:eastAsia="Times New Roman" w:hAnsi="Times New Roman" w:cs="Times New Roman"/>
          <w:color w:val="333333"/>
          <w:sz w:val="28"/>
          <w:szCs w:val="28"/>
          <w:lang w:eastAsia="es-PE"/>
        </w:rPr>
        <w:t> única para la vida comunitaria del cristianismo </w:t>
      </w:r>
      <w:r w:rsidRPr="00FC592C">
        <w:rPr>
          <w:rFonts w:ascii="Times New Roman" w:eastAsia="Times New Roman" w:hAnsi="Times New Roman" w:cs="Times New Roman"/>
          <w:b/>
          <w:bCs/>
          <w:color w:val="474747"/>
          <w:sz w:val="28"/>
          <w:szCs w:val="28"/>
          <w:lang w:eastAsia="es-PE"/>
        </w:rPr>
        <w:t>se revela en el pontificado del Papa Francisco</w:t>
      </w:r>
      <w:r w:rsidRPr="00F0693A">
        <w:rPr>
          <w:rFonts w:ascii="Times New Roman" w:eastAsia="Times New Roman" w:hAnsi="Times New Roman" w:cs="Times New Roman"/>
          <w:color w:val="333333"/>
          <w:sz w:val="28"/>
          <w:szCs w:val="28"/>
          <w:lang w:eastAsia="es-PE"/>
        </w:rPr>
        <w:t> (BRIGHENTI, 2024, p. 21), generando muchas</w:t>
      </w:r>
      <w:r w:rsidRPr="00FC592C">
        <w:rPr>
          <w:rFonts w:ascii="Times New Roman" w:eastAsia="Times New Roman" w:hAnsi="Times New Roman" w:cs="Times New Roman"/>
          <w:b/>
          <w:bCs/>
          <w:color w:val="474747"/>
          <w:sz w:val="28"/>
          <w:szCs w:val="28"/>
          <w:lang w:eastAsia="es-PE"/>
        </w:rPr>
        <w:t> ganas de avanzar</w:t>
      </w:r>
      <w:r w:rsidR="00537F3E">
        <w:rPr>
          <w:rFonts w:ascii="Times New Roman" w:eastAsia="Times New Roman" w:hAnsi="Times New Roman" w:cs="Times New Roman"/>
          <w:b/>
          <w:bCs/>
          <w:color w:val="474747"/>
          <w:sz w:val="28"/>
          <w:szCs w:val="28"/>
          <w:lang w:eastAsia="es-PE"/>
        </w:rPr>
        <w:t>,</w:t>
      </w:r>
      <w:r w:rsidRPr="00FC592C">
        <w:rPr>
          <w:rFonts w:ascii="Times New Roman" w:eastAsia="Times New Roman" w:hAnsi="Times New Roman" w:cs="Times New Roman"/>
          <w:b/>
          <w:bCs/>
          <w:color w:val="474747"/>
          <w:sz w:val="28"/>
          <w:szCs w:val="28"/>
          <w:lang w:eastAsia="es-PE"/>
        </w:rPr>
        <w:t xml:space="preserve"> y miedo</w:t>
      </w:r>
      <w:r w:rsidRPr="00F0693A">
        <w:rPr>
          <w:rFonts w:ascii="Times New Roman" w:eastAsia="Times New Roman" w:hAnsi="Times New Roman" w:cs="Times New Roman"/>
          <w:color w:val="333333"/>
          <w:sz w:val="28"/>
          <w:szCs w:val="28"/>
          <w:lang w:eastAsia="es-PE"/>
        </w:rPr>
        <w:t xml:space="preserve"> entre los “feligreses eclesiásticos”. Estos “feligreses eclesiásticos” reflejan una conducta normativa, </w:t>
      </w:r>
      <w:r w:rsidRPr="00537F3E">
        <w:rPr>
          <w:rFonts w:ascii="Times New Roman" w:eastAsia="Times New Roman" w:hAnsi="Times New Roman" w:cs="Times New Roman"/>
          <w:b/>
          <w:color w:val="333333"/>
          <w:sz w:val="28"/>
          <w:szCs w:val="28"/>
          <w:lang w:eastAsia="es-PE"/>
        </w:rPr>
        <w:t>tratando de bloquear</w:t>
      </w:r>
      <w:r w:rsidRPr="00F0693A">
        <w:rPr>
          <w:rFonts w:ascii="Times New Roman" w:eastAsia="Times New Roman" w:hAnsi="Times New Roman" w:cs="Times New Roman"/>
          <w:color w:val="333333"/>
          <w:sz w:val="28"/>
          <w:szCs w:val="28"/>
          <w:lang w:eastAsia="es-PE"/>
        </w:rPr>
        <w:t xml:space="preserve"> los soplos del Espíritu y las agendas que provocan avances. Se trata de impedir la conjugación de la sinodalización, ya que los clérigos serán tentados por los tres pilares encantados del sagrado decorado, el representante aislado y el hacedor sacramental.</w:t>
      </w:r>
    </w:p>
    <w:p w14:paraId="615DC422"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537F3E">
        <w:rPr>
          <w:rFonts w:ascii="Times New Roman" w:eastAsia="Times New Roman" w:hAnsi="Times New Roman" w:cs="Times New Roman"/>
          <w:b/>
          <w:color w:val="333333"/>
          <w:sz w:val="28"/>
          <w:szCs w:val="28"/>
          <w:lang w:eastAsia="es-PE"/>
        </w:rPr>
        <w:t>Sinodalizar </w:t>
      </w:r>
      <w:r w:rsidRPr="00FC592C">
        <w:rPr>
          <w:rFonts w:ascii="Times New Roman" w:eastAsia="Times New Roman" w:hAnsi="Times New Roman" w:cs="Times New Roman"/>
          <w:b/>
          <w:bCs/>
          <w:color w:val="474747"/>
          <w:sz w:val="28"/>
          <w:szCs w:val="28"/>
          <w:lang w:eastAsia="es-PE"/>
        </w:rPr>
        <w:t>es el proceso eclesiástico de reapertura de los caminos del Concilio Vaticano II</w:t>
      </w:r>
      <w:r w:rsidRPr="00F0693A">
        <w:rPr>
          <w:rFonts w:ascii="Times New Roman" w:eastAsia="Times New Roman" w:hAnsi="Times New Roman" w:cs="Times New Roman"/>
          <w:color w:val="333333"/>
          <w:sz w:val="28"/>
          <w:szCs w:val="28"/>
          <w:lang w:eastAsia="es-PE"/>
        </w:rPr>
        <w:t>, y muy actual para contrarrestar el paradigma mundano de las sociedades extremistas y polarizadas. Combinarlo significa llevar a cabo la misión dentro y fuera de la Iglesia, permitiendo apoyar y ampliar las cuestiones urgentes. Y hay varias demandas necesarias de este proceso, como el papel de las mujeres, los pobres y la Casa Común. Hacerlos partícipes de las cuestiones y decisiones que los involucran sólo se logrará con la sinodalidad como forma de proceder. La conversión pastoral propuesta en las Conferencias Episcopales de Santo Domingo y continuada en Aparecida, se torna clave para que el pontificado del Papa Francisco permita la sinodalidad como relación eclesial.</w:t>
      </w:r>
    </w:p>
    <w:p w14:paraId="653A26F0"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0693A">
        <w:rPr>
          <w:rFonts w:ascii="Times New Roman" w:eastAsia="Times New Roman" w:hAnsi="Times New Roman" w:cs="Times New Roman"/>
          <w:color w:val="333333"/>
          <w:sz w:val="28"/>
          <w:szCs w:val="28"/>
          <w:lang w:eastAsia="es-PE"/>
        </w:rPr>
        <w:t>Por lo tanto, </w:t>
      </w:r>
      <w:r w:rsidRPr="00FC592C">
        <w:rPr>
          <w:rFonts w:ascii="Times New Roman" w:eastAsia="Times New Roman" w:hAnsi="Times New Roman" w:cs="Times New Roman"/>
          <w:b/>
          <w:bCs/>
          <w:color w:val="474747"/>
          <w:sz w:val="28"/>
          <w:szCs w:val="28"/>
          <w:lang w:eastAsia="es-PE"/>
        </w:rPr>
        <w:t>sinodalizar requerirá desinfantilizar al clero y a los bautizados</w:t>
      </w:r>
      <w:r w:rsidRPr="00F0693A">
        <w:rPr>
          <w:rFonts w:ascii="Times New Roman" w:eastAsia="Times New Roman" w:hAnsi="Times New Roman" w:cs="Times New Roman"/>
          <w:color w:val="333333"/>
          <w:sz w:val="28"/>
          <w:szCs w:val="28"/>
          <w:lang w:eastAsia="es-PE"/>
        </w:rPr>
        <w:t>, haciéndoles conscientes de que son pueblo de Dios. La formación humana, espiritual, teológica y pastoral les permitirá sentarse juntos, pensar, discutir y alcanzar consensos evangelizadores (EG 171). La Iglesia tendrá el rostro encarnado del Padre misericordioso y cercano, como el de Jesús de Nazaret.</w:t>
      </w:r>
    </w:p>
    <w:p w14:paraId="02F4B62F" w14:textId="77777777" w:rsidR="00F32ABA" w:rsidRDefault="00F32ABA" w:rsidP="00DA04D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p>
    <w:p w14:paraId="00FDD942" w14:textId="77777777" w:rsidR="00DA04D2" w:rsidRPr="00F0693A" w:rsidRDefault="00DA04D2" w:rsidP="00DA04D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8" w:name="_Toc199847918"/>
      <w:r w:rsidRPr="00F0693A">
        <w:rPr>
          <w:rFonts w:ascii="Times New Roman" w:eastAsia="Times New Roman" w:hAnsi="Times New Roman" w:cs="Times New Roman"/>
          <w:b/>
          <w:bCs/>
          <w:color w:val="474747"/>
          <w:sz w:val="28"/>
          <w:szCs w:val="28"/>
          <w:lang w:eastAsia="es-PE"/>
        </w:rPr>
        <w:t>'Desparroquializar'</w:t>
      </w:r>
      <w:bookmarkEnd w:id="18"/>
    </w:p>
    <w:p w14:paraId="25846497"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0693A">
        <w:rPr>
          <w:rFonts w:ascii="Times New Roman" w:eastAsia="Times New Roman" w:hAnsi="Times New Roman" w:cs="Times New Roman"/>
          <w:color w:val="333333"/>
          <w:sz w:val="28"/>
          <w:szCs w:val="28"/>
          <w:lang w:eastAsia="es-PE"/>
        </w:rPr>
        <w:t xml:space="preserve">La parroquia era el nombre que se daba al conjunto administrativo de comunidades y capillas. Sin embargo, las comunidades reunidas alrededor de la mesa y la palabra hacen viva la memoria del Señor. Ejercen el sacerdocio común presente en la teología del Concilio Vaticano II, sobre la eclesiología del Pueblo de Dios. Así, </w:t>
      </w:r>
      <w:r w:rsidRPr="00537F3E">
        <w:rPr>
          <w:rFonts w:ascii="Times New Roman" w:eastAsia="Times New Roman" w:hAnsi="Times New Roman" w:cs="Times New Roman"/>
          <w:b/>
          <w:color w:val="333333"/>
          <w:sz w:val="28"/>
          <w:szCs w:val="28"/>
          <w:lang w:eastAsia="es-PE"/>
        </w:rPr>
        <w:t>la comunidad es</w:t>
      </w:r>
      <w:r w:rsidRPr="00F0693A">
        <w:rPr>
          <w:rFonts w:ascii="Times New Roman" w:eastAsia="Times New Roman" w:hAnsi="Times New Roman" w:cs="Times New Roman"/>
          <w:color w:val="333333"/>
          <w:sz w:val="28"/>
          <w:szCs w:val="28"/>
          <w:lang w:eastAsia="es-PE"/>
        </w:rPr>
        <w:t> </w:t>
      </w:r>
      <w:r w:rsidRPr="00FC592C">
        <w:rPr>
          <w:rFonts w:ascii="Times New Roman" w:eastAsia="Times New Roman" w:hAnsi="Times New Roman" w:cs="Times New Roman"/>
          <w:b/>
          <w:bCs/>
          <w:color w:val="474747"/>
          <w:sz w:val="28"/>
          <w:szCs w:val="28"/>
          <w:lang w:eastAsia="es-PE"/>
        </w:rPr>
        <w:t>un sujeto comunitario, formado por sujetos individuales</w:t>
      </w:r>
      <w:r w:rsidRPr="00F0693A">
        <w:rPr>
          <w:rFonts w:ascii="Times New Roman" w:eastAsia="Times New Roman" w:hAnsi="Times New Roman" w:cs="Times New Roman"/>
          <w:color w:val="333333"/>
          <w:sz w:val="28"/>
          <w:szCs w:val="28"/>
          <w:lang w:eastAsia="es-PE"/>
        </w:rPr>
        <w:t xml:space="preserve">. Estos sujetos individuales bautizados se reúnen en la comunidad, siendo la Iglesia del </w:t>
      </w:r>
      <w:r w:rsidRPr="00F0693A">
        <w:rPr>
          <w:rFonts w:ascii="Times New Roman" w:eastAsia="Times New Roman" w:hAnsi="Times New Roman" w:cs="Times New Roman"/>
          <w:color w:val="333333"/>
          <w:sz w:val="28"/>
          <w:szCs w:val="28"/>
          <w:lang w:eastAsia="es-PE"/>
        </w:rPr>
        <w:lastRenderedPageBreak/>
        <w:t>Señor. La comunión de estas comunidades se realiza en la Palabra, la Eucaristía, la Caridad y la Fraternidad ministerial.</w:t>
      </w:r>
    </w:p>
    <w:p w14:paraId="6313B463"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0693A">
        <w:rPr>
          <w:rFonts w:ascii="Times New Roman" w:eastAsia="Times New Roman" w:hAnsi="Times New Roman" w:cs="Times New Roman"/>
          <w:color w:val="333333"/>
          <w:sz w:val="28"/>
          <w:szCs w:val="28"/>
          <w:lang w:eastAsia="es-PE"/>
        </w:rPr>
        <w:t>La </w:t>
      </w:r>
      <w:r w:rsidRPr="00FC592C">
        <w:rPr>
          <w:rFonts w:ascii="Times New Roman" w:eastAsia="Times New Roman" w:hAnsi="Times New Roman" w:cs="Times New Roman"/>
          <w:b/>
          <w:bCs/>
          <w:color w:val="474747"/>
          <w:sz w:val="28"/>
          <w:szCs w:val="28"/>
          <w:lang w:eastAsia="es-PE"/>
        </w:rPr>
        <w:t>fraternidad ministerial y la comunión eclesiástica</w:t>
      </w:r>
      <w:r w:rsidRPr="00F0693A">
        <w:rPr>
          <w:rFonts w:ascii="Times New Roman" w:eastAsia="Times New Roman" w:hAnsi="Times New Roman" w:cs="Times New Roman"/>
          <w:color w:val="333333"/>
          <w:sz w:val="28"/>
          <w:szCs w:val="28"/>
          <w:lang w:eastAsia="es-PE"/>
        </w:rPr>
        <w:t xml:space="preserve"> se dan con la fidelidad de los ministros ordenados y bautizados en la Eucaristía, con la fuerza de la Palabra y la Caridad. El obispo sigue el mismo camino con su presbiterio y bautizados, valorando esta amplitud con la comunión petrina. De este modo, la convivencia entre ministros y bautizados permite volver a la fuente más profunda de la fe cristiana: la </w:t>
      </w:r>
      <w:r w:rsidRPr="00623B0B">
        <w:rPr>
          <w:rFonts w:ascii="Times New Roman" w:eastAsia="Times New Roman" w:hAnsi="Times New Roman" w:cs="Times New Roman"/>
          <w:b/>
          <w:color w:val="333333"/>
          <w:sz w:val="28"/>
          <w:szCs w:val="28"/>
          <w:lang w:eastAsia="es-PE"/>
        </w:rPr>
        <w:t>comunidad de seguidores de Jesús</w:t>
      </w:r>
      <w:r w:rsidRPr="00F0693A">
        <w:rPr>
          <w:rFonts w:ascii="Times New Roman" w:eastAsia="Times New Roman" w:hAnsi="Times New Roman" w:cs="Times New Roman"/>
          <w:color w:val="333333"/>
          <w:sz w:val="28"/>
          <w:szCs w:val="28"/>
          <w:lang w:eastAsia="es-PE"/>
        </w:rPr>
        <w:t>. La comunidad se convierte en un lugar alejado de los obstáculos religiosos que manipulan la fe, ya que la única norma pasa a ser el Evangelio.</w:t>
      </w:r>
    </w:p>
    <w:p w14:paraId="05FC283A"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0693A">
        <w:rPr>
          <w:rFonts w:ascii="Times New Roman" w:eastAsia="Times New Roman" w:hAnsi="Times New Roman" w:cs="Times New Roman"/>
          <w:color w:val="333333"/>
          <w:sz w:val="28"/>
          <w:szCs w:val="28"/>
          <w:lang w:eastAsia="es-PE"/>
        </w:rPr>
        <w:t xml:space="preserve">El </w:t>
      </w:r>
      <w:r w:rsidRPr="00623B0B">
        <w:rPr>
          <w:rFonts w:ascii="Times New Roman" w:eastAsia="Times New Roman" w:hAnsi="Times New Roman" w:cs="Times New Roman"/>
          <w:b/>
          <w:color w:val="333333"/>
          <w:sz w:val="28"/>
          <w:szCs w:val="28"/>
          <w:lang w:eastAsia="es-PE"/>
        </w:rPr>
        <w:t>mandamiento nuevo del amor</w:t>
      </w:r>
      <w:r w:rsidRPr="00F0693A">
        <w:rPr>
          <w:rFonts w:ascii="Times New Roman" w:eastAsia="Times New Roman" w:hAnsi="Times New Roman" w:cs="Times New Roman"/>
          <w:color w:val="333333"/>
          <w:sz w:val="28"/>
          <w:szCs w:val="28"/>
          <w:lang w:eastAsia="es-PE"/>
        </w:rPr>
        <w:t xml:space="preserve"> ocurre como un nuevo sistema de convivencia, nacido de la base de personas reunidas a la mesa del Maestro y dispuestas a lavar sus pies (BLANK, 2007, p. 123). La </w:t>
      </w:r>
      <w:r w:rsidRPr="00A15478">
        <w:rPr>
          <w:rFonts w:ascii="Times New Roman" w:eastAsia="Times New Roman" w:hAnsi="Times New Roman" w:cs="Times New Roman"/>
          <w:b/>
          <w:color w:val="333333"/>
          <w:sz w:val="28"/>
          <w:szCs w:val="28"/>
          <w:lang w:eastAsia="es-PE"/>
        </w:rPr>
        <w:t>vida comunitaria</w:t>
      </w:r>
      <w:r w:rsidRPr="00F0693A">
        <w:rPr>
          <w:rFonts w:ascii="Times New Roman" w:eastAsia="Times New Roman" w:hAnsi="Times New Roman" w:cs="Times New Roman"/>
          <w:color w:val="333333"/>
          <w:sz w:val="28"/>
          <w:szCs w:val="28"/>
          <w:lang w:eastAsia="es-PE"/>
        </w:rPr>
        <w:t xml:space="preserve"> se convierte en el antídoto contra la riqueza que destruye y el deseo de poder sobre las personas, porque a diferencia de la vida parroquial con una jerarquía del sacerdote y sus subjefes, es que se encuentran hermanos y hermanas con servicios diferentes. </w:t>
      </w:r>
      <w:r w:rsidRPr="00FC592C">
        <w:rPr>
          <w:rFonts w:ascii="Times New Roman" w:eastAsia="Times New Roman" w:hAnsi="Times New Roman" w:cs="Times New Roman"/>
          <w:b/>
          <w:bCs/>
          <w:color w:val="474747"/>
          <w:sz w:val="28"/>
          <w:szCs w:val="28"/>
          <w:lang w:eastAsia="es-PE"/>
        </w:rPr>
        <w:t>Compartir riquezas y servicios asegura que la comunidad no sea destruida</w:t>
      </w:r>
      <w:r w:rsidRPr="00F0693A">
        <w:rPr>
          <w:rFonts w:ascii="Times New Roman" w:eastAsia="Times New Roman" w:hAnsi="Times New Roman" w:cs="Times New Roman"/>
          <w:color w:val="333333"/>
          <w:sz w:val="28"/>
          <w:szCs w:val="28"/>
          <w:lang w:eastAsia="es-PE"/>
        </w:rPr>
        <w:t> (SOARES, 1999).</w:t>
      </w:r>
    </w:p>
    <w:p w14:paraId="359FE43B"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0693A">
        <w:rPr>
          <w:rFonts w:ascii="Times New Roman" w:eastAsia="Times New Roman" w:hAnsi="Times New Roman" w:cs="Times New Roman"/>
          <w:color w:val="333333"/>
          <w:sz w:val="28"/>
          <w:szCs w:val="28"/>
          <w:lang w:eastAsia="es-PE"/>
        </w:rPr>
        <w:t>La </w:t>
      </w:r>
      <w:r w:rsidRPr="00FC592C">
        <w:rPr>
          <w:rFonts w:ascii="Times New Roman" w:eastAsia="Times New Roman" w:hAnsi="Times New Roman" w:cs="Times New Roman"/>
          <w:b/>
          <w:bCs/>
          <w:color w:val="474747"/>
          <w:sz w:val="28"/>
          <w:szCs w:val="28"/>
          <w:lang w:eastAsia="es-PE"/>
        </w:rPr>
        <w:t>parroquia</w:t>
      </w:r>
      <w:r w:rsidRPr="00F0693A">
        <w:rPr>
          <w:rFonts w:ascii="Times New Roman" w:eastAsia="Times New Roman" w:hAnsi="Times New Roman" w:cs="Times New Roman"/>
          <w:color w:val="333333"/>
          <w:sz w:val="28"/>
          <w:szCs w:val="28"/>
          <w:lang w:eastAsia="es-PE"/>
        </w:rPr>
        <w:t> centrada en la sede como extensión de la rama administrativa de la curia </w:t>
      </w:r>
      <w:r w:rsidRPr="00FC592C">
        <w:rPr>
          <w:rFonts w:ascii="Times New Roman" w:eastAsia="Times New Roman" w:hAnsi="Times New Roman" w:cs="Times New Roman"/>
          <w:b/>
          <w:bCs/>
          <w:color w:val="474747"/>
          <w:sz w:val="28"/>
          <w:szCs w:val="28"/>
          <w:lang w:eastAsia="es-PE"/>
        </w:rPr>
        <w:t>ya no responde a la misión y evangelización de la Iglesia</w:t>
      </w:r>
      <w:r w:rsidRPr="00F0693A">
        <w:rPr>
          <w:rFonts w:ascii="Times New Roman" w:eastAsia="Times New Roman" w:hAnsi="Times New Roman" w:cs="Times New Roman"/>
          <w:color w:val="333333"/>
          <w:sz w:val="28"/>
          <w:szCs w:val="28"/>
          <w:lang w:eastAsia="es-PE"/>
        </w:rPr>
        <w:t>. Su continua preocupación por el obispo jefe, capacitando a sus empleados en los seminarios para repetir largas oraciones que devoran las casas de las viudas (Mt 23,14). Así, la preocupación pasa a ser por las tarifas sacramentales y la obsesión por controlar la administración sacramental. El modelo de iglesias devocionales, pastorales de mantenimiento y sacerdotes show-man, no responden</w:t>
      </w:r>
      <w:r w:rsidRPr="00FC592C">
        <w:rPr>
          <w:rFonts w:ascii="Times New Roman" w:eastAsia="Times New Roman" w:hAnsi="Times New Roman" w:cs="Times New Roman"/>
          <w:b/>
          <w:bCs/>
          <w:color w:val="474747"/>
          <w:sz w:val="28"/>
          <w:szCs w:val="28"/>
          <w:lang w:eastAsia="es-PE"/>
        </w:rPr>
        <w:t> a las exigencias y necesidades reales de la comunidad y del pueblo</w:t>
      </w:r>
      <w:r w:rsidRPr="00F0693A">
        <w:rPr>
          <w:rFonts w:ascii="Times New Roman" w:eastAsia="Times New Roman" w:hAnsi="Times New Roman" w:cs="Times New Roman"/>
          <w:color w:val="333333"/>
          <w:sz w:val="28"/>
          <w:szCs w:val="28"/>
          <w:lang w:eastAsia="es-PE"/>
        </w:rPr>
        <w:t> (EG 49).</w:t>
      </w:r>
    </w:p>
    <w:p w14:paraId="520376E3"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0693A">
        <w:rPr>
          <w:rFonts w:ascii="Times New Roman" w:eastAsia="Times New Roman" w:hAnsi="Times New Roman" w:cs="Times New Roman"/>
          <w:color w:val="333333"/>
          <w:sz w:val="28"/>
          <w:szCs w:val="28"/>
          <w:lang w:eastAsia="es-PE"/>
        </w:rPr>
        <w:t>La comunidad con sacerdotes que viven con el dolor, las alegrías y las exigencias de su pueblo encuentra en </w:t>
      </w:r>
      <w:r w:rsidRPr="00FC592C">
        <w:rPr>
          <w:rFonts w:ascii="Times New Roman" w:eastAsia="Times New Roman" w:hAnsi="Times New Roman" w:cs="Times New Roman"/>
          <w:b/>
          <w:bCs/>
          <w:color w:val="474747"/>
          <w:sz w:val="28"/>
          <w:szCs w:val="28"/>
          <w:lang w:eastAsia="es-PE"/>
        </w:rPr>
        <w:t>otros miembros de la comunidad personas dispuestas a servir en el Reino</w:t>
      </w:r>
      <w:r w:rsidRPr="00F0693A">
        <w:rPr>
          <w:rFonts w:ascii="Times New Roman" w:eastAsia="Times New Roman" w:hAnsi="Times New Roman" w:cs="Times New Roman"/>
          <w:color w:val="333333"/>
          <w:sz w:val="28"/>
          <w:szCs w:val="28"/>
          <w:lang w:eastAsia="es-PE"/>
        </w:rPr>
        <w:t>. Su proximidad hará que la iniciación a la vida cristiana prepare a personas conscientes en el bautismo, para su misión en el mundo con la unción del Espíritu. La celebración eucarística será el encuentro pleno de cristianos adultos, evangelizados, corresponsables y comprometidos con la práctica transformadora de las relaciones. Esta práctica concreta del Evangelio se convierte en agenda concreta de una pastoral decididamente misionera.</w:t>
      </w:r>
    </w:p>
    <w:p w14:paraId="69F4B8EE"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0693A">
        <w:rPr>
          <w:rFonts w:ascii="Times New Roman" w:eastAsia="Times New Roman" w:hAnsi="Times New Roman" w:cs="Times New Roman"/>
          <w:color w:val="333333"/>
          <w:sz w:val="28"/>
          <w:szCs w:val="28"/>
          <w:lang w:eastAsia="es-PE"/>
        </w:rPr>
        <w:t xml:space="preserve">La formación de una </w:t>
      </w:r>
      <w:r w:rsidRPr="00F32ABA">
        <w:rPr>
          <w:rFonts w:ascii="Times New Roman" w:eastAsia="Times New Roman" w:hAnsi="Times New Roman" w:cs="Times New Roman"/>
          <w:b/>
          <w:color w:val="333333"/>
          <w:sz w:val="28"/>
          <w:szCs w:val="28"/>
          <w:lang w:eastAsia="es-PE"/>
        </w:rPr>
        <w:t>red de pequeñas comunidades de fe,</w:t>
      </w:r>
      <w:r w:rsidRPr="00F0693A">
        <w:rPr>
          <w:rFonts w:ascii="Times New Roman" w:eastAsia="Times New Roman" w:hAnsi="Times New Roman" w:cs="Times New Roman"/>
          <w:color w:val="333333"/>
          <w:sz w:val="28"/>
          <w:szCs w:val="28"/>
          <w:lang w:eastAsia="es-PE"/>
        </w:rPr>
        <w:t xml:space="preserve"> de fraternidad y de compartir implica la formación y la</w:t>
      </w:r>
      <w:r w:rsidRPr="00FC592C">
        <w:rPr>
          <w:rFonts w:ascii="Times New Roman" w:eastAsia="Times New Roman" w:hAnsi="Times New Roman" w:cs="Times New Roman"/>
          <w:b/>
          <w:bCs/>
          <w:color w:val="474747"/>
          <w:sz w:val="28"/>
          <w:szCs w:val="28"/>
          <w:lang w:eastAsia="es-PE"/>
        </w:rPr>
        <w:t> sensibilización de un laicado maduro</w:t>
      </w:r>
      <w:r w:rsidRPr="00F0693A">
        <w:rPr>
          <w:rFonts w:ascii="Times New Roman" w:eastAsia="Times New Roman" w:hAnsi="Times New Roman" w:cs="Times New Roman"/>
          <w:color w:val="333333"/>
          <w:sz w:val="28"/>
          <w:szCs w:val="28"/>
          <w:lang w:eastAsia="es-PE"/>
        </w:rPr>
        <w:t xml:space="preserve">. La comunidad eclesial debe ser siempre consciente de su responsabilidad por la misión de la Iglesia, explicando que su base está en el encuentro de los bautizados (NENTWIG, 2018, p. 656). Por lo tanto, incluso con lo que se habla en el Documento de Aparecida y en la </w:t>
      </w:r>
      <w:r w:rsidRPr="00F0693A">
        <w:rPr>
          <w:rFonts w:ascii="Times New Roman" w:eastAsia="Times New Roman" w:hAnsi="Times New Roman" w:cs="Times New Roman"/>
          <w:color w:val="333333"/>
          <w:sz w:val="28"/>
          <w:szCs w:val="28"/>
          <w:lang w:eastAsia="es-PE"/>
        </w:rPr>
        <w:lastRenderedPageBreak/>
        <w:t>Evangelli Gaudium sobre la parroquia como lugar de renovación y evangelización, tal vez, </w:t>
      </w:r>
      <w:r w:rsidRPr="00FC592C">
        <w:rPr>
          <w:rFonts w:ascii="Times New Roman" w:eastAsia="Times New Roman" w:hAnsi="Times New Roman" w:cs="Times New Roman"/>
          <w:b/>
          <w:bCs/>
          <w:color w:val="474747"/>
          <w:sz w:val="28"/>
          <w:szCs w:val="28"/>
          <w:lang w:eastAsia="es-PE"/>
        </w:rPr>
        <w:t>¿no estamos en el momento del proceso con el Espíritu Santo de ser comunidades y no redes administrativas?</w:t>
      </w:r>
      <w:r w:rsidRPr="00F0693A">
        <w:rPr>
          <w:rFonts w:ascii="Times New Roman" w:eastAsia="Times New Roman" w:hAnsi="Times New Roman" w:cs="Times New Roman"/>
          <w:color w:val="333333"/>
          <w:sz w:val="28"/>
          <w:szCs w:val="28"/>
          <w:lang w:eastAsia="es-PE"/>
        </w:rPr>
        <w:t> La parroquia parece haber quedado obsoleta, para que el Espíritu pueda reavivar la fuerza de la comunidad que sigue a Jesucristo.</w:t>
      </w:r>
    </w:p>
    <w:p w14:paraId="6C6773D3" w14:textId="77777777" w:rsidR="00F32ABA" w:rsidRDefault="00F32ABA" w:rsidP="00DA04D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p>
    <w:p w14:paraId="57D35F09" w14:textId="77777777" w:rsidR="00DA04D2" w:rsidRPr="00F0693A" w:rsidRDefault="00DA04D2" w:rsidP="00DA04D2">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9" w:name="_Toc199847919"/>
      <w:r w:rsidRPr="00F0693A">
        <w:rPr>
          <w:rFonts w:ascii="Times New Roman" w:eastAsia="Times New Roman" w:hAnsi="Times New Roman" w:cs="Times New Roman"/>
          <w:b/>
          <w:bCs/>
          <w:color w:val="474747"/>
          <w:sz w:val="28"/>
          <w:szCs w:val="28"/>
          <w:lang w:eastAsia="es-PE"/>
        </w:rPr>
        <w:t>Desclericalizar</w:t>
      </w:r>
      <w:bookmarkEnd w:id="19"/>
    </w:p>
    <w:p w14:paraId="62F1BFFF"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0693A">
        <w:rPr>
          <w:rFonts w:ascii="Times New Roman" w:eastAsia="Times New Roman" w:hAnsi="Times New Roman" w:cs="Times New Roman"/>
          <w:color w:val="333333"/>
          <w:sz w:val="28"/>
          <w:szCs w:val="28"/>
          <w:lang w:eastAsia="es-PE"/>
        </w:rPr>
        <w:t>La </w:t>
      </w:r>
      <w:r w:rsidRPr="00FC592C">
        <w:rPr>
          <w:rFonts w:ascii="Times New Roman" w:eastAsia="Times New Roman" w:hAnsi="Times New Roman" w:cs="Times New Roman"/>
          <w:b/>
          <w:bCs/>
          <w:color w:val="474747"/>
          <w:sz w:val="28"/>
          <w:szCs w:val="28"/>
          <w:lang w:eastAsia="es-PE"/>
        </w:rPr>
        <w:t>clericalización</w:t>
      </w:r>
      <w:r w:rsidRPr="00F0693A">
        <w:rPr>
          <w:rFonts w:ascii="Times New Roman" w:eastAsia="Times New Roman" w:hAnsi="Times New Roman" w:cs="Times New Roman"/>
          <w:color w:val="333333"/>
          <w:sz w:val="28"/>
          <w:szCs w:val="28"/>
          <w:lang w:eastAsia="es-PE"/>
        </w:rPr>
        <w:t> continúa como imagen de una Iglesia enferma, pues </w:t>
      </w:r>
      <w:r w:rsidRPr="00FC592C">
        <w:rPr>
          <w:rFonts w:ascii="Times New Roman" w:eastAsia="Times New Roman" w:hAnsi="Times New Roman" w:cs="Times New Roman"/>
          <w:b/>
          <w:bCs/>
          <w:color w:val="474747"/>
          <w:sz w:val="28"/>
          <w:szCs w:val="28"/>
          <w:lang w:eastAsia="es-PE"/>
        </w:rPr>
        <w:t>refleja lo contrario del Evangelio de Jesús y la esencia de la Iglesia</w:t>
      </w:r>
      <w:r w:rsidRPr="00F0693A">
        <w:rPr>
          <w:rFonts w:ascii="Times New Roman" w:eastAsia="Times New Roman" w:hAnsi="Times New Roman" w:cs="Times New Roman"/>
          <w:color w:val="333333"/>
          <w:sz w:val="28"/>
          <w:szCs w:val="28"/>
          <w:lang w:eastAsia="es-PE"/>
        </w:rPr>
        <w:t xml:space="preserve">. Así, sacerdotes, religiosos y laicos sufren el riesgo de esta enfermedad, apegados a un status aristocrático y sin el reconocimiento absolutista que desean (EG 76-86). El Evangelio de Jesús como centro de la vida cristiana católica permite vocaciones más maduras, lo que obliga a </w:t>
      </w:r>
      <w:r w:rsidRPr="00D07B64">
        <w:rPr>
          <w:rFonts w:ascii="Times New Roman" w:eastAsia="Times New Roman" w:hAnsi="Times New Roman" w:cs="Times New Roman"/>
          <w:b/>
          <w:color w:val="333333"/>
          <w:sz w:val="28"/>
          <w:szCs w:val="28"/>
          <w:lang w:eastAsia="es-PE"/>
        </w:rPr>
        <w:t>cuestionar los seminarios</w:t>
      </w:r>
      <w:r w:rsidRPr="00F0693A">
        <w:rPr>
          <w:rFonts w:ascii="Times New Roman" w:eastAsia="Times New Roman" w:hAnsi="Times New Roman" w:cs="Times New Roman"/>
          <w:color w:val="333333"/>
          <w:sz w:val="28"/>
          <w:szCs w:val="28"/>
          <w:lang w:eastAsia="es-PE"/>
        </w:rPr>
        <w:t>.</w:t>
      </w:r>
    </w:p>
    <w:p w14:paraId="6F5F90C5"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0693A">
        <w:rPr>
          <w:rFonts w:ascii="Times New Roman" w:eastAsia="Times New Roman" w:hAnsi="Times New Roman" w:cs="Times New Roman"/>
          <w:color w:val="333333"/>
          <w:sz w:val="28"/>
          <w:szCs w:val="28"/>
          <w:lang w:eastAsia="es-PE"/>
        </w:rPr>
        <w:t>El acompañamiento de los formadores con sus obispos comprometidos en el seguimiento de Jesús permitirá ministros ordenados maduros, dóciles al Espíritu y abiertos a los signos de los tiempos. La preocupación será </w:t>
      </w:r>
      <w:r w:rsidRPr="00FC592C">
        <w:rPr>
          <w:rFonts w:ascii="Times New Roman" w:eastAsia="Times New Roman" w:hAnsi="Times New Roman" w:cs="Times New Roman"/>
          <w:b/>
          <w:bCs/>
          <w:color w:val="474747"/>
          <w:sz w:val="28"/>
          <w:szCs w:val="28"/>
          <w:lang w:eastAsia="es-PE"/>
        </w:rPr>
        <w:t>abajarse</w:t>
      </w:r>
      <w:r w:rsidRPr="00F0693A">
        <w:rPr>
          <w:rFonts w:ascii="Times New Roman" w:eastAsia="Times New Roman" w:hAnsi="Times New Roman" w:cs="Times New Roman"/>
          <w:color w:val="333333"/>
          <w:sz w:val="28"/>
          <w:szCs w:val="28"/>
          <w:lang w:eastAsia="es-PE"/>
        </w:rPr>
        <w:t xml:space="preserve"> al constante lavatorio de los pies, buscando ser, sufrir y caminar junto con todas las personas en sus periferias reales y existenciales (EG 109). La única preocupación pastoral será </w:t>
      </w:r>
      <w:r w:rsidRPr="00D07B64">
        <w:rPr>
          <w:rFonts w:ascii="Times New Roman" w:eastAsia="Times New Roman" w:hAnsi="Times New Roman" w:cs="Times New Roman"/>
          <w:b/>
          <w:color w:val="333333"/>
          <w:sz w:val="28"/>
          <w:szCs w:val="28"/>
          <w:lang w:eastAsia="es-PE"/>
        </w:rPr>
        <w:t>vivir el proyecto de Cristo</w:t>
      </w:r>
      <w:r w:rsidRPr="00F0693A">
        <w:rPr>
          <w:rFonts w:ascii="Times New Roman" w:eastAsia="Times New Roman" w:hAnsi="Times New Roman" w:cs="Times New Roman"/>
          <w:color w:val="333333"/>
          <w:sz w:val="28"/>
          <w:szCs w:val="28"/>
          <w:lang w:eastAsia="es-PE"/>
        </w:rPr>
        <w:t>, reuniendo a la comunidad con sus diversos dones y carismas pastorales.</w:t>
      </w:r>
    </w:p>
    <w:p w14:paraId="4041CE6D"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0693A">
        <w:rPr>
          <w:rFonts w:ascii="Times New Roman" w:eastAsia="Times New Roman" w:hAnsi="Times New Roman" w:cs="Times New Roman"/>
          <w:color w:val="333333"/>
          <w:sz w:val="28"/>
          <w:szCs w:val="28"/>
          <w:lang w:eastAsia="es-PE"/>
        </w:rPr>
        <w:t>La oración unida a las exigencias escuchadas por los ministros ordenados y la comunidad hará que la comunidad eclesial dé testimonio de su credibilidad en el mundo y en la sociedad. P</w:t>
      </w:r>
      <w:r w:rsidRPr="00FC592C">
        <w:rPr>
          <w:rFonts w:ascii="Times New Roman" w:eastAsia="Times New Roman" w:hAnsi="Times New Roman" w:cs="Times New Roman"/>
          <w:b/>
          <w:bCs/>
          <w:color w:val="474747"/>
          <w:sz w:val="28"/>
          <w:szCs w:val="28"/>
          <w:lang w:eastAsia="es-PE"/>
        </w:rPr>
        <w:t>asaremos de ser clérigos etiquetados a servidores respetados</w:t>
      </w:r>
      <w:r w:rsidRPr="00F0693A">
        <w:rPr>
          <w:rFonts w:ascii="Times New Roman" w:eastAsia="Times New Roman" w:hAnsi="Times New Roman" w:cs="Times New Roman"/>
          <w:color w:val="333333"/>
          <w:sz w:val="28"/>
          <w:szCs w:val="28"/>
          <w:lang w:eastAsia="es-PE"/>
        </w:rPr>
        <w:t> de salvaguardar la comunidad siguiendo el Evangelio. Los chismes y disputas estériles de “los feligreses eclesiásticos” darán paso a preocupaciones serias y evidentes que amenazan la vida humana. De este modo, la fidelidad evangélica transforma constantemente el camino comunitario.</w:t>
      </w:r>
    </w:p>
    <w:p w14:paraId="379904FD"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0693A">
        <w:rPr>
          <w:rFonts w:ascii="Times New Roman" w:eastAsia="Times New Roman" w:hAnsi="Times New Roman" w:cs="Times New Roman"/>
          <w:color w:val="333333"/>
          <w:sz w:val="28"/>
          <w:szCs w:val="28"/>
          <w:lang w:eastAsia="es-PE"/>
        </w:rPr>
        <w:t>Por tanto, </w:t>
      </w:r>
      <w:r w:rsidRPr="00FC592C">
        <w:rPr>
          <w:rFonts w:ascii="Times New Roman" w:eastAsia="Times New Roman" w:hAnsi="Times New Roman" w:cs="Times New Roman"/>
          <w:b/>
          <w:bCs/>
          <w:color w:val="474747"/>
          <w:sz w:val="28"/>
          <w:szCs w:val="28"/>
          <w:lang w:eastAsia="es-PE"/>
        </w:rPr>
        <w:t>la eclesiología centrada en el Evangelio posibilita el discipulado y la credibilidad misionera</w:t>
      </w:r>
      <w:r w:rsidRPr="00F0693A">
        <w:rPr>
          <w:rFonts w:ascii="Times New Roman" w:eastAsia="Times New Roman" w:hAnsi="Times New Roman" w:cs="Times New Roman"/>
          <w:color w:val="333333"/>
          <w:sz w:val="28"/>
          <w:szCs w:val="28"/>
          <w:lang w:eastAsia="es-PE"/>
        </w:rPr>
        <w:t>, teniendo como única preocupación la cercanía y el contacto con las personas. Es urgente la humanización de los ministros ordenados para buscar nuevos caminos de </w:t>
      </w:r>
      <w:r w:rsidRPr="00FC592C">
        <w:rPr>
          <w:rFonts w:ascii="Times New Roman" w:eastAsia="Times New Roman" w:hAnsi="Times New Roman" w:cs="Times New Roman"/>
          <w:i/>
          <w:iCs/>
          <w:color w:val="474747"/>
          <w:sz w:val="28"/>
          <w:szCs w:val="28"/>
          <w:lang w:eastAsia="es-PE"/>
        </w:rPr>
        <w:t>semper reformanda</w:t>
      </w:r>
      <w:r w:rsidRPr="00F0693A">
        <w:rPr>
          <w:rFonts w:ascii="Times New Roman" w:eastAsia="Times New Roman" w:hAnsi="Times New Roman" w:cs="Times New Roman"/>
          <w:color w:val="333333"/>
          <w:sz w:val="28"/>
          <w:szCs w:val="28"/>
          <w:lang w:eastAsia="es-PE"/>
        </w:rPr>
        <w:t> y de comunión, para que el mundo crea. La profecía se encarnará y, por tanto, estará convencida de iluminar las tinieblas que deshumanizan el corazón de la sociedad y destruyen nuestra Casa Común.</w:t>
      </w:r>
    </w:p>
    <w:p w14:paraId="04612C24"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b/>
          <w:bCs/>
          <w:color w:val="474747"/>
          <w:sz w:val="28"/>
          <w:szCs w:val="28"/>
          <w:lang w:eastAsia="es-PE"/>
        </w:rPr>
        <w:t>Consideraciones</w:t>
      </w:r>
    </w:p>
    <w:p w14:paraId="1EE70678"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0693A">
        <w:rPr>
          <w:rFonts w:ascii="Times New Roman" w:eastAsia="Times New Roman" w:hAnsi="Times New Roman" w:cs="Times New Roman"/>
          <w:color w:val="333333"/>
          <w:sz w:val="28"/>
          <w:szCs w:val="28"/>
          <w:lang w:eastAsia="es-PE"/>
        </w:rPr>
        <w:t>La </w:t>
      </w:r>
      <w:r w:rsidRPr="00FC592C">
        <w:rPr>
          <w:rFonts w:ascii="Times New Roman" w:eastAsia="Times New Roman" w:hAnsi="Times New Roman" w:cs="Times New Roman"/>
          <w:b/>
          <w:bCs/>
          <w:color w:val="474747"/>
          <w:sz w:val="28"/>
          <w:szCs w:val="28"/>
          <w:lang w:eastAsia="es-PE"/>
        </w:rPr>
        <w:t>sinodalización</w:t>
      </w:r>
      <w:r w:rsidRPr="00F0693A">
        <w:rPr>
          <w:rFonts w:ascii="Times New Roman" w:eastAsia="Times New Roman" w:hAnsi="Times New Roman" w:cs="Times New Roman"/>
          <w:color w:val="333333"/>
          <w:sz w:val="28"/>
          <w:szCs w:val="28"/>
          <w:lang w:eastAsia="es-PE"/>
        </w:rPr>
        <w:t> se considera </w:t>
      </w:r>
      <w:r w:rsidRPr="00FC592C">
        <w:rPr>
          <w:rFonts w:ascii="Times New Roman" w:eastAsia="Times New Roman" w:hAnsi="Times New Roman" w:cs="Times New Roman"/>
          <w:b/>
          <w:bCs/>
          <w:color w:val="474747"/>
          <w:sz w:val="28"/>
          <w:szCs w:val="28"/>
          <w:lang w:eastAsia="es-PE"/>
        </w:rPr>
        <w:t>un proceso necesario para ponerse “en camino misionero”</w:t>
      </w:r>
      <w:r w:rsidRPr="00F0693A">
        <w:rPr>
          <w:rFonts w:ascii="Times New Roman" w:eastAsia="Times New Roman" w:hAnsi="Times New Roman" w:cs="Times New Roman"/>
          <w:color w:val="333333"/>
          <w:sz w:val="28"/>
          <w:szCs w:val="28"/>
          <w:lang w:eastAsia="es-PE"/>
        </w:rPr>
        <w:t xml:space="preserve">, escuchando y sirviendo mejor. La experiencia parroquial y clerical demuestra los obstáculos a la misión de la Iglesia, animándonos a pensar y desarrollar mejor la </w:t>
      </w:r>
      <w:r w:rsidRPr="00D07B64">
        <w:rPr>
          <w:rFonts w:ascii="Times New Roman" w:eastAsia="Times New Roman" w:hAnsi="Times New Roman" w:cs="Times New Roman"/>
          <w:b/>
          <w:color w:val="333333"/>
          <w:sz w:val="28"/>
          <w:szCs w:val="28"/>
          <w:lang w:eastAsia="es-PE"/>
        </w:rPr>
        <w:t>Iglesia en comunidades pequeñas y de tamaño humano</w:t>
      </w:r>
      <w:r w:rsidRPr="00F0693A">
        <w:rPr>
          <w:rFonts w:ascii="Times New Roman" w:eastAsia="Times New Roman" w:hAnsi="Times New Roman" w:cs="Times New Roman"/>
          <w:color w:val="333333"/>
          <w:sz w:val="28"/>
          <w:szCs w:val="28"/>
          <w:lang w:eastAsia="es-PE"/>
        </w:rPr>
        <w:t xml:space="preserve">. Es necesario renovar las estructuras rígidas por el poder clerical, haciendo la Iglesia estar preparada y abierta al </w:t>
      </w:r>
      <w:r w:rsidRPr="00F0693A">
        <w:rPr>
          <w:rFonts w:ascii="Times New Roman" w:eastAsia="Times New Roman" w:hAnsi="Times New Roman" w:cs="Times New Roman"/>
          <w:color w:val="333333"/>
          <w:sz w:val="28"/>
          <w:szCs w:val="28"/>
          <w:lang w:eastAsia="es-PE"/>
        </w:rPr>
        <w:lastRenderedPageBreak/>
        <w:t>diálogo con el mundo. </w:t>
      </w:r>
      <w:r w:rsidRPr="00FC592C">
        <w:rPr>
          <w:rFonts w:ascii="Times New Roman" w:eastAsia="Times New Roman" w:hAnsi="Times New Roman" w:cs="Times New Roman"/>
          <w:b/>
          <w:bCs/>
          <w:color w:val="474747"/>
          <w:sz w:val="28"/>
          <w:szCs w:val="28"/>
          <w:lang w:eastAsia="es-PE"/>
        </w:rPr>
        <w:t>Sin embargo, es necesaria una conversión pastoral</w:t>
      </w:r>
      <w:r w:rsidRPr="00F0693A">
        <w:rPr>
          <w:rFonts w:ascii="Times New Roman" w:eastAsia="Times New Roman" w:hAnsi="Times New Roman" w:cs="Times New Roman"/>
          <w:color w:val="333333"/>
          <w:sz w:val="28"/>
          <w:szCs w:val="28"/>
          <w:lang w:eastAsia="es-PE"/>
        </w:rPr>
        <w:t>. Esta transformación de estructuras obsoletas implicará procesos continuos, por eso, la teología y la pastoral deben desarrollar una base sinodal, desparoquializada y desclericalizada.</w:t>
      </w:r>
    </w:p>
    <w:p w14:paraId="1FEFF593"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C592C">
        <w:rPr>
          <w:rFonts w:ascii="Times New Roman" w:eastAsia="Times New Roman" w:hAnsi="Times New Roman" w:cs="Times New Roman"/>
          <w:i/>
          <w:iCs/>
          <w:color w:val="474747"/>
          <w:sz w:val="28"/>
          <w:szCs w:val="28"/>
          <w:lang w:eastAsia="es-PE"/>
        </w:rPr>
        <w:t>Referencias bibliográficas</w:t>
      </w:r>
    </w:p>
    <w:p w14:paraId="53ACC2EC"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0693A">
        <w:rPr>
          <w:rFonts w:ascii="Times New Roman" w:eastAsia="Times New Roman" w:hAnsi="Times New Roman" w:cs="Times New Roman"/>
          <w:color w:val="333333"/>
          <w:sz w:val="28"/>
          <w:szCs w:val="28"/>
          <w:lang w:eastAsia="es-PE"/>
        </w:rPr>
        <w:t>BALTHASAR, H. U. von. </w:t>
      </w:r>
      <w:r w:rsidRPr="00FC592C">
        <w:rPr>
          <w:rFonts w:ascii="Times New Roman" w:eastAsia="Times New Roman" w:hAnsi="Times New Roman" w:cs="Times New Roman"/>
          <w:i/>
          <w:iCs/>
          <w:color w:val="474747"/>
          <w:sz w:val="28"/>
          <w:szCs w:val="28"/>
          <w:lang w:eastAsia="es-PE"/>
        </w:rPr>
        <w:t>Our task.</w:t>
      </w:r>
      <w:r w:rsidRPr="00F0693A">
        <w:rPr>
          <w:rFonts w:ascii="Times New Roman" w:eastAsia="Times New Roman" w:hAnsi="Times New Roman" w:cs="Times New Roman"/>
          <w:color w:val="333333"/>
          <w:sz w:val="28"/>
          <w:szCs w:val="28"/>
          <w:lang w:eastAsia="es-PE"/>
        </w:rPr>
        <w:t> San Francisco: Ignatius, 2004.</w:t>
      </w:r>
    </w:p>
    <w:p w14:paraId="25BEAC41"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0693A">
        <w:rPr>
          <w:rFonts w:ascii="Times New Roman" w:eastAsia="Times New Roman" w:hAnsi="Times New Roman" w:cs="Times New Roman"/>
          <w:color w:val="333333"/>
          <w:sz w:val="28"/>
          <w:szCs w:val="28"/>
          <w:lang w:eastAsia="es-PE"/>
        </w:rPr>
        <w:t>BLANK, R. </w:t>
      </w:r>
      <w:r w:rsidRPr="00FC592C">
        <w:rPr>
          <w:rFonts w:ascii="Times New Roman" w:eastAsia="Times New Roman" w:hAnsi="Times New Roman" w:cs="Times New Roman"/>
          <w:i/>
          <w:iCs/>
          <w:color w:val="474747"/>
          <w:sz w:val="28"/>
          <w:szCs w:val="28"/>
          <w:lang w:eastAsia="es-PE"/>
        </w:rPr>
        <w:t>Ovelha ou protagonista?</w:t>
      </w:r>
      <w:r w:rsidRPr="00F0693A">
        <w:rPr>
          <w:rFonts w:ascii="Times New Roman" w:eastAsia="Times New Roman" w:hAnsi="Times New Roman" w:cs="Times New Roman"/>
          <w:color w:val="333333"/>
          <w:sz w:val="28"/>
          <w:szCs w:val="28"/>
          <w:lang w:eastAsia="es-PE"/>
        </w:rPr>
        <w:t> São Paulo: Paulus, 2007.</w:t>
      </w:r>
    </w:p>
    <w:p w14:paraId="1EE30F42"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0693A">
        <w:rPr>
          <w:rFonts w:ascii="Times New Roman" w:eastAsia="Times New Roman" w:hAnsi="Times New Roman" w:cs="Times New Roman"/>
          <w:color w:val="333333"/>
          <w:sz w:val="28"/>
          <w:szCs w:val="28"/>
          <w:lang w:eastAsia="es-PE"/>
        </w:rPr>
        <w:t>BRIGHENTI, A. </w:t>
      </w:r>
      <w:r w:rsidRPr="00FC592C">
        <w:rPr>
          <w:rFonts w:ascii="Times New Roman" w:eastAsia="Times New Roman" w:hAnsi="Times New Roman" w:cs="Times New Roman"/>
          <w:i/>
          <w:iCs/>
          <w:color w:val="474747"/>
          <w:sz w:val="28"/>
          <w:szCs w:val="28"/>
          <w:lang w:eastAsia="es-PE"/>
        </w:rPr>
        <w:t>Sinodalidade</w:t>
      </w:r>
      <w:r w:rsidRPr="00F0693A">
        <w:rPr>
          <w:rFonts w:ascii="Times New Roman" w:eastAsia="Times New Roman" w:hAnsi="Times New Roman" w:cs="Times New Roman"/>
          <w:color w:val="333333"/>
          <w:sz w:val="28"/>
          <w:szCs w:val="28"/>
          <w:lang w:eastAsia="es-PE"/>
        </w:rPr>
        <w:t>: o jeito de ser da Igreja comunhão e participação. Petrópolis: Vozes, 2024.</w:t>
      </w:r>
    </w:p>
    <w:p w14:paraId="07CD220F"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0693A">
        <w:rPr>
          <w:rFonts w:ascii="Times New Roman" w:eastAsia="Times New Roman" w:hAnsi="Times New Roman" w:cs="Times New Roman"/>
          <w:color w:val="333333"/>
          <w:sz w:val="28"/>
          <w:szCs w:val="28"/>
          <w:lang w:eastAsia="es-PE"/>
        </w:rPr>
        <w:t>FRANCISCO. </w:t>
      </w:r>
      <w:r w:rsidRPr="00FC592C">
        <w:rPr>
          <w:rFonts w:ascii="Times New Roman" w:eastAsia="Times New Roman" w:hAnsi="Times New Roman" w:cs="Times New Roman"/>
          <w:i/>
          <w:iCs/>
          <w:color w:val="474747"/>
          <w:sz w:val="28"/>
          <w:szCs w:val="28"/>
          <w:lang w:eastAsia="es-PE"/>
        </w:rPr>
        <w:t>Exortação Apostólica Evangelii Gaudium:</w:t>
      </w:r>
      <w:r w:rsidRPr="00F0693A">
        <w:rPr>
          <w:rFonts w:ascii="Times New Roman" w:eastAsia="Times New Roman" w:hAnsi="Times New Roman" w:cs="Times New Roman"/>
          <w:color w:val="333333"/>
          <w:sz w:val="28"/>
          <w:szCs w:val="28"/>
          <w:lang w:eastAsia="es-PE"/>
        </w:rPr>
        <w:t> sobre o anúncio do Evangelho no mundo atual. São Paulo: Paulus, 2013. (EG)</w:t>
      </w:r>
    </w:p>
    <w:p w14:paraId="63A04D13"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0693A">
        <w:rPr>
          <w:rFonts w:ascii="Times New Roman" w:eastAsia="Times New Roman" w:hAnsi="Times New Roman" w:cs="Times New Roman"/>
          <w:color w:val="333333"/>
          <w:sz w:val="28"/>
          <w:szCs w:val="28"/>
          <w:lang w:eastAsia="es-PE"/>
        </w:rPr>
        <w:t>NENTWIG. R. Questões em torno do poder sagrado na Igreja: indicativos pastorais na perspectiva do protagonismo laical. </w:t>
      </w:r>
      <w:r w:rsidRPr="00FC592C">
        <w:rPr>
          <w:rFonts w:ascii="Times New Roman" w:eastAsia="Times New Roman" w:hAnsi="Times New Roman" w:cs="Times New Roman"/>
          <w:i/>
          <w:iCs/>
          <w:color w:val="474747"/>
          <w:sz w:val="28"/>
          <w:szCs w:val="28"/>
          <w:lang w:eastAsia="es-PE"/>
        </w:rPr>
        <w:t>Atualidade Teológica.</w:t>
      </w:r>
      <w:r w:rsidRPr="00F0693A">
        <w:rPr>
          <w:rFonts w:ascii="Times New Roman" w:eastAsia="Times New Roman" w:hAnsi="Times New Roman" w:cs="Times New Roman"/>
          <w:color w:val="333333"/>
          <w:sz w:val="28"/>
          <w:szCs w:val="28"/>
          <w:lang w:eastAsia="es-PE"/>
        </w:rPr>
        <w:t>v. 22, n. 60, p. 644-669, 2018.</w:t>
      </w:r>
    </w:p>
    <w:p w14:paraId="17B9B183"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0693A">
        <w:rPr>
          <w:rFonts w:ascii="Times New Roman" w:eastAsia="Times New Roman" w:hAnsi="Times New Roman" w:cs="Times New Roman"/>
          <w:color w:val="333333"/>
          <w:sz w:val="28"/>
          <w:szCs w:val="28"/>
          <w:lang w:eastAsia="es-PE"/>
        </w:rPr>
        <w:t>SECRETARIA DO SÍNODO DOS BISPOS. Por uma Igreja Sinodal: Comunhão, Participação e Missão. Disponível em:https://www.cnbb.org.br/wp-content/uploads/test-for-pdf/Traducao-em-portugues-do-documento-do-Sinodo.pdf. Acesso em 20 dez de 2024.</w:t>
      </w:r>
    </w:p>
    <w:p w14:paraId="49DBBFBD" w14:textId="77777777" w:rsidR="00DA04D2" w:rsidRPr="00F0693A" w:rsidRDefault="00DA04D2" w:rsidP="00DA04D2">
      <w:pPr>
        <w:shd w:val="clear" w:color="auto" w:fill="FFFFFF"/>
        <w:spacing w:after="0" w:line="240" w:lineRule="auto"/>
        <w:rPr>
          <w:rFonts w:ascii="Times New Roman" w:eastAsia="Times New Roman" w:hAnsi="Times New Roman" w:cs="Times New Roman"/>
          <w:color w:val="333333"/>
          <w:sz w:val="28"/>
          <w:szCs w:val="28"/>
          <w:lang w:eastAsia="es-PE"/>
        </w:rPr>
      </w:pPr>
      <w:r w:rsidRPr="00F0693A">
        <w:rPr>
          <w:rFonts w:ascii="Times New Roman" w:eastAsia="Times New Roman" w:hAnsi="Times New Roman" w:cs="Times New Roman"/>
          <w:color w:val="333333"/>
          <w:sz w:val="28"/>
          <w:szCs w:val="28"/>
          <w:lang w:eastAsia="es-PE"/>
        </w:rPr>
        <w:t>Soares, S. A. G. Casa e caminho: a Boa Notícia se faz corpo em nossos corpos. Estudos Bíblicos. São Paulo: Vozes, v. 17, nº 611, 1999.</w:t>
      </w:r>
    </w:p>
    <w:p w14:paraId="0E5784A3" w14:textId="77777777" w:rsidR="00DA04D2" w:rsidRDefault="00DA04D2" w:rsidP="00DA04D2">
      <w:pPr>
        <w:spacing w:after="0" w:line="240" w:lineRule="auto"/>
        <w:rPr>
          <w:rFonts w:ascii="Times New Roman" w:hAnsi="Times New Roman" w:cs="Times New Roman"/>
          <w:sz w:val="28"/>
          <w:szCs w:val="28"/>
        </w:rPr>
      </w:pPr>
    </w:p>
    <w:p w14:paraId="4E8825EC" w14:textId="77777777" w:rsidR="00E54BFE" w:rsidRDefault="00E54BFE" w:rsidP="00DA04D2">
      <w:pPr>
        <w:spacing w:after="0" w:line="240" w:lineRule="auto"/>
        <w:rPr>
          <w:rFonts w:ascii="Times New Roman" w:hAnsi="Times New Roman" w:cs="Times New Roman"/>
          <w:sz w:val="28"/>
          <w:szCs w:val="28"/>
        </w:rPr>
      </w:pPr>
    </w:p>
    <w:p w14:paraId="5823BE3A" w14:textId="77777777" w:rsidR="00E54BFE" w:rsidRDefault="00E54BFE" w:rsidP="00DA04D2">
      <w:pPr>
        <w:spacing w:after="0" w:line="240" w:lineRule="auto"/>
        <w:rPr>
          <w:rFonts w:ascii="Times New Roman" w:hAnsi="Times New Roman" w:cs="Times New Roman"/>
          <w:sz w:val="28"/>
          <w:szCs w:val="28"/>
        </w:rPr>
      </w:pPr>
    </w:p>
    <w:p w14:paraId="6E459BB2" w14:textId="77777777" w:rsidR="00E54BFE" w:rsidRDefault="00E54BFE" w:rsidP="00DA04D2">
      <w:pPr>
        <w:spacing w:after="0" w:line="240" w:lineRule="auto"/>
        <w:rPr>
          <w:rFonts w:ascii="Times New Roman" w:hAnsi="Times New Roman" w:cs="Times New Roman"/>
          <w:sz w:val="28"/>
          <w:szCs w:val="28"/>
        </w:rPr>
      </w:pPr>
    </w:p>
    <w:p w14:paraId="7F72F9B1" w14:textId="77777777" w:rsidR="00A8117B" w:rsidRPr="00F850D2" w:rsidRDefault="00A8117B" w:rsidP="00A8117B">
      <w:pPr>
        <w:pStyle w:val="Ttulo1"/>
        <w:rPr>
          <w:color w:val="C00000"/>
        </w:rPr>
      </w:pPr>
      <w:bookmarkStart w:id="20" w:name="_Toc199847920"/>
      <w:r w:rsidRPr="00F850D2">
        <w:rPr>
          <w:color w:val="C00000"/>
        </w:rPr>
        <w:t>AMÈRICA LATINA</w:t>
      </w:r>
      <w:bookmarkEnd w:id="20"/>
      <w:r w:rsidRPr="00F850D2">
        <w:rPr>
          <w:color w:val="C00000"/>
        </w:rPr>
        <w:t xml:space="preserve"> </w:t>
      </w:r>
    </w:p>
    <w:p w14:paraId="78E1E938" w14:textId="77777777" w:rsidR="00A8117B" w:rsidRPr="005843C8" w:rsidRDefault="00A8117B" w:rsidP="00A8117B">
      <w:pPr>
        <w:spacing w:after="0" w:line="240" w:lineRule="auto"/>
        <w:rPr>
          <w:rFonts w:ascii="Times New Roman" w:hAnsi="Times New Roman" w:cs="Times New Roman"/>
          <w:sz w:val="28"/>
          <w:szCs w:val="28"/>
        </w:rPr>
      </w:pPr>
    </w:p>
    <w:p w14:paraId="0DBCF52B" w14:textId="77777777" w:rsidR="00A8117B" w:rsidRPr="005843C8" w:rsidRDefault="00A8117B" w:rsidP="00A8117B">
      <w:pPr>
        <w:shd w:val="clear" w:color="auto" w:fill="FFFFFF"/>
        <w:spacing w:after="0" w:line="240" w:lineRule="auto"/>
        <w:outlineLvl w:val="0"/>
        <w:rPr>
          <w:rFonts w:ascii="Times New Roman" w:eastAsia="Times New Roman" w:hAnsi="Times New Roman" w:cs="Times New Roman"/>
          <w:b/>
          <w:bCs/>
          <w:color w:val="333333"/>
          <w:kern w:val="36"/>
          <w:sz w:val="28"/>
          <w:szCs w:val="28"/>
          <w:lang w:eastAsia="es-PE"/>
        </w:rPr>
      </w:pPr>
      <w:bookmarkStart w:id="21" w:name="_Toc199847921"/>
      <w:r w:rsidRPr="005843C8">
        <w:rPr>
          <w:rFonts w:ascii="Times New Roman" w:eastAsia="Times New Roman" w:hAnsi="Times New Roman" w:cs="Times New Roman"/>
          <w:b/>
          <w:bCs/>
          <w:color w:val="333333"/>
          <w:kern w:val="36"/>
          <w:sz w:val="28"/>
          <w:szCs w:val="28"/>
          <w:lang w:eastAsia="es-PE"/>
        </w:rPr>
        <w:t>Mensaje de la 40° Asamblea del CELAM: Obispos apuestan por una Iglesia que escuche y se comprometa con valentía</w:t>
      </w:r>
      <w:bookmarkEnd w:id="21"/>
    </w:p>
    <w:p w14:paraId="251634C9" w14:textId="77777777" w:rsidR="00A8117B" w:rsidRDefault="00A8117B" w:rsidP="00A8117B">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2" w:name="_Toc199847922"/>
      <w:r w:rsidRPr="005843C8">
        <w:rPr>
          <w:rFonts w:ascii="Times New Roman" w:eastAsia="Times New Roman" w:hAnsi="Times New Roman" w:cs="Times New Roman"/>
          <w:b/>
          <w:bCs/>
          <w:i/>
          <w:iCs/>
          <w:color w:val="D49400"/>
          <w:kern w:val="36"/>
          <w:sz w:val="28"/>
          <w:szCs w:val="28"/>
          <w:lang w:eastAsia="es-PE"/>
        </w:rPr>
        <w:t xml:space="preserve">En los </w:t>
      </w:r>
      <w:r w:rsidRPr="00A8117B">
        <w:rPr>
          <w:rFonts w:ascii="Times New Roman" w:eastAsia="Times New Roman" w:hAnsi="Times New Roman" w:cs="Times New Roman"/>
          <w:b/>
          <w:bCs/>
          <w:i/>
          <w:iCs/>
          <w:color w:val="D49400"/>
          <w:kern w:val="36"/>
          <w:sz w:val="28"/>
          <w:szCs w:val="28"/>
          <w:u w:val="single"/>
          <w:lang w:eastAsia="es-PE"/>
        </w:rPr>
        <w:t>70 años</w:t>
      </w:r>
      <w:r w:rsidRPr="005843C8">
        <w:rPr>
          <w:rFonts w:ascii="Times New Roman" w:eastAsia="Times New Roman" w:hAnsi="Times New Roman" w:cs="Times New Roman"/>
          <w:b/>
          <w:bCs/>
          <w:i/>
          <w:iCs/>
          <w:color w:val="D49400"/>
          <w:kern w:val="36"/>
          <w:sz w:val="28"/>
          <w:szCs w:val="28"/>
          <w:lang w:eastAsia="es-PE"/>
        </w:rPr>
        <w:t xml:space="preserve"> del organismo de comunión</w:t>
      </w:r>
      <w:bookmarkEnd w:id="22"/>
    </w:p>
    <w:p w14:paraId="5FF3C568" w14:textId="77777777" w:rsidR="00A8117B" w:rsidRPr="005843C8" w:rsidRDefault="00A8117B" w:rsidP="00A8117B">
      <w:pPr>
        <w:shd w:val="clear" w:color="auto" w:fill="FFFFFF"/>
        <w:spacing w:after="0" w:line="240" w:lineRule="auto"/>
        <w:rPr>
          <w:rFonts w:ascii="Times New Roman" w:eastAsia="Times New Roman" w:hAnsi="Times New Roman" w:cs="Times New Roman"/>
          <w:color w:val="000000"/>
          <w:sz w:val="28"/>
          <w:szCs w:val="28"/>
          <w:lang w:eastAsia="es-PE"/>
        </w:rPr>
      </w:pPr>
    </w:p>
    <w:p w14:paraId="25E8FE13" w14:textId="77777777" w:rsidR="00A8117B" w:rsidRPr="005843C8" w:rsidRDefault="00A8117B" w:rsidP="00A8117B">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5843C8">
        <w:rPr>
          <w:rFonts w:ascii="Times New Roman" w:eastAsia="Times New Roman" w:hAnsi="Times New Roman" w:cs="Times New Roman"/>
          <w:b/>
          <w:bCs/>
          <w:i/>
          <w:iCs/>
          <w:color w:val="333333"/>
          <w:sz w:val="28"/>
          <w:szCs w:val="28"/>
          <w:lang w:eastAsia="es-PE"/>
        </w:rPr>
        <w:t>01.06.2025 </w:t>
      </w:r>
      <w:hyperlink r:id="rId12" w:history="1">
        <w:r w:rsidRPr="005843C8">
          <w:rPr>
            <w:rFonts w:ascii="Times New Roman" w:eastAsia="Times New Roman" w:hAnsi="Times New Roman" w:cs="Times New Roman"/>
            <w:b/>
            <w:bCs/>
            <w:i/>
            <w:iCs/>
            <w:color w:val="D49400"/>
            <w:sz w:val="28"/>
            <w:szCs w:val="28"/>
            <w:u w:val="single"/>
            <w:lang w:eastAsia="es-PE"/>
          </w:rPr>
          <w:t>Paola Calderón</w:t>
        </w:r>
      </w:hyperlink>
    </w:p>
    <w:p w14:paraId="7667E9D4" w14:textId="77777777" w:rsidR="00A8117B" w:rsidRDefault="00A8117B" w:rsidP="00A8117B">
      <w:pPr>
        <w:shd w:val="clear" w:color="auto" w:fill="FFFFFF"/>
        <w:spacing w:after="0" w:line="240" w:lineRule="auto"/>
        <w:rPr>
          <w:rFonts w:ascii="Times New Roman" w:eastAsia="Times New Roman" w:hAnsi="Times New Roman" w:cs="Times New Roman"/>
          <w:color w:val="333333"/>
          <w:sz w:val="28"/>
          <w:szCs w:val="28"/>
          <w:lang w:eastAsia="es-PE"/>
        </w:rPr>
      </w:pPr>
    </w:p>
    <w:p w14:paraId="0B825C6F" w14:textId="77777777" w:rsidR="00A8117B" w:rsidRPr="005843C8" w:rsidRDefault="00A8117B" w:rsidP="00A8117B">
      <w:pPr>
        <w:shd w:val="clear" w:color="auto" w:fill="FFFFFF"/>
        <w:spacing w:after="0" w:line="240" w:lineRule="auto"/>
        <w:rPr>
          <w:rFonts w:ascii="Times New Roman" w:eastAsia="Times New Roman" w:hAnsi="Times New Roman" w:cs="Times New Roman"/>
          <w:color w:val="333333"/>
          <w:sz w:val="28"/>
          <w:szCs w:val="28"/>
          <w:lang w:eastAsia="es-PE"/>
        </w:rPr>
      </w:pPr>
      <w:r w:rsidRPr="005843C8">
        <w:rPr>
          <w:rFonts w:ascii="Times New Roman" w:eastAsia="Times New Roman" w:hAnsi="Times New Roman" w:cs="Times New Roman"/>
          <w:color w:val="333333"/>
          <w:sz w:val="28"/>
          <w:szCs w:val="28"/>
          <w:lang w:eastAsia="es-PE"/>
        </w:rPr>
        <w:t>"Nos sentimos impulsados a </w:t>
      </w:r>
      <w:r w:rsidRPr="005843C8">
        <w:rPr>
          <w:rFonts w:ascii="Times New Roman" w:eastAsia="Times New Roman" w:hAnsi="Times New Roman" w:cs="Times New Roman"/>
          <w:b/>
          <w:bCs/>
          <w:color w:val="474747"/>
          <w:sz w:val="28"/>
          <w:szCs w:val="28"/>
          <w:lang w:eastAsia="es-PE"/>
        </w:rPr>
        <w:t>renovar nuestro compromiso con una Iglesia misericordiosa, sinodal y en salida"</w:t>
      </w:r>
      <w:r w:rsidRPr="005843C8">
        <w:rPr>
          <w:rFonts w:ascii="Times New Roman" w:eastAsia="Times New Roman" w:hAnsi="Times New Roman" w:cs="Times New Roman"/>
          <w:color w:val="333333"/>
          <w:sz w:val="28"/>
          <w:szCs w:val="28"/>
          <w:lang w:eastAsia="es-PE"/>
        </w:rPr>
        <w:t>, es uno de los compromisos que los obispos del continente ratifican en el mensaje que dirigen a la Iglesia continental, tras concluir la </w:t>
      </w:r>
      <w:r w:rsidRPr="005843C8">
        <w:rPr>
          <w:rFonts w:ascii="Times New Roman" w:eastAsia="Times New Roman" w:hAnsi="Times New Roman" w:cs="Times New Roman"/>
          <w:b/>
          <w:bCs/>
          <w:color w:val="474747"/>
          <w:sz w:val="28"/>
          <w:szCs w:val="28"/>
          <w:lang w:eastAsia="es-PE"/>
        </w:rPr>
        <w:t>40.ª Asamblea General Ordinaria del Consejo Episcopal Latinoamericano y Caribeño.</w:t>
      </w:r>
    </w:p>
    <w:p w14:paraId="2320CFE3" w14:textId="77777777" w:rsidR="00A8117B" w:rsidRPr="005843C8" w:rsidRDefault="00A8117B" w:rsidP="00A8117B">
      <w:pPr>
        <w:shd w:val="clear" w:color="auto" w:fill="FFFFFF"/>
        <w:spacing w:after="0" w:line="240" w:lineRule="auto"/>
        <w:rPr>
          <w:rFonts w:ascii="Times New Roman" w:eastAsia="Times New Roman" w:hAnsi="Times New Roman" w:cs="Times New Roman"/>
          <w:color w:val="333333"/>
          <w:sz w:val="28"/>
          <w:szCs w:val="28"/>
          <w:lang w:eastAsia="es-PE"/>
        </w:rPr>
      </w:pPr>
      <w:r w:rsidRPr="005843C8">
        <w:rPr>
          <w:rFonts w:ascii="Times New Roman" w:eastAsia="Times New Roman" w:hAnsi="Times New Roman" w:cs="Times New Roman"/>
          <w:color w:val="333333"/>
          <w:sz w:val="28"/>
          <w:szCs w:val="28"/>
          <w:lang w:eastAsia="es-PE"/>
        </w:rPr>
        <w:t>El evento que reunió del </w:t>
      </w:r>
      <w:r w:rsidRPr="005843C8">
        <w:rPr>
          <w:rFonts w:ascii="Times New Roman" w:eastAsia="Times New Roman" w:hAnsi="Times New Roman" w:cs="Times New Roman"/>
          <w:b/>
          <w:bCs/>
          <w:color w:val="474747"/>
          <w:sz w:val="28"/>
          <w:szCs w:val="28"/>
          <w:lang w:eastAsia="es-PE"/>
        </w:rPr>
        <w:t>26 al 30 de mayo</w:t>
      </w:r>
      <w:r w:rsidRPr="005843C8">
        <w:rPr>
          <w:rFonts w:ascii="Times New Roman" w:eastAsia="Times New Roman" w:hAnsi="Times New Roman" w:cs="Times New Roman"/>
          <w:color w:val="333333"/>
          <w:sz w:val="28"/>
          <w:szCs w:val="28"/>
          <w:lang w:eastAsia="es-PE"/>
        </w:rPr>
        <w:t xml:space="preserve"> a los presidentes y secretarios generales de las conferencias episcopales del continente en Rio de Janeiro, sirvió para fortalecer el espíritu de colegialidad y servicio a los pueblos del continente, discerniendo los signos de los tiempos y los caminos de </w:t>
      </w:r>
      <w:r w:rsidRPr="005843C8">
        <w:rPr>
          <w:rFonts w:ascii="Times New Roman" w:eastAsia="Times New Roman" w:hAnsi="Times New Roman" w:cs="Times New Roman"/>
          <w:color w:val="333333"/>
          <w:sz w:val="28"/>
          <w:szCs w:val="28"/>
          <w:lang w:eastAsia="es-PE"/>
        </w:rPr>
        <w:lastRenderedPageBreak/>
        <w:t>comunión que han de renovar la presencia y misión evangelizadora de la </w:t>
      </w:r>
      <w:r w:rsidRPr="005843C8">
        <w:rPr>
          <w:rFonts w:ascii="Times New Roman" w:eastAsia="Times New Roman" w:hAnsi="Times New Roman" w:cs="Times New Roman"/>
          <w:b/>
          <w:bCs/>
          <w:color w:val="474747"/>
          <w:sz w:val="28"/>
          <w:szCs w:val="28"/>
          <w:lang w:eastAsia="es-PE"/>
        </w:rPr>
        <w:t>Iglesia en América Latina y el Caribe.</w:t>
      </w:r>
    </w:p>
    <w:p w14:paraId="3CD40ED5" w14:textId="77777777" w:rsidR="00A8117B" w:rsidRPr="005843C8" w:rsidRDefault="00A8117B" w:rsidP="00A8117B">
      <w:pPr>
        <w:shd w:val="clear" w:color="auto" w:fill="FFFFFF"/>
        <w:spacing w:after="0" w:line="240" w:lineRule="auto"/>
        <w:rPr>
          <w:rFonts w:ascii="Times New Roman" w:eastAsia="Times New Roman" w:hAnsi="Times New Roman" w:cs="Times New Roman"/>
          <w:color w:val="333333"/>
          <w:sz w:val="28"/>
          <w:szCs w:val="28"/>
          <w:lang w:eastAsia="es-PE"/>
        </w:rPr>
      </w:pPr>
      <w:r w:rsidRPr="005843C8">
        <w:rPr>
          <w:rFonts w:ascii="Times New Roman" w:eastAsia="Times New Roman" w:hAnsi="Times New Roman" w:cs="Times New Roman"/>
          <w:color w:val="333333"/>
          <w:sz w:val="28"/>
          <w:szCs w:val="28"/>
          <w:lang w:eastAsia="es-PE"/>
        </w:rPr>
        <w:t>En el mensaje, los obispos confirman su apuesta por </w:t>
      </w:r>
      <w:r w:rsidRPr="005843C8">
        <w:rPr>
          <w:rFonts w:ascii="Times New Roman" w:eastAsia="Times New Roman" w:hAnsi="Times New Roman" w:cs="Times New Roman"/>
          <w:b/>
          <w:bCs/>
          <w:color w:val="474747"/>
          <w:sz w:val="28"/>
          <w:szCs w:val="28"/>
          <w:lang w:eastAsia="es-PE"/>
        </w:rPr>
        <w:t>"una Iglesia que escuche</w:t>
      </w:r>
      <w:r w:rsidRPr="005843C8">
        <w:rPr>
          <w:rFonts w:ascii="Times New Roman" w:eastAsia="Times New Roman" w:hAnsi="Times New Roman" w:cs="Times New Roman"/>
          <w:color w:val="333333"/>
          <w:sz w:val="28"/>
          <w:szCs w:val="28"/>
          <w:lang w:eastAsia="es-PE"/>
        </w:rPr>
        <w:t> y aprenda de las luces que el Espíritu ofrece a todo el pueblo de Dios, </w:t>
      </w:r>
      <w:r w:rsidRPr="005843C8">
        <w:rPr>
          <w:rFonts w:ascii="Times New Roman" w:eastAsia="Times New Roman" w:hAnsi="Times New Roman" w:cs="Times New Roman"/>
          <w:b/>
          <w:bCs/>
          <w:color w:val="474747"/>
          <w:sz w:val="28"/>
          <w:szCs w:val="28"/>
          <w:lang w:eastAsia="es-PE"/>
        </w:rPr>
        <w:t>que se deje interpelar por los clamores de los pueblos</w:t>
      </w:r>
      <w:r w:rsidRPr="005843C8">
        <w:rPr>
          <w:rFonts w:ascii="Times New Roman" w:eastAsia="Times New Roman" w:hAnsi="Times New Roman" w:cs="Times New Roman"/>
          <w:color w:val="333333"/>
          <w:sz w:val="28"/>
          <w:szCs w:val="28"/>
          <w:lang w:eastAsia="es-PE"/>
        </w:rPr>
        <w:t> y tenga la </w:t>
      </w:r>
      <w:r w:rsidRPr="005843C8">
        <w:rPr>
          <w:rFonts w:ascii="Times New Roman" w:eastAsia="Times New Roman" w:hAnsi="Times New Roman" w:cs="Times New Roman"/>
          <w:b/>
          <w:bCs/>
          <w:color w:val="474747"/>
          <w:sz w:val="28"/>
          <w:szCs w:val="28"/>
          <w:lang w:eastAsia="es-PE"/>
        </w:rPr>
        <w:t>valentía de comprometerse con ellos".</w:t>
      </w:r>
    </w:p>
    <w:p w14:paraId="2E49D347" w14:textId="77777777" w:rsidR="00A8117B" w:rsidRPr="005843C8" w:rsidRDefault="00A8117B" w:rsidP="00A8117B">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3" w:name="_Toc199847923"/>
      <w:r w:rsidRPr="005843C8">
        <w:rPr>
          <w:rFonts w:ascii="Times New Roman" w:eastAsia="Times New Roman" w:hAnsi="Times New Roman" w:cs="Times New Roman"/>
          <w:b/>
          <w:bCs/>
          <w:color w:val="474747"/>
          <w:sz w:val="28"/>
          <w:szCs w:val="28"/>
          <w:lang w:eastAsia="es-PE"/>
        </w:rPr>
        <w:t>Memoria agradecida</w:t>
      </w:r>
      <w:bookmarkEnd w:id="23"/>
    </w:p>
    <w:p w14:paraId="613B12B9" w14:textId="77777777" w:rsidR="00A8117B" w:rsidRPr="005843C8" w:rsidRDefault="00A8117B" w:rsidP="00A8117B">
      <w:pPr>
        <w:shd w:val="clear" w:color="auto" w:fill="FFFFFF"/>
        <w:spacing w:after="0" w:line="240" w:lineRule="auto"/>
        <w:rPr>
          <w:rFonts w:ascii="Times New Roman" w:eastAsia="Times New Roman" w:hAnsi="Times New Roman" w:cs="Times New Roman"/>
          <w:color w:val="333333"/>
          <w:sz w:val="28"/>
          <w:szCs w:val="28"/>
          <w:lang w:eastAsia="es-PE"/>
        </w:rPr>
      </w:pPr>
      <w:r w:rsidRPr="005843C8">
        <w:rPr>
          <w:rFonts w:ascii="Times New Roman" w:eastAsia="Times New Roman" w:hAnsi="Times New Roman" w:cs="Times New Roman"/>
          <w:color w:val="333333"/>
          <w:sz w:val="28"/>
          <w:szCs w:val="28"/>
          <w:lang w:eastAsia="es-PE"/>
        </w:rPr>
        <w:t>Recordando que </w:t>
      </w:r>
      <w:r w:rsidRPr="005843C8">
        <w:rPr>
          <w:rFonts w:ascii="Times New Roman" w:eastAsia="Times New Roman" w:hAnsi="Times New Roman" w:cs="Times New Roman"/>
          <w:b/>
          <w:bCs/>
          <w:color w:val="474747"/>
          <w:sz w:val="28"/>
          <w:szCs w:val="28"/>
          <w:lang w:eastAsia="es-PE"/>
        </w:rPr>
        <w:t>a lo largo de la semana celebraron varios acontecimientos</w:t>
      </w:r>
      <w:r w:rsidRPr="005843C8">
        <w:rPr>
          <w:rFonts w:ascii="Times New Roman" w:eastAsia="Times New Roman" w:hAnsi="Times New Roman" w:cs="Times New Roman"/>
          <w:color w:val="333333"/>
          <w:sz w:val="28"/>
          <w:szCs w:val="28"/>
          <w:lang w:eastAsia="es-PE"/>
        </w:rPr>
        <w:t> que colmaron su corazón con la esperanza propia del año jubilar, se mostraron embargados por un sentimiento de gratitud, ante </w:t>
      </w:r>
      <w:r w:rsidRPr="005843C8">
        <w:rPr>
          <w:rFonts w:ascii="Times New Roman" w:eastAsia="Times New Roman" w:hAnsi="Times New Roman" w:cs="Times New Roman"/>
          <w:b/>
          <w:bCs/>
          <w:color w:val="474747"/>
          <w:sz w:val="28"/>
          <w:szCs w:val="28"/>
          <w:lang w:eastAsia="es-PE"/>
        </w:rPr>
        <w:t>el fecundo ministerio del recién fallecido Papa Francisco</w:t>
      </w:r>
      <w:r w:rsidRPr="005843C8">
        <w:rPr>
          <w:rFonts w:ascii="Times New Roman" w:eastAsia="Times New Roman" w:hAnsi="Times New Roman" w:cs="Times New Roman"/>
          <w:color w:val="333333"/>
          <w:sz w:val="28"/>
          <w:szCs w:val="28"/>
          <w:lang w:eastAsia="es-PE"/>
        </w:rPr>
        <w:t>. Igualmente, </w:t>
      </w:r>
      <w:r w:rsidRPr="005843C8">
        <w:rPr>
          <w:rFonts w:ascii="Times New Roman" w:eastAsia="Times New Roman" w:hAnsi="Times New Roman" w:cs="Times New Roman"/>
          <w:b/>
          <w:bCs/>
          <w:color w:val="474747"/>
          <w:sz w:val="28"/>
          <w:szCs w:val="28"/>
          <w:lang w:eastAsia="es-PE"/>
        </w:rPr>
        <w:t>celebraron la elección de León XIV</w:t>
      </w:r>
      <w:r w:rsidRPr="005843C8">
        <w:rPr>
          <w:rFonts w:ascii="Times New Roman" w:eastAsia="Times New Roman" w:hAnsi="Times New Roman" w:cs="Times New Roman"/>
          <w:color w:val="333333"/>
          <w:sz w:val="28"/>
          <w:szCs w:val="28"/>
          <w:lang w:eastAsia="es-PE"/>
        </w:rPr>
        <w:t>, a quien recuerdan como un obispo en territorio latinoamericano a lo largo de una década.</w:t>
      </w:r>
    </w:p>
    <w:p w14:paraId="324A2B6F" w14:textId="77777777" w:rsidR="00A8117B" w:rsidRPr="005843C8" w:rsidRDefault="00A8117B" w:rsidP="00A8117B">
      <w:pPr>
        <w:shd w:val="clear" w:color="auto" w:fill="FFFFFF"/>
        <w:spacing w:after="0" w:line="240" w:lineRule="auto"/>
        <w:rPr>
          <w:rFonts w:ascii="Times New Roman" w:eastAsia="Times New Roman" w:hAnsi="Times New Roman" w:cs="Times New Roman"/>
          <w:color w:val="333333"/>
          <w:sz w:val="28"/>
          <w:szCs w:val="28"/>
          <w:lang w:eastAsia="es-PE"/>
        </w:rPr>
      </w:pPr>
      <w:r w:rsidRPr="005843C8">
        <w:rPr>
          <w:rFonts w:ascii="Times New Roman" w:eastAsia="Times New Roman" w:hAnsi="Times New Roman" w:cs="Times New Roman"/>
          <w:color w:val="333333"/>
          <w:sz w:val="28"/>
          <w:szCs w:val="28"/>
          <w:lang w:eastAsia="es-PE"/>
        </w:rPr>
        <w:t>Al </w:t>
      </w:r>
      <w:r w:rsidRPr="005843C8">
        <w:rPr>
          <w:rFonts w:ascii="Times New Roman" w:eastAsia="Times New Roman" w:hAnsi="Times New Roman" w:cs="Times New Roman"/>
          <w:b/>
          <w:bCs/>
          <w:color w:val="474747"/>
          <w:sz w:val="28"/>
          <w:szCs w:val="28"/>
          <w:lang w:eastAsia="es-PE"/>
        </w:rPr>
        <w:t>evocar los diferentes espacios de la agenda,</w:t>
      </w:r>
      <w:r w:rsidRPr="005843C8">
        <w:rPr>
          <w:rFonts w:ascii="Times New Roman" w:eastAsia="Times New Roman" w:hAnsi="Times New Roman" w:cs="Times New Roman"/>
          <w:color w:val="333333"/>
          <w:sz w:val="28"/>
          <w:szCs w:val="28"/>
          <w:lang w:eastAsia="es-PE"/>
        </w:rPr>
        <w:t> los miembros de la 40.ª asamblea del Celam, destacaron el acto conmemorativo por los </w:t>
      </w:r>
      <w:r w:rsidRPr="005843C8">
        <w:rPr>
          <w:rFonts w:ascii="Times New Roman" w:eastAsia="Times New Roman" w:hAnsi="Times New Roman" w:cs="Times New Roman"/>
          <w:b/>
          <w:bCs/>
          <w:color w:val="474747"/>
          <w:sz w:val="28"/>
          <w:szCs w:val="28"/>
          <w:lang w:eastAsia="es-PE"/>
        </w:rPr>
        <w:t>70 años de la primera Conferencia General del Episcopado Latinoamericano y Caribeño</w:t>
      </w:r>
      <w:r w:rsidRPr="005843C8">
        <w:rPr>
          <w:rFonts w:ascii="Times New Roman" w:eastAsia="Times New Roman" w:hAnsi="Times New Roman" w:cs="Times New Roman"/>
          <w:color w:val="333333"/>
          <w:sz w:val="28"/>
          <w:szCs w:val="28"/>
          <w:lang w:eastAsia="es-PE"/>
        </w:rPr>
        <w:t>, efectuada en </w:t>
      </w:r>
      <w:r w:rsidRPr="005843C8">
        <w:rPr>
          <w:rFonts w:ascii="Times New Roman" w:eastAsia="Times New Roman" w:hAnsi="Times New Roman" w:cs="Times New Roman"/>
          <w:b/>
          <w:bCs/>
          <w:color w:val="474747"/>
          <w:sz w:val="28"/>
          <w:szCs w:val="28"/>
          <w:lang w:eastAsia="es-PE"/>
        </w:rPr>
        <w:t>1955</w:t>
      </w:r>
      <w:r w:rsidRPr="005843C8">
        <w:rPr>
          <w:rFonts w:ascii="Times New Roman" w:eastAsia="Times New Roman" w:hAnsi="Times New Roman" w:cs="Times New Roman"/>
          <w:color w:val="333333"/>
          <w:sz w:val="28"/>
          <w:szCs w:val="28"/>
          <w:lang w:eastAsia="es-PE"/>
        </w:rPr>
        <w:t> en la ciudad de </w:t>
      </w:r>
      <w:r w:rsidRPr="005843C8">
        <w:rPr>
          <w:rFonts w:ascii="Times New Roman" w:eastAsia="Times New Roman" w:hAnsi="Times New Roman" w:cs="Times New Roman"/>
          <w:b/>
          <w:bCs/>
          <w:color w:val="474747"/>
          <w:sz w:val="28"/>
          <w:szCs w:val="28"/>
          <w:lang w:eastAsia="es-PE"/>
        </w:rPr>
        <w:t>Río de Janeiro.</w:t>
      </w:r>
    </w:p>
    <w:p w14:paraId="62710E33" w14:textId="77777777" w:rsidR="00A8117B" w:rsidRPr="005843C8" w:rsidRDefault="00A8117B" w:rsidP="00A8117B">
      <w:pPr>
        <w:shd w:val="clear" w:color="auto" w:fill="FFFFFF"/>
        <w:spacing w:after="0" w:line="240" w:lineRule="auto"/>
        <w:rPr>
          <w:rFonts w:ascii="Times New Roman" w:eastAsia="Times New Roman" w:hAnsi="Times New Roman" w:cs="Times New Roman"/>
          <w:color w:val="333333"/>
          <w:sz w:val="28"/>
          <w:szCs w:val="28"/>
          <w:lang w:eastAsia="es-PE"/>
        </w:rPr>
      </w:pPr>
      <w:r w:rsidRPr="005843C8">
        <w:rPr>
          <w:rFonts w:ascii="Times New Roman" w:eastAsia="Times New Roman" w:hAnsi="Times New Roman" w:cs="Times New Roman"/>
          <w:color w:val="333333"/>
          <w:sz w:val="28"/>
          <w:szCs w:val="28"/>
          <w:lang w:eastAsia="es-PE"/>
        </w:rPr>
        <w:t>Suceso que dio origen a la existencia del organismo de comunión y reflexión episcopal que en esta oportunidad se unió a la memoria agradecida de la Iglesia universal por los </w:t>
      </w:r>
      <w:r w:rsidRPr="005843C8">
        <w:rPr>
          <w:rFonts w:ascii="Times New Roman" w:eastAsia="Times New Roman" w:hAnsi="Times New Roman" w:cs="Times New Roman"/>
          <w:b/>
          <w:bCs/>
          <w:color w:val="474747"/>
          <w:sz w:val="28"/>
          <w:szCs w:val="28"/>
          <w:lang w:eastAsia="es-PE"/>
        </w:rPr>
        <w:t>1700 años del concilio de Nicea</w:t>
      </w:r>
      <w:r w:rsidRPr="005843C8">
        <w:rPr>
          <w:rFonts w:ascii="Times New Roman" w:eastAsia="Times New Roman" w:hAnsi="Times New Roman" w:cs="Times New Roman"/>
          <w:color w:val="333333"/>
          <w:sz w:val="28"/>
          <w:szCs w:val="28"/>
          <w:lang w:eastAsia="es-PE"/>
        </w:rPr>
        <w:t> que en palabras de los asistentes, confirmó </w:t>
      </w:r>
      <w:r w:rsidRPr="005843C8">
        <w:rPr>
          <w:rFonts w:ascii="Times New Roman" w:eastAsia="Times New Roman" w:hAnsi="Times New Roman" w:cs="Times New Roman"/>
          <w:b/>
          <w:bCs/>
          <w:color w:val="474747"/>
          <w:sz w:val="28"/>
          <w:szCs w:val="28"/>
          <w:lang w:eastAsia="es-PE"/>
        </w:rPr>
        <w:t>“la fe en Jesucristo Salvador, el Hijo de Dios, de la misma naturaleza del Padre".</w:t>
      </w:r>
    </w:p>
    <w:p w14:paraId="263AA24E" w14:textId="77777777" w:rsidR="00A8117B" w:rsidRPr="005843C8" w:rsidRDefault="00A8117B" w:rsidP="00A8117B">
      <w:pPr>
        <w:shd w:val="clear" w:color="auto" w:fill="FFFFFF"/>
        <w:spacing w:after="0" w:line="240" w:lineRule="auto"/>
        <w:rPr>
          <w:rFonts w:ascii="Times New Roman" w:eastAsia="Times New Roman" w:hAnsi="Times New Roman" w:cs="Times New Roman"/>
          <w:color w:val="333333"/>
          <w:sz w:val="28"/>
          <w:szCs w:val="28"/>
          <w:lang w:eastAsia="es-PE"/>
        </w:rPr>
      </w:pPr>
      <w:r w:rsidRPr="005843C8">
        <w:rPr>
          <w:rFonts w:ascii="Times New Roman" w:eastAsia="Times New Roman" w:hAnsi="Times New Roman" w:cs="Times New Roman"/>
          <w:color w:val="333333"/>
          <w:sz w:val="28"/>
          <w:szCs w:val="28"/>
          <w:lang w:eastAsia="es-PE"/>
        </w:rPr>
        <w:t>Sin perder la conciencia sobre los </w:t>
      </w:r>
      <w:r w:rsidRPr="005843C8">
        <w:rPr>
          <w:rFonts w:ascii="Times New Roman" w:eastAsia="Times New Roman" w:hAnsi="Times New Roman" w:cs="Times New Roman"/>
          <w:b/>
          <w:bCs/>
          <w:color w:val="474747"/>
          <w:sz w:val="28"/>
          <w:szCs w:val="28"/>
          <w:lang w:eastAsia="es-PE"/>
        </w:rPr>
        <w:t>desafíos actuales</w:t>
      </w:r>
      <w:r w:rsidRPr="005843C8">
        <w:rPr>
          <w:rFonts w:ascii="Times New Roman" w:eastAsia="Times New Roman" w:hAnsi="Times New Roman" w:cs="Times New Roman"/>
          <w:color w:val="333333"/>
          <w:sz w:val="28"/>
          <w:szCs w:val="28"/>
          <w:lang w:eastAsia="es-PE"/>
        </w:rPr>
        <w:t> que afectan la tarea evangelizadora de la Iglesia latinoamericana y caribeña, el mensaje hace referencia a problemáticas como la </w:t>
      </w:r>
      <w:r w:rsidRPr="005843C8">
        <w:rPr>
          <w:rFonts w:ascii="Times New Roman" w:eastAsia="Times New Roman" w:hAnsi="Times New Roman" w:cs="Times New Roman"/>
          <w:b/>
          <w:bCs/>
          <w:color w:val="474747"/>
          <w:sz w:val="28"/>
          <w:szCs w:val="28"/>
          <w:lang w:eastAsia="es-PE"/>
        </w:rPr>
        <w:t>persistencia de la pobreza y la desigualdad, la violencia impune, la corrupción, el narcotráfico, la migración forzada,</w:t>
      </w:r>
      <w:r w:rsidRPr="005843C8">
        <w:rPr>
          <w:rFonts w:ascii="Times New Roman" w:eastAsia="Times New Roman" w:hAnsi="Times New Roman" w:cs="Times New Roman"/>
          <w:color w:val="333333"/>
          <w:sz w:val="28"/>
          <w:szCs w:val="28"/>
          <w:lang w:eastAsia="es-PE"/>
        </w:rPr>
        <w:t> el debilitamiento de la democracia, el clamor de la tierra y la secularización, entre otros.</w:t>
      </w:r>
    </w:p>
    <w:p w14:paraId="327153C4" w14:textId="77777777" w:rsidR="00A8117B" w:rsidRPr="005843C8" w:rsidRDefault="00A8117B" w:rsidP="00A8117B">
      <w:pPr>
        <w:shd w:val="clear" w:color="auto" w:fill="FFFFFF"/>
        <w:spacing w:after="0" w:line="240" w:lineRule="auto"/>
        <w:rPr>
          <w:rFonts w:ascii="Times New Roman" w:eastAsia="Times New Roman" w:hAnsi="Times New Roman" w:cs="Times New Roman"/>
          <w:color w:val="333333"/>
          <w:sz w:val="28"/>
          <w:szCs w:val="28"/>
          <w:lang w:eastAsia="es-PE"/>
        </w:rPr>
      </w:pPr>
      <w:r w:rsidRPr="005843C8">
        <w:rPr>
          <w:rFonts w:ascii="Times New Roman" w:eastAsia="Times New Roman" w:hAnsi="Times New Roman" w:cs="Times New Roman"/>
          <w:color w:val="333333"/>
          <w:sz w:val="28"/>
          <w:szCs w:val="28"/>
          <w:lang w:eastAsia="es-PE"/>
        </w:rPr>
        <w:t>Ejemplo de esas problemáticas es la </w:t>
      </w:r>
      <w:r w:rsidRPr="005843C8">
        <w:rPr>
          <w:rFonts w:ascii="Times New Roman" w:eastAsia="Times New Roman" w:hAnsi="Times New Roman" w:cs="Times New Roman"/>
          <w:b/>
          <w:bCs/>
          <w:color w:val="474747"/>
          <w:sz w:val="28"/>
          <w:szCs w:val="28"/>
          <w:lang w:eastAsia="es-PE"/>
        </w:rPr>
        <w:t>crisis que se vive en Haití</w:t>
      </w:r>
      <w:r w:rsidRPr="005843C8">
        <w:rPr>
          <w:rFonts w:ascii="Times New Roman" w:eastAsia="Times New Roman" w:hAnsi="Times New Roman" w:cs="Times New Roman"/>
          <w:color w:val="333333"/>
          <w:sz w:val="28"/>
          <w:szCs w:val="28"/>
          <w:lang w:eastAsia="es-PE"/>
        </w:rPr>
        <w:t> y "la </w:t>
      </w:r>
      <w:r w:rsidRPr="005843C8">
        <w:rPr>
          <w:rFonts w:ascii="Times New Roman" w:eastAsia="Times New Roman" w:hAnsi="Times New Roman" w:cs="Times New Roman"/>
          <w:b/>
          <w:bCs/>
          <w:color w:val="474747"/>
          <w:sz w:val="28"/>
          <w:szCs w:val="28"/>
          <w:lang w:eastAsia="es-PE"/>
        </w:rPr>
        <w:t>ausencia de nuestros hermanos obispos de Nicaragua</w:t>
      </w:r>
      <w:r w:rsidRPr="005843C8">
        <w:rPr>
          <w:rFonts w:ascii="Times New Roman" w:eastAsia="Times New Roman" w:hAnsi="Times New Roman" w:cs="Times New Roman"/>
          <w:color w:val="333333"/>
          <w:sz w:val="28"/>
          <w:szCs w:val="28"/>
          <w:lang w:eastAsia="es-PE"/>
        </w:rPr>
        <w:t> a quienes ofrecemos nuestra solidaridad y comunión", afirman.</w:t>
      </w:r>
    </w:p>
    <w:p w14:paraId="40A76058" w14:textId="77777777" w:rsidR="00A8117B" w:rsidRPr="005843C8" w:rsidRDefault="00A8117B" w:rsidP="00A8117B">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4" w:name="_Toc199847924"/>
      <w:r w:rsidRPr="005843C8">
        <w:rPr>
          <w:rFonts w:ascii="Times New Roman" w:eastAsia="Times New Roman" w:hAnsi="Times New Roman" w:cs="Times New Roman"/>
          <w:b/>
          <w:bCs/>
          <w:color w:val="474747"/>
          <w:sz w:val="28"/>
          <w:szCs w:val="28"/>
          <w:lang w:eastAsia="es-PE"/>
        </w:rPr>
        <w:t>Casa y escuela de comunión</w:t>
      </w:r>
      <w:bookmarkEnd w:id="24"/>
    </w:p>
    <w:p w14:paraId="7027D726" w14:textId="77777777" w:rsidR="00A8117B" w:rsidRPr="005843C8" w:rsidRDefault="00A8117B" w:rsidP="00A8117B">
      <w:pPr>
        <w:shd w:val="clear" w:color="auto" w:fill="FFFFFF"/>
        <w:spacing w:after="0" w:line="240" w:lineRule="auto"/>
        <w:rPr>
          <w:rFonts w:ascii="Times New Roman" w:eastAsia="Times New Roman" w:hAnsi="Times New Roman" w:cs="Times New Roman"/>
          <w:color w:val="333333"/>
          <w:sz w:val="28"/>
          <w:szCs w:val="28"/>
          <w:lang w:eastAsia="es-PE"/>
        </w:rPr>
      </w:pPr>
      <w:r w:rsidRPr="005843C8">
        <w:rPr>
          <w:rFonts w:ascii="Times New Roman" w:eastAsia="Times New Roman" w:hAnsi="Times New Roman" w:cs="Times New Roman"/>
          <w:color w:val="333333"/>
          <w:sz w:val="28"/>
          <w:szCs w:val="28"/>
          <w:lang w:eastAsia="es-PE"/>
        </w:rPr>
        <w:t>Realidades dolorosas que "renuevan su compromiso de ser </w:t>
      </w:r>
      <w:r w:rsidRPr="005843C8">
        <w:rPr>
          <w:rFonts w:ascii="Times New Roman" w:eastAsia="Times New Roman" w:hAnsi="Times New Roman" w:cs="Times New Roman"/>
          <w:b/>
          <w:bCs/>
          <w:color w:val="474747"/>
          <w:sz w:val="28"/>
          <w:szCs w:val="28"/>
          <w:lang w:eastAsia="es-PE"/>
        </w:rPr>
        <w:t>pastores cercanos, servidores del Pueblo de Dios y testigos del Reino"</w:t>
      </w:r>
      <w:r w:rsidRPr="005843C8">
        <w:rPr>
          <w:rFonts w:ascii="Times New Roman" w:eastAsia="Times New Roman" w:hAnsi="Times New Roman" w:cs="Times New Roman"/>
          <w:color w:val="333333"/>
          <w:sz w:val="28"/>
          <w:szCs w:val="28"/>
          <w:lang w:eastAsia="es-PE"/>
        </w:rPr>
        <w:t>. Sin desconocer las implicaciones que viven las comunidades, por causa de estas problemáticas los obispos aseguran que estos acontecimientos iluminaron el encuentro, porque contribuyeron para que la Asamblea fuera un </w:t>
      </w:r>
      <w:r w:rsidRPr="005843C8">
        <w:rPr>
          <w:rFonts w:ascii="Times New Roman" w:eastAsia="Times New Roman" w:hAnsi="Times New Roman" w:cs="Times New Roman"/>
          <w:b/>
          <w:bCs/>
          <w:color w:val="474747"/>
          <w:sz w:val="28"/>
          <w:szCs w:val="28"/>
          <w:lang w:eastAsia="es-PE"/>
        </w:rPr>
        <w:t>“espacio de discernimiento, oración y fraternidad episcopal".</w:t>
      </w:r>
    </w:p>
    <w:p w14:paraId="4375BC13" w14:textId="77777777" w:rsidR="00A8117B" w:rsidRPr="005843C8" w:rsidRDefault="00A8117B" w:rsidP="00A8117B">
      <w:pPr>
        <w:shd w:val="clear" w:color="auto" w:fill="FFFFFF"/>
        <w:spacing w:after="0" w:line="240" w:lineRule="auto"/>
        <w:rPr>
          <w:rFonts w:ascii="Times New Roman" w:eastAsia="Times New Roman" w:hAnsi="Times New Roman" w:cs="Times New Roman"/>
          <w:color w:val="333333"/>
          <w:sz w:val="28"/>
          <w:szCs w:val="28"/>
          <w:lang w:eastAsia="es-PE"/>
        </w:rPr>
      </w:pPr>
      <w:r w:rsidRPr="005843C8">
        <w:rPr>
          <w:rFonts w:ascii="Times New Roman" w:eastAsia="Times New Roman" w:hAnsi="Times New Roman" w:cs="Times New Roman"/>
          <w:color w:val="333333"/>
          <w:sz w:val="28"/>
          <w:szCs w:val="28"/>
          <w:lang w:eastAsia="es-PE"/>
        </w:rPr>
        <w:t>Además, de propiciar oportunidades para compartir </w:t>
      </w:r>
      <w:r w:rsidRPr="005843C8">
        <w:rPr>
          <w:rFonts w:ascii="Times New Roman" w:eastAsia="Times New Roman" w:hAnsi="Times New Roman" w:cs="Times New Roman"/>
          <w:b/>
          <w:bCs/>
          <w:color w:val="474747"/>
          <w:sz w:val="28"/>
          <w:szCs w:val="28"/>
          <w:lang w:eastAsia="es-PE"/>
        </w:rPr>
        <w:t>"las luces y sombras de nuestras realidades</w:t>
      </w:r>
      <w:r w:rsidRPr="005843C8">
        <w:rPr>
          <w:rFonts w:ascii="Times New Roman" w:eastAsia="Times New Roman" w:hAnsi="Times New Roman" w:cs="Times New Roman"/>
          <w:color w:val="333333"/>
          <w:sz w:val="28"/>
          <w:szCs w:val="28"/>
          <w:lang w:eastAsia="es-PE"/>
        </w:rPr>
        <w:t>, los clamores de nuestros pueblos y el anhelo de una Iglesia que sea casa y escuela de comunión".</w:t>
      </w:r>
    </w:p>
    <w:p w14:paraId="16BCF4B4" w14:textId="77777777" w:rsidR="00A8117B" w:rsidRPr="005843C8" w:rsidRDefault="00A8117B" w:rsidP="00A8117B">
      <w:pPr>
        <w:shd w:val="clear" w:color="auto" w:fill="FFFFFF"/>
        <w:spacing w:after="0" w:line="240" w:lineRule="auto"/>
        <w:rPr>
          <w:rFonts w:ascii="Times New Roman" w:eastAsia="Times New Roman" w:hAnsi="Times New Roman" w:cs="Times New Roman"/>
          <w:color w:val="333333"/>
          <w:sz w:val="28"/>
          <w:szCs w:val="28"/>
          <w:lang w:eastAsia="es-PE"/>
        </w:rPr>
      </w:pPr>
      <w:r w:rsidRPr="005843C8">
        <w:rPr>
          <w:rFonts w:ascii="Times New Roman" w:eastAsia="Times New Roman" w:hAnsi="Times New Roman" w:cs="Times New Roman"/>
          <w:color w:val="333333"/>
          <w:sz w:val="28"/>
          <w:szCs w:val="28"/>
          <w:lang w:eastAsia="es-PE"/>
        </w:rPr>
        <w:t>La 40.ª Asamblea General Ordinaria del Celam se realizó en el tiempo de la Pascua y esto afirman los obispos, “permitió </w:t>
      </w:r>
      <w:r w:rsidRPr="005843C8">
        <w:rPr>
          <w:rFonts w:ascii="Times New Roman" w:eastAsia="Times New Roman" w:hAnsi="Times New Roman" w:cs="Times New Roman"/>
          <w:b/>
          <w:bCs/>
          <w:color w:val="474747"/>
          <w:sz w:val="28"/>
          <w:szCs w:val="28"/>
          <w:lang w:eastAsia="es-PE"/>
        </w:rPr>
        <w:t xml:space="preserve">mirar las dificultades con fe, </w:t>
      </w:r>
      <w:r w:rsidRPr="005843C8">
        <w:rPr>
          <w:rFonts w:ascii="Times New Roman" w:eastAsia="Times New Roman" w:hAnsi="Times New Roman" w:cs="Times New Roman"/>
          <w:b/>
          <w:bCs/>
          <w:color w:val="474747"/>
          <w:sz w:val="28"/>
          <w:szCs w:val="28"/>
          <w:lang w:eastAsia="es-PE"/>
        </w:rPr>
        <w:lastRenderedPageBreak/>
        <w:t>y descubrir que son más las semillas de resurrección</w:t>
      </w:r>
      <w:r w:rsidRPr="005843C8">
        <w:rPr>
          <w:rFonts w:ascii="Times New Roman" w:eastAsia="Times New Roman" w:hAnsi="Times New Roman" w:cs="Times New Roman"/>
          <w:color w:val="333333"/>
          <w:sz w:val="28"/>
          <w:szCs w:val="28"/>
          <w:lang w:eastAsia="es-PE"/>
        </w:rPr>
        <w:t> y esperanza que se manifiestan en nuestras comunidades”.</w:t>
      </w:r>
    </w:p>
    <w:p w14:paraId="6A046206" w14:textId="77777777" w:rsidR="00A8117B" w:rsidRPr="005843C8" w:rsidRDefault="00A8117B" w:rsidP="00A8117B">
      <w:pPr>
        <w:shd w:val="clear" w:color="auto" w:fill="FFFFFF"/>
        <w:spacing w:after="0" w:line="240" w:lineRule="auto"/>
        <w:rPr>
          <w:rFonts w:ascii="Times New Roman" w:eastAsia="Times New Roman" w:hAnsi="Times New Roman" w:cs="Times New Roman"/>
          <w:color w:val="333333"/>
          <w:sz w:val="28"/>
          <w:szCs w:val="28"/>
          <w:lang w:eastAsia="es-PE"/>
        </w:rPr>
      </w:pPr>
      <w:r w:rsidRPr="005843C8">
        <w:rPr>
          <w:rFonts w:ascii="Times New Roman" w:eastAsia="Times New Roman" w:hAnsi="Times New Roman" w:cs="Times New Roman"/>
          <w:color w:val="333333"/>
          <w:sz w:val="28"/>
          <w:szCs w:val="28"/>
          <w:lang w:eastAsia="es-PE"/>
        </w:rPr>
        <w:t>De esta forma, se confiesan</w:t>
      </w:r>
      <w:r w:rsidRPr="005843C8">
        <w:rPr>
          <w:rFonts w:ascii="Times New Roman" w:eastAsia="Times New Roman" w:hAnsi="Times New Roman" w:cs="Times New Roman"/>
          <w:b/>
          <w:bCs/>
          <w:color w:val="474747"/>
          <w:sz w:val="28"/>
          <w:szCs w:val="28"/>
          <w:lang w:eastAsia="es-PE"/>
        </w:rPr>
        <w:t> “testigos de una Iglesia que sigue latiendo con fuerz</w:t>
      </w:r>
      <w:r w:rsidRPr="005843C8">
        <w:rPr>
          <w:rFonts w:ascii="Times New Roman" w:eastAsia="Times New Roman" w:hAnsi="Times New Roman" w:cs="Times New Roman"/>
          <w:color w:val="333333"/>
          <w:sz w:val="28"/>
          <w:szCs w:val="28"/>
          <w:lang w:eastAsia="es-PE"/>
        </w:rPr>
        <w:t>a en medio de las dificultades, sostenida por la fe de los sencillos, el testimonio de tantos consagrados y consagradas y el compromiso silencioso de quienes </w:t>
      </w:r>
      <w:r w:rsidRPr="005843C8">
        <w:rPr>
          <w:rFonts w:ascii="Times New Roman" w:eastAsia="Times New Roman" w:hAnsi="Times New Roman" w:cs="Times New Roman"/>
          <w:b/>
          <w:bCs/>
          <w:color w:val="474747"/>
          <w:sz w:val="28"/>
          <w:szCs w:val="28"/>
          <w:lang w:eastAsia="es-PE"/>
        </w:rPr>
        <w:t>construyen el Reino día a día desde lo pequeño”.</w:t>
      </w:r>
    </w:p>
    <w:p w14:paraId="453168B4" w14:textId="77777777" w:rsidR="00A8117B" w:rsidRPr="005843C8" w:rsidRDefault="00A8117B" w:rsidP="00A8117B">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5" w:name="_Toc199847925"/>
      <w:r w:rsidRPr="005843C8">
        <w:rPr>
          <w:rFonts w:ascii="Times New Roman" w:eastAsia="Times New Roman" w:hAnsi="Times New Roman" w:cs="Times New Roman"/>
          <w:b/>
          <w:bCs/>
          <w:color w:val="474747"/>
          <w:sz w:val="28"/>
          <w:szCs w:val="28"/>
          <w:lang w:eastAsia="es-PE"/>
        </w:rPr>
        <w:t>Espíritu que impulsa</w:t>
      </w:r>
      <w:bookmarkEnd w:id="25"/>
    </w:p>
    <w:p w14:paraId="138AAA25" w14:textId="77777777" w:rsidR="00A8117B" w:rsidRPr="005843C8" w:rsidRDefault="00A8117B" w:rsidP="00A8117B">
      <w:pPr>
        <w:shd w:val="clear" w:color="auto" w:fill="FFFFFF"/>
        <w:spacing w:after="0" w:line="240" w:lineRule="auto"/>
        <w:rPr>
          <w:rFonts w:ascii="Times New Roman" w:eastAsia="Times New Roman" w:hAnsi="Times New Roman" w:cs="Times New Roman"/>
          <w:color w:val="333333"/>
          <w:sz w:val="28"/>
          <w:szCs w:val="28"/>
          <w:lang w:eastAsia="es-PE"/>
        </w:rPr>
      </w:pPr>
      <w:r w:rsidRPr="005843C8">
        <w:rPr>
          <w:rFonts w:ascii="Times New Roman" w:eastAsia="Times New Roman" w:hAnsi="Times New Roman" w:cs="Times New Roman"/>
          <w:color w:val="333333"/>
          <w:sz w:val="28"/>
          <w:szCs w:val="28"/>
          <w:lang w:eastAsia="es-PE"/>
        </w:rPr>
        <w:t>Misión que según advierten se fundamenta en la asimilación del </w:t>
      </w:r>
      <w:r w:rsidRPr="005843C8">
        <w:rPr>
          <w:rFonts w:ascii="Times New Roman" w:eastAsia="Times New Roman" w:hAnsi="Times New Roman" w:cs="Times New Roman"/>
          <w:b/>
          <w:bCs/>
          <w:color w:val="474747"/>
          <w:sz w:val="28"/>
          <w:szCs w:val="28"/>
          <w:lang w:eastAsia="es-PE"/>
        </w:rPr>
        <w:t>documento final del reciente Sínodo de la sinodalidad.</w:t>
      </w:r>
    </w:p>
    <w:p w14:paraId="49ADFE5F" w14:textId="77777777" w:rsidR="00A8117B" w:rsidRPr="005843C8" w:rsidRDefault="00A8117B" w:rsidP="00A8117B">
      <w:pPr>
        <w:shd w:val="clear" w:color="auto" w:fill="FFFFFF"/>
        <w:spacing w:after="0" w:line="240" w:lineRule="auto"/>
        <w:rPr>
          <w:rFonts w:ascii="Times New Roman" w:eastAsia="Times New Roman" w:hAnsi="Times New Roman" w:cs="Times New Roman"/>
          <w:color w:val="333333"/>
          <w:sz w:val="28"/>
          <w:szCs w:val="28"/>
          <w:lang w:eastAsia="es-PE"/>
        </w:rPr>
      </w:pPr>
      <w:r w:rsidRPr="005843C8">
        <w:rPr>
          <w:rFonts w:ascii="Times New Roman" w:eastAsia="Times New Roman" w:hAnsi="Times New Roman" w:cs="Times New Roman"/>
          <w:color w:val="333333"/>
          <w:sz w:val="28"/>
          <w:szCs w:val="28"/>
          <w:lang w:eastAsia="es-PE"/>
        </w:rPr>
        <w:t>“Pudimos constatar con gratitud que </w:t>
      </w:r>
      <w:r w:rsidRPr="005843C8">
        <w:rPr>
          <w:rFonts w:ascii="Times New Roman" w:eastAsia="Times New Roman" w:hAnsi="Times New Roman" w:cs="Times New Roman"/>
          <w:b/>
          <w:bCs/>
          <w:color w:val="474747"/>
          <w:sz w:val="28"/>
          <w:szCs w:val="28"/>
          <w:lang w:eastAsia="es-PE"/>
        </w:rPr>
        <w:t>el estilo y la espiritualidad sinodal han estado presentes en nuestro Consejo episcopal latinoamericano desde hace muchos años”</w:t>
      </w:r>
      <w:r w:rsidRPr="005843C8">
        <w:rPr>
          <w:rFonts w:ascii="Times New Roman" w:eastAsia="Times New Roman" w:hAnsi="Times New Roman" w:cs="Times New Roman"/>
          <w:color w:val="333333"/>
          <w:sz w:val="28"/>
          <w:szCs w:val="28"/>
          <w:lang w:eastAsia="es-PE"/>
        </w:rPr>
        <w:t>. No obstante, aseguran que la sinodalidad no se puede “limitar a un documento o evento eclesial”. Tampoco se pueden descartar las resistencias por parte de algunos grupos frente la vivencia de este nuevo estilo eclesial”. Situaciones que invitan a la escucha atenta de todos los bautizados para reconocer que la presencia del Espíritu impulsa la misión de la Iglesia.</w:t>
      </w:r>
    </w:p>
    <w:p w14:paraId="33044D71" w14:textId="77777777" w:rsidR="00A8117B" w:rsidRPr="005843C8" w:rsidRDefault="00A8117B" w:rsidP="00A8117B">
      <w:pPr>
        <w:shd w:val="clear" w:color="auto" w:fill="FFFFFF"/>
        <w:spacing w:after="0" w:line="240" w:lineRule="auto"/>
        <w:rPr>
          <w:rFonts w:ascii="Times New Roman" w:eastAsia="Times New Roman" w:hAnsi="Times New Roman" w:cs="Times New Roman"/>
          <w:color w:val="333333"/>
          <w:sz w:val="28"/>
          <w:szCs w:val="28"/>
          <w:lang w:eastAsia="es-PE"/>
        </w:rPr>
      </w:pPr>
      <w:r w:rsidRPr="005843C8">
        <w:rPr>
          <w:rFonts w:ascii="Times New Roman" w:eastAsia="Times New Roman" w:hAnsi="Times New Roman" w:cs="Times New Roman"/>
          <w:color w:val="333333"/>
          <w:sz w:val="28"/>
          <w:szCs w:val="28"/>
          <w:lang w:eastAsia="es-PE"/>
        </w:rPr>
        <w:t>Actividades que recuerda el mensaje, se desarrollaron pensando en el </w:t>
      </w:r>
      <w:r w:rsidRPr="005843C8">
        <w:rPr>
          <w:rFonts w:ascii="Times New Roman" w:eastAsia="Times New Roman" w:hAnsi="Times New Roman" w:cs="Times New Roman"/>
          <w:b/>
          <w:bCs/>
          <w:color w:val="474747"/>
          <w:sz w:val="28"/>
          <w:szCs w:val="28"/>
          <w:lang w:eastAsia="es-PE"/>
        </w:rPr>
        <w:t>10º aniversario</w:t>
      </w:r>
      <w:r w:rsidRPr="005843C8">
        <w:rPr>
          <w:rFonts w:ascii="Times New Roman" w:eastAsia="Times New Roman" w:hAnsi="Times New Roman" w:cs="Times New Roman"/>
          <w:color w:val="333333"/>
          <w:sz w:val="28"/>
          <w:szCs w:val="28"/>
          <w:lang w:eastAsia="es-PE"/>
        </w:rPr>
        <w:t> de la promulgación de la </w:t>
      </w:r>
      <w:r w:rsidRPr="005843C8">
        <w:rPr>
          <w:rFonts w:ascii="Times New Roman" w:eastAsia="Times New Roman" w:hAnsi="Times New Roman" w:cs="Times New Roman"/>
          <w:b/>
          <w:bCs/>
          <w:color w:val="474747"/>
          <w:sz w:val="28"/>
          <w:szCs w:val="28"/>
          <w:lang w:eastAsia="es-PE"/>
        </w:rPr>
        <w:t>encíclica Laudato Si</w:t>
      </w:r>
      <w:r w:rsidRPr="005843C8">
        <w:rPr>
          <w:rFonts w:ascii="Times New Roman" w:eastAsia="Times New Roman" w:hAnsi="Times New Roman" w:cs="Times New Roman"/>
          <w:color w:val="333333"/>
          <w:sz w:val="28"/>
          <w:szCs w:val="28"/>
          <w:lang w:eastAsia="es-PE"/>
        </w:rPr>
        <w:t>’. Documento que calificaron de profético durante el pontificado del Papa Francisco. Hoy Laudato Si’ resuena con mayor urgencia ante la crisis climática y social, “interpelándonos a renovar nuestros estilos de vida, nuestras estructuras y decisiones pastorales para que todos nuestros esfuerzos promuevan la ecología integral que </w:t>
      </w:r>
      <w:r w:rsidRPr="005843C8">
        <w:rPr>
          <w:rFonts w:ascii="Times New Roman" w:eastAsia="Times New Roman" w:hAnsi="Times New Roman" w:cs="Times New Roman"/>
          <w:b/>
          <w:bCs/>
          <w:color w:val="474747"/>
          <w:sz w:val="28"/>
          <w:szCs w:val="28"/>
          <w:lang w:eastAsia="es-PE"/>
        </w:rPr>
        <w:t>estamos llamados a construir juntos”,</w:t>
      </w:r>
      <w:r w:rsidRPr="005843C8">
        <w:rPr>
          <w:rFonts w:ascii="Times New Roman" w:eastAsia="Times New Roman" w:hAnsi="Times New Roman" w:cs="Times New Roman"/>
          <w:color w:val="333333"/>
          <w:sz w:val="28"/>
          <w:szCs w:val="28"/>
          <w:lang w:eastAsia="es-PE"/>
        </w:rPr>
        <w:t> afirman.</w:t>
      </w:r>
    </w:p>
    <w:p w14:paraId="471BB41A" w14:textId="77777777" w:rsidR="00A8117B" w:rsidRPr="005843C8" w:rsidRDefault="00A8117B" w:rsidP="00A8117B">
      <w:pPr>
        <w:shd w:val="clear" w:color="auto" w:fill="FFFFFF"/>
        <w:spacing w:after="0" w:line="240" w:lineRule="auto"/>
        <w:rPr>
          <w:rFonts w:ascii="Times New Roman" w:eastAsia="Times New Roman" w:hAnsi="Times New Roman" w:cs="Times New Roman"/>
          <w:color w:val="333333"/>
          <w:sz w:val="28"/>
          <w:szCs w:val="28"/>
          <w:lang w:eastAsia="es-PE"/>
        </w:rPr>
      </w:pPr>
      <w:r w:rsidRPr="005843C8">
        <w:rPr>
          <w:rFonts w:ascii="Times New Roman" w:eastAsia="Times New Roman" w:hAnsi="Times New Roman" w:cs="Times New Roman"/>
          <w:color w:val="333333"/>
          <w:sz w:val="28"/>
          <w:szCs w:val="28"/>
          <w:lang w:eastAsia="es-PE"/>
        </w:rPr>
        <w:t>Un mensaje que los obispos cierran “encomendando su ministerio pastoral a </w:t>
      </w:r>
      <w:r w:rsidRPr="005843C8">
        <w:rPr>
          <w:rFonts w:ascii="Times New Roman" w:eastAsia="Times New Roman" w:hAnsi="Times New Roman" w:cs="Times New Roman"/>
          <w:b/>
          <w:bCs/>
          <w:color w:val="474747"/>
          <w:sz w:val="28"/>
          <w:szCs w:val="28"/>
          <w:lang w:eastAsia="es-PE"/>
        </w:rPr>
        <w:t>Nuestra Señora de Aparecida,</w:t>
      </w:r>
      <w:r w:rsidRPr="005843C8">
        <w:rPr>
          <w:rFonts w:ascii="Times New Roman" w:eastAsia="Times New Roman" w:hAnsi="Times New Roman" w:cs="Times New Roman"/>
          <w:color w:val="333333"/>
          <w:sz w:val="28"/>
          <w:szCs w:val="28"/>
          <w:lang w:eastAsia="es-PE"/>
        </w:rPr>
        <w:t> a quien le piden mantenerse </w:t>
      </w:r>
      <w:r w:rsidRPr="005843C8">
        <w:rPr>
          <w:rFonts w:ascii="Times New Roman" w:eastAsia="Times New Roman" w:hAnsi="Times New Roman" w:cs="Times New Roman"/>
          <w:b/>
          <w:bCs/>
          <w:color w:val="474747"/>
          <w:sz w:val="28"/>
          <w:szCs w:val="28"/>
          <w:lang w:eastAsia="es-PE"/>
        </w:rPr>
        <w:t>fieles a la esperanza que Cristo nos ha ofrecido”.</w:t>
      </w:r>
    </w:p>
    <w:p w14:paraId="0CD9314D" w14:textId="77777777" w:rsidR="00E54BFE" w:rsidRPr="00FC592C" w:rsidRDefault="00E54BFE" w:rsidP="00DA04D2">
      <w:pPr>
        <w:spacing w:after="0" w:line="240" w:lineRule="auto"/>
        <w:rPr>
          <w:rFonts w:ascii="Times New Roman" w:hAnsi="Times New Roman" w:cs="Times New Roman"/>
          <w:sz w:val="28"/>
          <w:szCs w:val="28"/>
        </w:rPr>
      </w:pPr>
    </w:p>
    <w:p w14:paraId="03450103" w14:textId="77777777" w:rsidR="00DA04D2" w:rsidRPr="00FC592C" w:rsidRDefault="00DA04D2" w:rsidP="00DA04D2">
      <w:pPr>
        <w:spacing w:after="0" w:line="240" w:lineRule="auto"/>
        <w:rPr>
          <w:rFonts w:ascii="Times New Roman" w:hAnsi="Times New Roman" w:cs="Times New Roman"/>
          <w:sz w:val="28"/>
          <w:szCs w:val="28"/>
        </w:rPr>
      </w:pPr>
    </w:p>
    <w:p w14:paraId="09447FBF" w14:textId="77777777" w:rsidR="00FC0759" w:rsidRDefault="00FC0759" w:rsidP="00DA04D2">
      <w:pPr>
        <w:spacing w:after="0" w:line="240" w:lineRule="auto"/>
        <w:outlineLvl w:val="0"/>
        <w:rPr>
          <w:rFonts w:ascii="Times New Roman" w:eastAsia="Times New Roman" w:hAnsi="Times New Roman" w:cs="Times New Roman"/>
          <w:b/>
          <w:bCs/>
          <w:i/>
          <w:iCs/>
          <w:color w:val="D49400"/>
          <w:kern w:val="36"/>
          <w:sz w:val="28"/>
          <w:szCs w:val="28"/>
          <w:lang w:eastAsia="es-PE"/>
        </w:rPr>
      </w:pPr>
    </w:p>
    <w:p w14:paraId="23E589F3" w14:textId="77777777" w:rsidR="00CE4CC0" w:rsidRPr="005843C8" w:rsidRDefault="00CE4CC0" w:rsidP="00CE4CC0">
      <w:pPr>
        <w:shd w:val="clear" w:color="auto" w:fill="FFFFFF"/>
        <w:spacing w:after="0" w:line="240" w:lineRule="auto"/>
        <w:rPr>
          <w:rFonts w:ascii="Times New Roman" w:eastAsia="Times New Roman" w:hAnsi="Times New Roman" w:cs="Times New Roman"/>
          <w:color w:val="333333"/>
          <w:sz w:val="28"/>
          <w:szCs w:val="28"/>
          <w:lang w:eastAsia="es-PE"/>
        </w:rPr>
      </w:pPr>
    </w:p>
    <w:p w14:paraId="37E9E54B" w14:textId="77777777" w:rsidR="00CE4CC0" w:rsidRPr="00CE4CC0" w:rsidRDefault="00CE4CC0" w:rsidP="00CE4CC0">
      <w:pPr>
        <w:pStyle w:val="Ttulo2"/>
        <w:rPr>
          <w:rFonts w:eastAsia="Times New Roman"/>
          <w:b/>
          <w:lang w:eastAsia="es-PE"/>
        </w:rPr>
      </w:pPr>
      <w:bookmarkStart w:id="26" w:name="_Toc199847926"/>
      <w:r w:rsidRPr="00CE4CC0">
        <w:rPr>
          <w:rFonts w:eastAsia="Times New Roman"/>
          <w:b/>
          <w:bdr w:val="single" w:sz="2" w:space="0" w:color="auto" w:frame="1"/>
          <w:lang w:eastAsia="es-PE"/>
        </w:rPr>
        <w:t>Incluso después de la elección del Papa, número de católicos sigue disminuyendo en Perú</w:t>
      </w:r>
      <w:bookmarkEnd w:id="26"/>
    </w:p>
    <w:p w14:paraId="230E376A" w14:textId="77777777" w:rsidR="00CE4CC0" w:rsidRPr="005843C8" w:rsidRDefault="00CE4CC0" w:rsidP="00CE4CC0">
      <w:pPr>
        <w:shd w:val="clear" w:color="auto" w:fill="FFFFFF"/>
        <w:spacing w:after="0" w:line="240" w:lineRule="auto"/>
        <w:rPr>
          <w:rFonts w:ascii="Times New Roman" w:eastAsia="Times New Roman" w:hAnsi="Times New Roman" w:cs="Times New Roman"/>
          <w:color w:val="212121"/>
          <w:sz w:val="28"/>
          <w:szCs w:val="28"/>
          <w:lang w:eastAsia="es-PE"/>
        </w:rPr>
      </w:pPr>
    </w:p>
    <w:p w14:paraId="7370B279" w14:textId="77777777" w:rsidR="00CE4CC0" w:rsidRPr="005843C8" w:rsidRDefault="00CE4CC0" w:rsidP="00CE4CC0">
      <w:pPr>
        <w:shd w:val="clear" w:color="auto" w:fill="FFFFFF"/>
        <w:spacing w:after="0" w:line="240" w:lineRule="auto"/>
        <w:rPr>
          <w:rFonts w:ascii="Times New Roman" w:eastAsia="Times New Roman" w:hAnsi="Times New Roman" w:cs="Times New Roman"/>
          <w:color w:val="212121"/>
          <w:sz w:val="28"/>
          <w:szCs w:val="28"/>
          <w:lang w:eastAsia="es-PE"/>
        </w:rPr>
      </w:pPr>
      <w:r w:rsidRPr="005843C8">
        <w:rPr>
          <w:rFonts w:ascii="Times New Roman" w:eastAsia="Times New Roman" w:hAnsi="Times New Roman" w:cs="Times New Roman"/>
          <w:color w:val="212121"/>
          <w:sz w:val="28"/>
          <w:szCs w:val="28"/>
          <w:bdr w:val="single" w:sz="2" w:space="0" w:color="auto" w:frame="1"/>
          <w:lang w:eastAsia="es-PE"/>
        </w:rPr>
        <w:t>Por </w:t>
      </w:r>
      <w:hyperlink r:id="rId13" w:history="1">
        <w:r w:rsidRPr="005843C8">
          <w:rPr>
            <w:rFonts w:ascii="Times New Roman" w:eastAsia="Times New Roman" w:hAnsi="Times New Roman" w:cs="Times New Roman"/>
            <w:color w:val="212121"/>
            <w:sz w:val="28"/>
            <w:szCs w:val="28"/>
            <w:bdr w:val="single" w:sz="2" w:space="0" w:color="auto" w:frame="1"/>
            <w:lang w:eastAsia="es-PE"/>
          </w:rPr>
          <w:t>Eduardo Campos Lima</w:t>
        </w:r>
      </w:hyperlink>
      <w:r w:rsidR="00B321DA">
        <w:rPr>
          <w:rFonts w:ascii="Times New Roman" w:eastAsia="Times New Roman" w:hAnsi="Times New Roman" w:cs="Times New Roman"/>
          <w:color w:val="212121"/>
          <w:sz w:val="28"/>
          <w:szCs w:val="28"/>
          <w:bdr w:val="single" w:sz="2" w:space="0" w:color="auto" w:frame="1"/>
          <w:lang w:eastAsia="es-PE"/>
        </w:rPr>
        <w:t xml:space="preserve">, Crux </w:t>
      </w:r>
      <w:r w:rsidRPr="005843C8">
        <w:rPr>
          <w:rFonts w:ascii="Times New Roman" w:eastAsia="Times New Roman" w:hAnsi="Times New Roman" w:cs="Times New Roman"/>
          <w:color w:val="212121"/>
          <w:sz w:val="28"/>
          <w:szCs w:val="28"/>
          <w:bdr w:val="single" w:sz="2" w:space="0" w:color="auto" w:frame="1"/>
          <w:lang w:eastAsia="es-PE"/>
        </w:rPr>
        <w:t>29 de mayo de 2025</w:t>
      </w:r>
    </w:p>
    <w:p w14:paraId="457BCB69" w14:textId="77777777" w:rsidR="00CE4CC0" w:rsidRPr="005843C8" w:rsidRDefault="00CE4CC0" w:rsidP="00CE4CC0">
      <w:pPr>
        <w:shd w:val="clear" w:color="auto" w:fill="F2F3F3"/>
        <w:spacing w:after="0" w:line="240" w:lineRule="auto"/>
        <w:rPr>
          <w:rFonts w:ascii="Times New Roman" w:eastAsia="Times New Roman" w:hAnsi="Times New Roman" w:cs="Times New Roman"/>
          <w:color w:val="212121"/>
          <w:sz w:val="28"/>
          <w:szCs w:val="28"/>
          <w:lang w:eastAsia="es-PE"/>
        </w:rPr>
      </w:pPr>
    </w:p>
    <w:p w14:paraId="393753EF" w14:textId="77777777" w:rsidR="00CE4CC0" w:rsidRPr="005843C8" w:rsidRDefault="00CE4CC0" w:rsidP="00CE4CC0">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843C8">
        <w:rPr>
          <w:rFonts w:ascii="Times New Roman" w:eastAsia="Times New Roman" w:hAnsi="Times New Roman" w:cs="Times New Roman"/>
          <w:color w:val="212121"/>
          <w:sz w:val="28"/>
          <w:szCs w:val="28"/>
          <w:bdr w:val="single" w:sz="2" w:space="0" w:color="auto" w:frame="1"/>
          <w:lang w:eastAsia="es-PE"/>
        </w:rPr>
        <w:t xml:space="preserve">SÃO PAULO, Brasil – Tras la elección del Papa León XIV el 8 de mayo, una nueva encuesta muestra que el </w:t>
      </w:r>
      <w:r w:rsidRPr="00B321DA">
        <w:rPr>
          <w:rFonts w:ascii="Times New Roman" w:eastAsia="Times New Roman" w:hAnsi="Times New Roman" w:cs="Times New Roman"/>
          <w:b/>
          <w:color w:val="212121"/>
          <w:sz w:val="28"/>
          <w:szCs w:val="28"/>
          <w:bdr w:val="single" w:sz="2" w:space="0" w:color="auto" w:frame="1"/>
          <w:lang w:eastAsia="es-PE"/>
        </w:rPr>
        <w:t>porcentaje de católicos sigue disminuyendo en Perú.</w:t>
      </w:r>
      <w:r w:rsidRPr="005843C8">
        <w:rPr>
          <w:rFonts w:ascii="Times New Roman" w:eastAsia="Times New Roman" w:hAnsi="Times New Roman" w:cs="Times New Roman"/>
          <w:color w:val="212121"/>
          <w:sz w:val="28"/>
          <w:szCs w:val="28"/>
          <w:bdr w:val="single" w:sz="2" w:space="0" w:color="auto" w:frame="1"/>
          <w:lang w:eastAsia="es-PE"/>
        </w:rPr>
        <w:t xml:space="preserve"> Fue realizada por el Instituto de Estudios Peruanos (IEP), un centro de estudios independiente en ciencias sociales.</w:t>
      </w:r>
    </w:p>
    <w:p w14:paraId="1A9BDB08" w14:textId="77777777" w:rsidR="00CE4CC0" w:rsidRPr="005843C8" w:rsidRDefault="00CE4CC0" w:rsidP="00CE4CC0">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843C8">
        <w:rPr>
          <w:rFonts w:ascii="Times New Roman" w:eastAsia="Times New Roman" w:hAnsi="Times New Roman" w:cs="Times New Roman"/>
          <w:color w:val="212121"/>
          <w:sz w:val="28"/>
          <w:szCs w:val="28"/>
          <w:bdr w:val="single" w:sz="2" w:space="0" w:color="auto" w:frame="1"/>
          <w:lang w:eastAsia="es-PE"/>
        </w:rPr>
        <w:t xml:space="preserve">En su investigación anterior, realizada en noviembre de 2024, el IEP había demostrado que el 63,5 % de la población peruana se declaraba católica. </w:t>
      </w:r>
      <w:r w:rsidRPr="005843C8">
        <w:rPr>
          <w:rFonts w:ascii="Times New Roman" w:eastAsia="Times New Roman" w:hAnsi="Times New Roman" w:cs="Times New Roman"/>
          <w:color w:val="212121"/>
          <w:sz w:val="28"/>
          <w:szCs w:val="28"/>
          <w:bdr w:val="single" w:sz="2" w:space="0" w:color="auto" w:frame="1"/>
          <w:lang w:eastAsia="es-PE"/>
        </w:rPr>
        <w:lastRenderedPageBreak/>
        <w:t xml:space="preserve">Seis meses después, y tras la elección del cardenal Robert Prevost, ciudadano peruano nacido en Estados Unidos, como nuevo pontífice, el porcentaje de católicos descendió al </w:t>
      </w:r>
      <w:r w:rsidRPr="00B321DA">
        <w:rPr>
          <w:rFonts w:ascii="Times New Roman" w:eastAsia="Times New Roman" w:hAnsi="Times New Roman" w:cs="Times New Roman"/>
          <w:b/>
          <w:color w:val="212121"/>
          <w:sz w:val="28"/>
          <w:szCs w:val="28"/>
          <w:bdr w:val="single" w:sz="2" w:space="0" w:color="auto" w:frame="1"/>
          <w:lang w:eastAsia="es-PE"/>
        </w:rPr>
        <w:t>60,2 %.</w:t>
      </w:r>
    </w:p>
    <w:p w14:paraId="682E8843" w14:textId="77777777" w:rsidR="00CE4CC0" w:rsidRPr="005843C8" w:rsidRDefault="00CE4CC0" w:rsidP="00CE4CC0">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843C8">
        <w:rPr>
          <w:rFonts w:ascii="Times New Roman" w:eastAsia="Times New Roman" w:hAnsi="Times New Roman" w:cs="Times New Roman"/>
          <w:color w:val="212121"/>
          <w:sz w:val="28"/>
          <w:szCs w:val="28"/>
          <w:bdr w:val="single" w:sz="2" w:space="0" w:color="auto" w:frame="1"/>
          <w:lang w:eastAsia="es-PE"/>
        </w:rPr>
        <w:t xml:space="preserve">En el mismo período, </w:t>
      </w:r>
      <w:r w:rsidRPr="00B321DA">
        <w:rPr>
          <w:rFonts w:ascii="Times New Roman" w:eastAsia="Times New Roman" w:hAnsi="Times New Roman" w:cs="Times New Roman"/>
          <w:b/>
          <w:color w:val="212121"/>
          <w:sz w:val="28"/>
          <w:szCs w:val="28"/>
          <w:bdr w:val="single" w:sz="2" w:space="0" w:color="auto" w:frame="1"/>
          <w:lang w:eastAsia="es-PE"/>
        </w:rPr>
        <w:t>la proporción de evangélicos creció del 8,4 por ciento en 2024 al 11,3 por ciento en 2025</w:t>
      </w:r>
      <w:r w:rsidRPr="005843C8">
        <w:rPr>
          <w:rFonts w:ascii="Times New Roman" w:eastAsia="Times New Roman" w:hAnsi="Times New Roman" w:cs="Times New Roman"/>
          <w:color w:val="212121"/>
          <w:sz w:val="28"/>
          <w:szCs w:val="28"/>
          <w:bdr w:val="single" w:sz="2" w:space="0" w:color="auto" w:frame="1"/>
          <w:lang w:eastAsia="es-PE"/>
        </w:rPr>
        <w:t>. El porcentaje de peruanos que declaró no tener ninguna religión aumentó del 11,1 por ciento en 2024 al 11,9 por ciento en 2025.</w:t>
      </w:r>
    </w:p>
    <w:p w14:paraId="5C2E61AF" w14:textId="77777777" w:rsidR="00CE4CC0" w:rsidRPr="005843C8" w:rsidRDefault="00CE4CC0" w:rsidP="00CE4CC0">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843C8">
        <w:rPr>
          <w:rFonts w:ascii="Times New Roman" w:eastAsia="Times New Roman" w:hAnsi="Times New Roman" w:cs="Times New Roman"/>
          <w:color w:val="212121"/>
          <w:sz w:val="28"/>
          <w:szCs w:val="28"/>
          <w:bdr w:val="single" w:sz="2" w:space="0" w:color="auto" w:frame="1"/>
          <w:lang w:eastAsia="es-PE"/>
        </w:rPr>
        <w:t>También se preguntó a los peruanos sobre el sentimiento generado por la elección del primer pontífice peruano. La mayoría (el 59 %) expresó sentimientos positivos con respecto a la elección de Prevost, como alegría (34,5 %), esperanza (9,6 %) y tranquilidad (6,3 %). Entre los católicos, el 74 % describió sus sentimientos como positivos.</w:t>
      </w:r>
    </w:p>
    <w:p w14:paraId="7A664D43" w14:textId="77777777" w:rsidR="00CE4CC0" w:rsidRPr="005843C8" w:rsidRDefault="00CE4CC0" w:rsidP="00CE4CC0">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843C8">
        <w:rPr>
          <w:rFonts w:ascii="Times New Roman" w:eastAsia="Times New Roman" w:hAnsi="Times New Roman" w:cs="Times New Roman"/>
          <w:color w:val="212121"/>
          <w:sz w:val="28"/>
          <w:szCs w:val="28"/>
          <w:bdr w:val="single" w:sz="2" w:space="0" w:color="auto" w:frame="1"/>
          <w:lang w:eastAsia="es-PE"/>
        </w:rPr>
        <w:t xml:space="preserve">Según expertos en la dinámica religiosa en Perú, los resultados de la encuesta eran predecibles, dado que en el país sudamericano hay una transición religiosa y </w:t>
      </w:r>
      <w:r w:rsidRPr="00B321DA">
        <w:rPr>
          <w:rFonts w:ascii="Times New Roman" w:eastAsia="Times New Roman" w:hAnsi="Times New Roman" w:cs="Times New Roman"/>
          <w:b/>
          <w:color w:val="212121"/>
          <w:sz w:val="28"/>
          <w:szCs w:val="28"/>
          <w:bdr w:val="single" w:sz="2" w:space="0" w:color="auto" w:frame="1"/>
          <w:lang w:eastAsia="es-PE"/>
        </w:rPr>
        <w:t>un solo hecho como la elección de Prevost no puede impactar el escenario al punto de interrumpir la tendencia actual,</w:t>
      </w:r>
      <w:r w:rsidRPr="005843C8">
        <w:rPr>
          <w:rFonts w:ascii="Times New Roman" w:eastAsia="Times New Roman" w:hAnsi="Times New Roman" w:cs="Times New Roman"/>
          <w:color w:val="212121"/>
          <w:sz w:val="28"/>
          <w:szCs w:val="28"/>
          <w:bdr w:val="single" w:sz="2" w:space="0" w:color="auto" w:frame="1"/>
          <w:lang w:eastAsia="es-PE"/>
        </w:rPr>
        <w:t xml:space="preserve"> especialmente en tan poco tiempo.</w:t>
      </w:r>
    </w:p>
    <w:p w14:paraId="41AF099D" w14:textId="77777777" w:rsidR="00CE4CC0" w:rsidRPr="005843C8" w:rsidRDefault="00CE4CC0" w:rsidP="00CE4CC0">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843C8">
        <w:rPr>
          <w:rFonts w:ascii="Times New Roman" w:eastAsia="Times New Roman" w:hAnsi="Times New Roman" w:cs="Times New Roman"/>
          <w:color w:val="212121"/>
          <w:sz w:val="28"/>
          <w:szCs w:val="28"/>
          <w:bdr w:val="single" w:sz="2" w:space="0" w:color="auto" w:frame="1"/>
          <w:lang w:eastAsia="es-PE"/>
        </w:rPr>
        <w:t>Mientras que en los países centroamericanos y en Brasil la proporción de evangélicos viene creciendo rápidamente desde los años 1980, en países andinos como Perú el catolicismo ha mantenido una base fuerte e inmutable hasta hace poco.</w:t>
      </w:r>
    </w:p>
    <w:p w14:paraId="731092B1" w14:textId="77777777" w:rsidR="00CE4CC0" w:rsidRPr="005843C8" w:rsidRDefault="00CE4CC0" w:rsidP="00CE4CC0">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843C8">
        <w:rPr>
          <w:rFonts w:ascii="Times New Roman" w:eastAsia="Times New Roman" w:hAnsi="Times New Roman" w:cs="Times New Roman"/>
          <w:color w:val="212121"/>
          <w:sz w:val="28"/>
          <w:szCs w:val="28"/>
          <w:bdr w:val="single" w:sz="2" w:space="0" w:color="auto" w:frame="1"/>
          <w:lang w:eastAsia="es-PE"/>
        </w:rPr>
        <w:t xml:space="preserve">En 1996, el porcentaje de evangélicos en Perú era de tan solo el 4,4 %. Actualmente, las investigaciones demuestran que representan alrededor del 20 % de la población peruana total. Según la encuesta del IEP, la suma de </w:t>
      </w:r>
      <w:r w:rsidRPr="00361B07">
        <w:rPr>
          <w:rFonts w:ascii="Times New Roman" w:eastAsia="Times New Roman" w:hAnsi="Times New Roman" w:cs="Times New Roman"/>
          <w:b/>
          <w:color w:val="212121"/>
          <w:sz w:val="28"/>
          <w:szCs w:val="28"/>
          <w:bdr w:val="single" w:sz="2" w:space="0" w:color="auto" w:frame="1"/>
          <w:lang w:eastAsia="es-PE"/>
        </w:rPr>
        <w:t>evangélicos y cristianos de otras iglesias representa el 23,9 %.</w:t>
      </w:r>
    </w:p>
    <w:p w14:paraId="5DD87527" w14:textId="77777777" w:rsidR="00CE4CC0" w:rsidRPr="005843C8" w:rsidRDefault="00CE4CC0" w:rsidP="00CE4CC0">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361B07">
        <w:rPr>
          <w:rFonts w:ascii="Times New Roman" w:eastAsia="Times New Roman" w:hAnsi="Times New Roman" w:cs="Times New Roman"/>
          <w:b/>
          <w:color w:val="212121"/>
          <w:sz w:val="28"/>
          <w:szCs w:val="28"/>
          <w:bdr w:val="single" w:sz="2" w:space="0" w:color="auto" w:frame="1"/>
          <w:lang w:eastAsia="es-PE"/>
        </w:rPr>
        <w:t>“La elección de Prevost no se reflejaría en una encuesta en este momento</w:t>
      </w:r>
      <w:r w:rsidRPr="005843C8">
        <w:rPr>
          <w:rFonts w:ascii="Times New Roman" w:eastAsia="Times New Roman" w:hAnsi="Times New Roman" w:cs="Times New Roman"/>
          <w:color w:val="212121"/>
          <w:sz w:val="28"/>
          <w:szCs w:val="28"/>
          <w:bdr w:val="single" w:sz="2" w:space="0" w:color="auto" w:frame="1"/>
          <w:lang w:eastAsia="es-PE"/>
        </w:rPr>
        <w:t>. Podría tomar varias semanas asimilarla. Por lo tanto, prevalecieron las tendencias pasadas”, declaró a </w:t>
      </w:r>
      <w:r w:rsidRPr="005843C8">
        <w:rPr>
          <w:rFonts w:ascii="Times New Roman" w:eastAsia="Times New Roman" w:hAnsi="Times New Roman" w:cs="Times New Roman"/>
          <w:i/>
          <w:iCs/>
          <w:color w:val="212121"/>
          <w:sz w:val="28"/>
          <w:szCs w:val="28"/>
          <w:bdr w:val="single" w:sz="2" w:space="0" w:color="auto" w:frame="1"/>
          <w:lang w:eastAsia="es-PE"/>
        </w:rPr>
        <w:t>Crux</w:t>
      </w:r>
      <w:r w:rsidRPr="005843C8">
        <w:rPr>
          <w:rFonts w:ascii="Times New Roman" w:eastAsia="Times New Roman" w:hAnsi="Times New Roman" w:cs="Times New Roman"/>
          <w:color w:val="212121"/>
          <w:sz w:val="28"/>
          <w:szCs w:val="28"/>
          <w:bdr w:val="single" w:sz="2" w:space="0" w:color="auto" w:frame="1"/>
          <w:lang w:eastAsia="es-PE"/>
        </w:rPr>
        <w:t xml:space="preserve"> la filósofa </w:t>
      </w:r>
      <w:r w:rsidRPr="00361B07">
        <w:rPr>
          <w:rFonts w:ascii="Times New Roman" w:eastAsia="Times New Roman" w:hAnsi="Times New Roman" w:cs="Times New Roman"/>
          <w:b/>
          <w:color w:val="212121"/>
          <w:sz w:val="28"/>
          <w:szCs w:val="28"/>
          <w:bdr w:val="single" w:sz="2" w:space="0" w:color="auto" w:frame="1"/>
          <w:lang w:eastAsia="es-PE"/>
        </w:rPr>
        <w:t>Cecilia Tovar</w:t>
      </w:r>
      <w:r w:rsidRPr="005843C8">
        <w:rPr>
          <w:rFonts w:ascii="Times New Roman" w:eastAsia="Times New Roman" w:hAnsi="Times New Roman" w:cs="Times New Roman"/>
          <w:color w:val="212121"/>
          <w:sz w:val="28"/>
          <w:szCs w:val="28"/>
          <w:bdr w:val="single" w:sz="2" w:space="0" w:color="auto" w:frame="1"/>
          <w:lang w:eastAsia="es-PE"/>
        </w:rPr>
        <w:t>, miembro del Instituto Bartolomé de las Casas en Lima .</w:t>
      </w:r>
    </w:p>
    <w:p w14:paraId="541345E3" w14:textId="77777777" w:rsidR="00CE4CC0" w:rsidRPr="005843C8" w:rsidRDefault="00CE4CC0" w:rsidP="00CE4CC0">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843C8">
        <w:rPr>
          <w:rFonts w:ascii="Times New Roman" w:eastAsia="Times New Roman" w:hAnsi="Times New Roman" w:cs="Times New Roman"/>
          <w:color w:val="212121"/>
          <w:sz w:val="28"/>
          <w:szCs w:val="28"/>
          <w:bdr w:val="single" w:sz="2" w:space="0" w:color="auto" w:frame="1"/>
          <w:lang w:eastAsia="es-PE"/>
        </w:rPr>
        <w:t>En las últimas décadas, varias mega iglesias han llegado al Perú, estableciendo una fuerte infraestructura y siendo acompañadas por numerosos misioneros del extranjero, explicó Tovar.</w:t>
      </w:r>
    </w:p>
    <w:p w14:paraId="026D04D0" w14:textId="77777777" w:rsidR="00CE4CC0" w:rsidRPr="005843C8" w:rsidRDefault="00CE4CC0" w:rsidP="00CE4CC0">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843C8">
        <w:rPr>
          <w:rFonts w:ascii="Times New Roman" w:eastAsia="Times New Roman" w:hAnsi="Times New Roman" w:cs="Times New Roman"/>
          <w:color w:val="212121"/>
          <w:sz w:val="28"/>
          <w:szCs w:val="28"/>
          <w:bdr w:val="single" w:sz="2" w:space="0" w:color="auto" w:frame="1"/>
          <w:lang w:eastAsia="es-PE"/>
        </w:rPr>
        <w:t>Se construyeron enormes templos por toda Lima. Al mismo tiempo, ese movimiento impulsó la creación de cientos y cientos de pequeñas iglesias evangélicas en barrios populares, dijo.</w:t>
      </w:r>
    </w:p>
    <w:p w14:paraId="2B5E4FE5" w14:textId="77777777" w:rsidR="00CE4CC0" w:rsidRPr="005843C8" w:rsidRDefault="00CE4CC0" w:rsidP="00CE4CC0">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843C8">
        <w:rPr>
          <w:rFonts w:ascii="Times New Roman" w:eastAsia="Times New Roman" w:hAnsi="Times New Roman" w:cs="Times New Roman"/>
          <w:color w:val="212121"/>
          <w:sz w:val="28"/>
          <w:szCs w:val="28"/>
          <w:bdr w:val="single" w:sz="2" w:space="0" w:color="auto" w:frame="1"/>
          <w:lang w:eastAsia="es-PE"/>
        </w:rPr>
        <w:t xml:space="preserve">Además del crecimiento sostenido de los evangélicos, también ha habido un aumento en el número de agnósticos, enfatizó la teóloga </w:t>
      </w:r>
      <w:r w:rsidRPr="00361B07">
        <w:rPr>
          <w:rFonts w:ascii="Times New Roman" w:eastAsia="Times New Roman" w:hAnsi="Times New Roman" w:cs="Times New Roman"/>
          <w:b/>
          <w:color w:val="212121"/>
          <w:sz w:val="28"/>
          <w:szCs w:val="28"/>
          <w:bdr w:val="single" w:sz="2" w:space="0" w:color="auto" w:frame="1"/>
          <w:lang w:eastAsia="es-PE"/>
        </w:rPr>
        <w:t>Veronique Lecaros</w:t>
      </w:r>
      <w:r w:rsidRPr="005843C8">
        <w:rPr>
          <w:rFonts w:ascii="Times New Roman" w:eastAsia="Times New Roman" w:hAnsi="Times New Roman" w:cs="Times New Roman"/>
          <w:color w:val="212121"/>
          <w:sz w:val="28"/>
          <w:szCs w:val="28"/>
          <w:bdr w:val="single" w:sz="2" w:space="0" w:color="auto" w:frame="1"/>
          <w:lang w:eastAsia="es-PE"/>
        </w:rPr>
        <w:t>, jefa de la carrera de Teología de la Pontificia Universidad Católica.</w:t>
      </w:r>
    </w:p>
    <w:p w14:paraId="5C2BBDBD" w14:textId="77777777" w:rsidR="00CE4CC0" w:rsidRPr="005843C8" w:rsidRDefault="00CE4CC0" w:rsidP="00CE4CC0">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843C8">
        <w:rPr>
          <w:rFonts w:ascii="Times New Roman" w:eastAsia="Times New Roman" w:hAnsi="Times New Roman" w:cs="Times New Roman"/>
          <w:color w:val="212121"/>
          <w:sz w:val="28"/>
          <w:szCs w:val="28"/>
          <w:bdr w:val="single" w:sz="2" w:space="0" w:color="auto" w:frame="1"/>
          <w:lang w:eastAsia="es-PE"/>
        </w:rPr>
        <w:t>“Los jóvenes, especialmente los universitarios, se han distanciado de la religión. Muchos no son ateos, pero se han sentido decepcionados por ella”, declaró Lecaros </w:t>
      </w:r>
      <w:r w:rsidRPr="005843C8">
        <w:rPr>
          <w:rFonts w:ascii="Times New Roman" w:eastAsia="Times New Roman" w:hAnsi="Times New Roman" w:cs="Times New Roman"/>
          <w:i/>
          <w:iCs/>
          <w:color w:val="212121"/>
          <w:sz w:val="28"/>
          <w:szCs w:val="28"/>
          <w:bdr w:val="single" w:sz="2" w:space="0" w:color="auto" w:frame="1"/>
          <w:lang w:eastAsia="es-PE"/>
        </w:rPr>
        <w:t>a Crux</w:t>
      </w:r>
      <w:r w:rsidRPr="005843C8">
        <w:rPr>
          <w:rFonts w:ascii="Times New Roman" w:eastAsia="Times New Roman" w:hAnsi="Times New Roman" w:cs="Times New Roman"/>
          <w:color w:val="212121"/>
          <w:sz w:val="28"/>
          <w:szCs w:val="28"/>
          <w:bdr w:val="single" w:sz="2" w:space="0" w:color="auto" w:frame="1"/>
          <w:lang w:eastAsia="es-PE"/>
        </w:rPr>
        <w:t> .</w:t>
      </w:r>
    </w:p>
    <w:p w14:paraId="151AD953" w14:textId="77777777" w:rsidR="00CE4CC0" w:rsidRPr="005843C8" w:rsidRDefault="00CE4CC0" w:rsidP="00CE4CC0">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843C8">
        <w:rPr>
          <w:rFonts w:ascii="Times New Roman" w:eastAsia="Times New Roman" w:hAnsi="Times New Roman" w:cs="Times New Roman"/>
          <w:color w:val="212121"/>
          <w:sz w:val="28"/>
          <w:szCs w:val="28"/>
          <w:bdr w:val="single" w:sz="2" w:space="0" w:color="auto" w:frame="1"/>
          <w:lang w:eastAsia="es-PE"/>
        </w:rPr>
        <w:lastRenderedPageBreak/>
        <w:t xml:space="preserve">Algunos escándalos que involucran a grupos católicos podrían haber impactado la percepción de los peruanos sobre la Iglesia. El 14 de abril, por ejemplo, el otrora poderoso e influyente </w:t>
      </w:r>
      <w:r w:rsidRPr="00361B07">
        <w:rPr>
          <w:rFonts w:ascii="Times New Roman" w:eastAsia="Times New Roman" w:hAnsi="Times New Roman" w:cs="Times New Roman"/>
          <w:b/>
          <w:color w:val="212121"/>
          <w:sz w:val="28"/>
          <w:szCs w:val="28"/>
          <w:bdr w:val="single" w:sz="2" w:space="0" w:color="auto" w:frame="1"/>
          <w:lang w:eastAsia="es-PE"/>
        </w:rPr>
        <w:t>Sodalitium Christianae Vitae</w:t>
      </w:r>
      <w:r w:rsidRPr="005843C8">
        <w:rPr>
          <w:rFonts w:ascii="Times New Roman" w:eastAsia="Times New Roman" w:hAnsi="Times New Roman" w:cs="Times New Roman"/>
          <w:color w:val="212121"/>
          <w:sz w:val="28"/>
          <w:szCs w:val="28"/>
          <w:bdr w:val="single" w:sz="2" w:space="0" w:color="auto" w:frame="1"/>
          <w:lang w:eastAsia="es-PE"/>
        </w:rPr>
        <w:t xml:space="preserve"> (SCV), un grupo católico conservador fundado en Perú por Luis Fernando Figari en 1971, fue finalmente disuelto por el Vaticano, tras décadas de irregularidades.</w:t>
      </w:r>
    </w:p>
    <w:p w14:paraId="420FFA94" w14:textId="77777777" w:rsidR="00CE4CC0" w:rsidRPr="005843C8" w:rsidRDefault="00CE4CC0" w:rsidP="00CE4CC0">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843C8">
        <w:rPr>
          <w:rFonts w:ascii="Times New Roman" w:eastAsia="Times New Roman" w:hAnsi="Times New Roman" w:cs="Times New Roman"/>
          <w:color w:val="212121"/>
          <w:sz w:val="28"/>
          <w:szCs w:val="28"/>
          <w:bdr w:val="single" w:sz="2" w:space="0" w:color="auto" w:frame="1"/>
          <w:lang w:eastAsia="es-PE"/>
        </w:rPr>
        <w:t>La asociación, que acumuló una fortuna considerable durante más de cinco décadas operando entre la élite blanca peruana, era vista en general como "un grupo de ricos" por los estratos sociales más desfavorecidos, afirmó Lecaros. Ella no considera que la caída del SCV haya afectado la imagen pública de la Iglesia Católica.</w:t>
      </w:r>
    </w:p>
    <w:p w14:paraId="7A0CC6CB" w14:textId="77777777" w:rsidR="00CE4CC0" w:rsidRPr="005843C8" w:rsidRDefault="00CE4CC0" w:rsidP="00CE4CC0">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843C8">
        <w:rPr>
          <w:rFonts w:ascii="Times New Roman" w:eastAsia="Times New Roman" w:hAnsi="Times New Roman" w:cs="Times New Roman"/>
          <w:color w:val="212121"/>
          <w:sz w:val="28"/>
          <w:szCs w:val="28"/>
          <w:bdr w:val="single" w:sz="2" w:space="0" w:color="auto" w:frame="1"/>
          <w:lang w:eastAsia="es-PE"/>
        </w:rPr>
        <w:t>“La Iglesia logró mantener un alto índice de aprobación –superior al 60 por ciento– entre los peruanos, pese a los problemas del SCV”, afirmó.</w:t>
      </w:r>
    </w:p>
    <w:p w14:paraId="57336171" w14:textId="77777777" w:rsidR="00CE4CC0" w:rsidRPr="005843C8" w:rsidRDefault="00CE4CC0" w:rsidP="00CE4CC0">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843C8">
        <w:rPr>
          <w:rFonts w:ascii="Times New Roman" w:eastAsia="Times New Roman" w:hAnsi="Times New Roman" w:cs="Times New Roman"/>
          <w:color w:val="212121"/>
          <w:sz w:val="28"/>
          <w:szCs w:val="28"/>
          <w:bdr w:val="single" w:sz="2" w:space="0" w:color="auto" w:frame="1"/>
          <w:lang w:eastAsia="es-PE"/>
        </w:rPr>
        <w:t xml:space="preserve">Pero la reciente denuncia del </w:t>
      </w:r>
      <w:r w:rsidRPr="00361B07">
        <w:rPr>
          <w:rFonts w:ascii="Times New Roman" w:eastAsia="Times New Roman" w:hAnsi="Times New Roman" w:cs="Times New Roman"/>
          <w:b/>
          <w:color w:val="212121"/>
          <w:sz w:val="28"/>
          <w:szCs w:val="28"/>
          <w:bdr w:val="single" w:sz="2" w:space="0" w:color="auto" w:frame="1"/>
          <w:lang w:eastAsia="es-PE"/>
        </w:rPr>
        <w:t>cardenal Juan Luis Cipriani</w:t>
      </w:r>
      <w:r w:rsidRPr="005843C8">
        <w:rPr>
          <w:rFonts w:ascii="Times New Roman" w:eastAsia="Times New Roman" w:hAnsi="Times New Roman" w:cs="Times New Roman"/>
          <w:color w:val="212121"/>
          <w:sz w:val="28"/>
          <w:szCs w:val="28"/>
          <w:bdr w:val="single" w:sz="2" w:space="0" w:color="auto" w:frame="1"/>
          <w:lang w:eastAsia="es-PE"/>
        </w:rPr>
        <w:t>, ex arzobispo de Lima (1999-2019), puede haber tenido algún efecto en el catolicismo peruano, dijo Lecaros.</w:t>
      </w:r>
    </w:p>
    <w:p w14:paraId="692E0417" w14:textId="77777777" w:rsidR="00CE4CC0" w:rsidRPr="005843C8" w:rsidRDefault="00CE4CC0" w:rsidP="00CE4CC0">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843C8">
        <w:rPr>
          <w:rFonts w:ascii="Times New Roman" w:eastAsia="Times New Roman" w:hAnsi="Times New Roman" w:cs="Times New Roman"/>
          <w:color w:val="212121"/>
          <w:sz w:val="28"/>
          <w:szCs w:val="28"/>
          <w:bdr w:val="single" w:sz="2" w:space="0" w:color="auto" w:frame="1"/>
          <w:lang w:eastAsia="es-PE"/>
        </w:rPr>
        <w:t>Conocido por sus posturas conservadoras, Cipriani ha sido miembro del Opus Dei durante décadas. A principios de 2025, el periódico español </w:t>
      </w:r>
      <w:r w:rsidRPr="005843C8">
        <w:rPr>
          <w:rFonts w:ascii="Times New Roman" w:eastAsia="Times New Roman" w:hAnsi="Times New Roman" w:cs="Times New Roman"/>
          <w:i/>
          <w:iCs/>
          <w:color w:val="212121"/>
          <w:sz w:val="28"/>
          <w:szCs w:val="28"/>
          <w:bdr w:val="single" w:sz="2" w:space="0" w:color="auto" w:frame="1"/>
          <w:lang w:eastAsia="es-PE"/>
        </w:rPr>
        <w:t>El País</w:t>
      </w:r>
      <w:r w:rsidRPr="005843C8">
        <w:rPr>
          <w:rFonts w:ascii="Times New Roman" w:eastAsia="Times New Roman" w:hAnsi="Times New Roman" w:cs="Times New Roman"/>
          <w:color w:val="212121"/>
          <w:sz w:val="28"/>
          <w:szCs w:val="28"/>
          <w:bdr w:val="single" w:sz="2" w:space="0" w:color="auto" w:frame="1"/>
          <w:lang w:eastAsia="es-PE"/>
        </w:rPr>
        <w:t> lo acusó de haber cometido abusos contra un menor en 1983.</w:t>
      </w:r>
    </w:p>
    <w:p w14:paraId="255FD09B" w14:textId="77777777" w:rsidR="00CE4CC0" w:rsidRPr="005843C8" w:rsidRDefault="00CE4CC0" w:rsidP="00CE4CC0">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843C8">
        <w:rPr>
          <w:rFonts w:ascii="Times New Roman" w:eastAsia="Times New Roman" w:hAnsi="Times New Roman" w:cs="Times New Roman"/>
          <w:color w:val="212121"/>
          <w:sz w:val="28"/>
          <w:szCs w:val="28"/>
          <w:bdr w:val="single" w:sz="2" w:space="0" w:color="auto" w:frame="1"/>
          <w:lang w:eastAsia="es-PE"/>
        </w:rPr>
        <w:t>“Tuvo un gran impacto en la prensa y es posible que haya impactado al público”, dijo Lecaros.</w:t>
      </w:r>
    </w:p>
    <w:p w14:paraId="67D29383" w14:textId="77777777" w:rsidR="00CE4CC0" w:rsidRPr="005843C8" w:rsidRDefault="00CE4CC0" w:rsidP="00CE4CC0">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361B07">
        <w:rPr>
          <w:rFonts w:ascii="Times New Roman" w:eastAsia="Times New Roman" w:hAnsi="Times New Roman" w:cs="Times New Roman"/>
          <w:b/>
          <w:color w:val="212121"/>
          <w:sz w:val="28"/>
          <w:szCs w:val="28"/>
          <w:bdr w:val="single" w:sz="2" w:space="0" w:color="auto" w:frame="1"/>
          <w:lang w:eastAsia="es-PE"/>
        </w:rPr>
        <w:t>El principal problema, sin embargo, radica en la propia insuficiencia de la Iglesia para afrontar los desafíos actuales, analizó Tovar</w:t>
      </w:r>
      <w:r w:rsidRPr="005843C8">
        <w:rPr>
          <w:rFonts w:ascii="Times New Roman" w:eastAsia="Times New Roman" w:hAnsi="Times New Roman" w:cs="Times New Roman"/>
          <w:color w:val="212121"/>
          <w:sz w:val="28"/>
          <w:szCs w:val="28"/>
          <w:bdr w:val="single" w:sz="2" w:space="0" w:color="auto" w:frame="1"/>
          <w:lang w:eastAsia="es-PE"/>
        </w:rPr>
        <w:t>. En su opinión, los sacerdotes formados en las últimas décadas tienden a ser clericalistas y carecen de una cercanía pastoral con los feligreses.</w:t>
      </w:r>
    </w:p>
    <w:p w14:paraId="1471F431" w14:textId="77777777" w:rsidR="00CE4CC0" w:rsidRPr="005843C8" w:rsidRDefault="00CE4CC0" w:rsidP="00CE4CC0">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843C8">
        <w:rPr>
          <w:rFonts w:ascii="Times New Roman" w:eastAsia="Times New Roman" w:hAnsi="Times New Roman" w:cs="Times New Roman"/>
          <w:color w:val="212121"/>
          <w:sz w:val="28"/>
          <w:szCs w:val="28"/>
          <w:bdr w:val="single" w:sz="2" w:space="0" w:color="auto" w:frame="1"/>
          <w:lang w:eastAsia="es-PE"/>
        </w:rPr>
        <w:t>“Tuvimos una generación maravillosa de misioneros extranjeros que llegaron en las décadas de 1960 y 1970. Ahora son demasiado mayores. Las generaciones jóvenes, en general, no pueden brindar una atención pastoral adecuada”, dijo Tovar.</w:t>
      </w:r>
    </w:p>
    <w:p w14:paraId="72B1A8FB" w14:textId="77777777" w:rsidR="00CE4CC0" w:rsidRPr="005843C8" w:rsidRDefault="00CE4CC0" w:rsidP="00CE4CC0">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5843C8">
        <w:rPr>
          <w:rFonts w:ascii="Times New Roman" w:eastAsia="Times New Roman" w:hAnsi="Times New Roman" w:cs="Times New Roman"/>
          <w:color w:val="212121"/>
          <w:sz w:val="28"/>
          <w:szCs w:val="28"/>
          <w:bdr w:val="single" w:sz="2" w:space="0" w:color="auto" w:frame="1"/>
          <w:lang w:eastAsia="es-PE"/>
        </w:rPr>
        <w:t>Al mismo tiempo, los pastores evangélicos suelen ofrecer una experiencia espiritual mucho más personal.</w:t>
      </w:r>
    </w:p>
    <w:p w14:paraId="24AC9355" w14:textId="77777777" w:rsidR="00CE4CC0" w:rsidRPr="005843C8" w:rsidRDefault="00CE4CC0" w:rsidP="00CE4CC0">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564D9">
        <w:rPr>
          <w:rFonts w:ascii="Times New Roman" w:eastAsia="Times New Roman" w:hAnsi="Times New Roman" w:cs="Times New Roman"/>
          <w:b/>
          <w:color w:val="212121"/>
          <w:sz w:val="28"/>
          <w:szCs w:val="28"/>
          <w:bdr w:val="single" w:sz="2" w:space="0" w:color="auto" w:frame="1"/>
          <w:lang w:eastAsia="es-PE"/>
        </w:rPr>
        <w:t>Estamos pasando de una fe social a una personal</w:t>
      </w:r>
      <w:r w:rsidRPr="005843C8">
        <w:rPr>
          <w:rFonts w:ascii="Times New Roman" w:eastAsia="Times New Roman" w:hAnsi="Times New Roman" w:cs="Times New Roman"/>
          <w:color w:val="212121"/>
          <w:sz w:val="28"/>
          <w:szCs w:val="28"/>
          <w:bdr w:val="single" w:sz="2" w:space="0" w:color="auto" w:frame="1"/>
          <w:lang w:eastAsia="es-PE"/>
        </w:rPr>
        <w:t>. La Iglesia está pagando el precio de esa tendencia —dijo—.</w:t>
      </w:r>
    </w:p>
    <w:p w14:paraId="0B9CD7F5" w14:textId="77777777" w:rsidR="00CE4CC0" w:rsidRPr="005843C8" w:rsidRDefault="00CE4CC0" w:rsidP="00CE4CC0">
      <w:pPr>
        <w:shd w:val="clear" w:color="auto" w:fill="FFFFFF"/>
        <w:spacing w:after="0" w:line="240" w:lineRule="auto"/>
        <w:rPr>
          <w:rFonts w:ascii="Times New Roman" w:eastAsia="Times New Roman" w:hAnsi="Times New Roman" w:cs="Times New Roman"/>
          <w:color w:val="333333"/>
          <w:sz w:val="28"/>
          <w:szCs w:val="28"/>
          <w:lang w:eastAsia="es-PE"/>
        </w:rPr>
      </w:pPr>
    </w:p>
    <w:p w14:paraId="1B158EB3" w14:textId="77777777" w:rsidR="00CE4CC0" w:rsidRPr="005843C8" w:rsidRDefault="00CE4CC0" w:rsidP="00CE4CC0">
      <w:pPr>
        <w:spacing w:after="0" w:line="240" w:lineRule="auto"/>
        <w:rPr>
          <w:rFonts w:ascii="Times New Roman" w:hAnsi="Times New Roman" w:cs="Times New Roman"/>
          <w:sz w:val="28"/>
          <w:szCs w:val="28"/>
        </w:rPr>
      </w:pPr>
    </w:p>
    <w:p w14:paraId="25102173" w14:textId="77777777" w:rsidR="00DA04D2" w:rsidRPr="00FC592C" w:rsidRDefault="00DA04D2" w:rsidP="00DA04D2">
      <w:pPr>
        <w:spacing w:after="0" w:line="240" w:lineRule="auto"/>
        <w:rPr>
          <w:rFonts w:ascii="Times New Roman" w:eastAsia="Times New Roman" w:hAnsi="Times New Roman" w:cs="Times New Roman"/>
          <w:b/>
          <w:bCs/>
          <w:color w:val="0000FF"/>
          <w:sz w:val="28"/>
          <w:szCs w:val="28"/>
          <w:u w:val="single"/>
          <w:shd w:val="clear" w:color="auto" w:fill="FFFFFF"/>
          <w:lang w:eastAsia="es-PE"/>
        </w:rPr>
      </w:pPr>
      <w:r w:rsidRPr="00FC592C">
        <w:rPr>
          <w:rFonts w:ascii="Times New Roman" w:eastAsia="Times New Roman" w:hAnsi="Times New Roman" w:cs="Times New Roman"/>
          <w:b/>
          <w:bCs/>
          <w:color w:val="666666"/>
          <w:sz w:val="28"/>
          <w:szCs w:val="28"/>
          <w:lang w:eastAsia="es-PE"/>
        </w:rPr>
        <w:fldChar w:fldCharType="begin"/>
      </w:r>
      <w:r w:rsidRPr="001B3A3F">
        <w:rPr>
          <w:rFonts w:ascii="Times New Roman" w:eastAsia="Times New Roman" w:hAnsi="Times New Roman" w:cs="Times New Roman"/>
          <w:b/>
          <w:bCs/>
          <w:color w:val="666666"/>
          <w:sz w:val="28"/>
          <w:szCs w:val="28"/>
          <w:lang w:eastAsia="es-PE"/>
        </w:rPr>
        <w:instrText xml:space="preserve"> HYPERLINK "javascript:;" </w:instrText>
      </w:r>
      <w:r w:rsidRPr="00FC592C">
        <w:rPr>
          <w:rFonts w:ascii="Times New Roman" w:eastAsia="Times New Roman" w:hAnsi="Times New Roman" w:cs="Times New Roman"/>
          <w:b/>
          <w:bCs/>
          <w:color w:val="666666"/>
          <w:sz w:val="28"/>
          <w:szCs w:val="28"/>
          <w:lang w:eastAsia="es-PE"/>
        </w:rPr>
      </w:r>
      <w:r w:rsidRPr="00FC592C">
        <w:rPr>
          <w:rFonts w:ascii="Times New Roman" w:eastAsia="Times New Roman" w:hAnsi="Times New Roman" w:cs="Times New Roman"/>
          <w:b/>
          <w:bCs/>
          <w:color w:val="666666"/>
          <w:sz w:val="28"/>
          <w:szCs w:val="28"/>
          <w:lang w:eastAsia="es-PE"/>
        </w:rPr>
        <w:fldChar w:fldCharType="separate"/>
      </w:r>
    </w:p>
    <w:p w14:paraId="76E009FF" w14:textId="77777777" w:rsidR="00D636A5" w:rsidRDefault="00DA04D2" w:rsidP="00C564D9">
      <w:pPr>
        <w:pStyle w:val="Ttulo1"/>
        <w:rPr>
          <w:color w:val="0000FF"/>
          <w:sz w:val="28"/>
          <w:szCs w:val="28"/>
          <w:u w:val="single"/>
          <w:shd w:val="clear" w:color="auto" w:fill="FFFFFF"/>
        </w:rPr>
      </w:pPr>
      <w:r w:rsidRPr="00FC592C">
        <w:rPr>
          <w:b w:val="0"/>
          <w:bCs w:val="0"/>
          <w:color w:val="666666"/>
          <w:sz w:val="28"/>
          <w:szCs w:val="28"/>
        </w:rPr>
        <w:fldChar w:fldCharType="end"/>
      </w:r>
      <w:hyperlink r:id="rId14" w:history="1">
        <w:r w:rsidRPr="00FC592C">
          <w:rPr>
            <w:color w:val="0000FF"/>
            <w:sz w:val="28"/>
            <w:szCs w:val="28"/>
            <w:u w:val="single"/>
            <w:shd w:val="clear" w:color="auto" w:fill="FFFFFF"/>
          </w:rPr>
          <w:br/>
        </w:r>
      </w:hyperlink>
      <w:bookmarkStart w:id="27" w:name="_Toc199847927"/>
    </w:p>
    <w:p w14:paraId="0BEC77F2" w14:textId="77777777" w:rsidR="00D636A5" w:rsidRDefault="00D636A5" w:rsidP="00C564D9">
      <w:pPr>
        <w:pStyle w:val="Ttulo1"/>
        <w:rPr>
          <w:color w:val="0000FF"/>
          <w:sz w:val="28"/>
          <w:szCs w:val="28"/>
          <w:u w:val="single"/>
          <w:shd w:val="clear" w:color="auto" w:fill="FFFFFF"/>
        </w:rPr>
      </w:pPr>
    </w:p>
    <w:p w14:paraId="09C23F95" w14:textId="77777777" w:rsidR="00C564D9" w:rsidRPr="00AE7014" w:rsidRDefault="00C564D9" w:rsidP="00C564D9">
      <w:pPr>
        <w:pStyle w:val="Ttulo1"/>
        <w:rPr>
          <w:color w:val="C00000"/>
        </w:rPr>
      </w:pPr>
      <w:r>
        <w:rPr>
          <w:color w:val="C00000"/>
        </w:rPr>
        <w:lastRenderedPageBreak/>
        <w:t>OTROS PAI</w:t>
      </w:r>
      <w:r w:rsidRPr="00AE7014">
        <w:rPr>
          <w:color w:val="C00000"/>
        </w:rPr>
        <w:t>SES</w:t>
      </w:r>
      <w:bookmarkEnd w:id="27"/>
    </w:p>
    <w:p w14:paraId="7C0DE13C" w14:textId="77777777" w:rsidR="00C564D9" w:rsidRPr="00AE7014" w:rsidRDefault="00C564D9" w:rsidP="00C564D9">
      <w:pPr>
        <w:spacing w:after="0" w:line="240" w:lineRule="auto"/>
        <w:rPr>
          <w:rFonts w:ascii="Times New Roman" w:hAnsi="Times New Roman" w:cs="Times New Roman"/>
          <w:sz w:val="28"/>
          <w:szCs w:val="28"/>
        </w:rPr>
      </w:pPr>
    </w:p>
    <w:p w14:paraId="3B86BE26" w14:textId="77777777" w:rsidR="00C564D9" w:rsidRPr="00C564D9" w:rsidRDefault="00C564D9" w:rsidP="00C564D9">
      <w:pPr>
        <w:pStyle w:val="Ttulo2"/>
        <w:rPr>
          <w:rFonts w:eastAsia="Times New Roman"/>
          <w:b/>
          <w:lang w:eastAsia="es-PE"/>
        </w:rPr>
      </w:pPr>
      <w:bookmarkStart w:id="28" w:name="_Toc199847928"/>
      <w:r w:rsidRPr="00C564D9">
        <w:rPr>
          <w:rFonts w:eastAsia="Times New Roman"/>
          <w:b/>
          <w:lang w:eastAsia="es-PE"/>
        </w:rPr>
        <w:t>"Por el Dios de la Vida, contra el genocidio de Gaza, no podemos callar, el silencio es delito"</w:t>
      </w:r>
      <w:bookmarkEnd w:id="28"/>
    </w:p>
    <w:p w14:paraId="3B397B51" w14:textId="77777777" w:rsidR="00C564D9" w:rsidRDefault="00C564D9" w:rsidP="00C564D9">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9" w:name="_Toc199847929"/>
      <w:r w:rsidRPr="00AE7014">
        <w:rPr>
          <w:rFonts w:ascii="Times New Roman" w:eastAsia="Times New Roman" w:hAnsi="Times New Roman" w:cs="Times New Roman"/>
          <w:b/>
          <w:bCs/>
          <w:i/>
          <w:iCs/>
          <w:color w:val="D49400"/>
          <w:kern w:val="36"/>
          <w:sz w:val="28"/>
          <w:szCs w:val="28"/>
          <w:lang w:eastAsia="es-PE"/>
        </w:rPr>
        <w:t>Comunicado de la Asociación de Teólogos y Teólogas Juan XXIII"</w:t>
      </w:r>
      <w:bookmarkEnd w:id="29"/>
    </w:p>
    <w:p w14:paraId="273C9F27" w14:textId="77777777" w:rsidR="00C564D9" w:rsidRPr="00AE7014" w:rsidRDefault="00C564D9" w:rsidP="00C564D9">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E7014">
        <w:rPr>
          <w:rFonts w:ascii="Times New Roman" w:eastAsia="Times New Roman" w:hAnsi="Times New Roman" w:cs="Times New Roman"/>
          <w:b/>
          <w:bCs/>
          <w:i/>
          <w:iCs/>
          <w:color w:val="333333"/>
          <w:sz w:val="28"/>
          <w:szCs w:val="28"/>
          <w:lang w:eastAsia="es-PE"/>
        </w:rPr>
        <w:t>25.05.2025 | RD</w:t>
      </w:r>
    </w:p>
    <w:p w14:paraId="5BB27501" w14:textId="77777777" w:rsidR="00C564D9" w:rsidRDefault="00C564D9" w:rsidP="00C564D9">
      <w:pPr>
        <w:shd w:val="clear" w:color="auto" w:fill="FFFFFF"/>
        <w:spacing w:after="0" w:line="240" w:lineRule="auto"/>
        <w:rPr>
          <w:rFonts w:ascii="Times New Roman" w:eastAsia="Times New Roman" w:hAnsi="Times New Roman" w:cs="Times New Roman"/>
          <w:i/>
          <w:iCs/>
          <w:color w:val="474747"/>
          <w:sz w:val="28"/>
          <w:szCs w:val="28"/>
          <w:lang w:eastAsia="es-PE"/>
        </w:rPr>
      </w:pPr>
    </w:p>
    <w:p w14:paraId="683F9F65" w14:textId="77777777" w:rsidR="00C564D9" w:rsidRPr="00AE7014" w:rsidRDefault="00C564D9" w:rsidP="00C564D9">
      <w:pPr>
        <w:shd w:val="clear" w:color="auto" w:fill="FFFFFF"/>
        <w:spacing w:after="0" w:line="240" w:lineRule="auto"/>
        <w:rPr>
          <w:rFonts w:ascii="Times New Roman" w:eastAsia="Times New Roman" w:hAnsi="Times New Roman" w:cs="Times New Roman"/>
          <w:color w:val="333333"/>
          <w:sz w:val="28"/>
          <w:szCs w:val="28"/>
          <w:lang w:eastAsia="es-PE"/>
        </w:rPr>
      </w:pPr>
      <w:r w:rsidRPr="00AE7014">
        <w:rPr>
          <w:rFonts w:ascii="Times New Roman" w:eastAsia="Times New Roman" w:hAnsi="Times New Roman" w:cs="Times New Roman"/>
          <w:i/>
          <w:iCs/>
          <w:color w:val="474747"/>
          <w:sz w:val="28"/>
          <w:szCs w:val="28"/>
          <w:lang w:eastAsia="es-PE"/>
        </w:rPr>
        <w:t>“La paz es fruto de la justicia” (Is 32,17)</w:t>
      </w:r>
      <w:r w:rsidRPr="00AE7014">
        <w:rPr>
          <w:rFonts w:ascii="Times New Roman" w:eastAsia="Times New Roman" w:hAnsi="Times New Roman" w:cs="Times New Roman"/>
          <w:color w:val="333333"/>
          <w:sz w:val="28"/>
          <w:szCs w:val="28"/>
          <w:lang w:eastAsia="es-PE"/>
        </w:rPr>
        <w:t>. </w:t>
      </w:r>
      <w:r w:rsidRPr="00AE7014">
        <w:rPr>
          <w:rFonts w:ascii="Times New Roman" w:eastAsia="Times New Roman" w:hAnsi="Times New Roman" w:cs="Times New Roman"/>
          <w:i/>
          <w:iCs/>
          <w:color w:val="474747"/>
          <w:sz w:val="28"/>
          <w:szCs w:val="28"/>
          <w:lang w:eastAsia="es-PE"/>
        </w:rPr>
        <w:t>Justicia y Paz se besan” (Salmo 85,11)</w:t>
      </w:r>
      <w:r w:rsidRPr="00AE7014">
        <w:rPr>
          <w:rFonts w:ascii="Times New Roman" w:eastAsia="Times New Roman" w:hAnsi="Times New Roman" w:cs="Times New Roman"/>
          <w:color w:val="333333"/>
          <w:sz w:val="28"/>
          <w:szCs w:val="28"/>
          <w:lang w:eastAsia="es-PE"/>
        </w:rPr>
        <w:t>.</w:t>
      </w:r>
    </w:p>
    <w:p w14:paraId="6BD2E571" w14:textId="77777777" w:rsidR="00C564D9" w:rsidRPr="00AE7014" w:rsidRDefault="00C564D9" w:rsidP="00C564D9">
      <w:pPr>
        <w:shd w:val="clear" w:color="auto" w:fill="FFFFFF"/>
        <w:spacing w:after="0" w:line="240" w:lineRule="auto"/>
        <w:rPr>
          <w:rFonts w:ascii="Times New Roman" w:eastAsia="Times New Roman" w:hAnsi="Times New Roman" w:cs="Times New Roman"/>
          <w:color w:val="333333"/>
          <w:sz w:val="28"/>
          <w:szCs w:val="28"/>
          <w:lang w:eastAsia="es-PE"/>
        </w:rPr>
      </w:pPr>
      <w:r w:rsidRPr="00AE7014">
        <w:rPr>
          <w:rFonts w:ascii="Times New Roman" w:eastAsia="Times New Roman" w:hAnsi="Times New Roman" w:cs="Times New Roman"/>
          <w:color w:val="333333"/>
          <w:sz w:val="28"/>
          <w:szCs w:val="28"/>
          <w:lang w:eastAsia="es-PE"/>
        </w:rPr>
        <w:t>¡No podemos callar! Ante el genocidio de Gaza, el silencio es delito. </w:t>
      </w:r>
      <w:r w:rsidRPr="00AE7014">
        <w:rPr>
          <w:rFonts w:ascii="Times New Roman" w:eastAsia="Times New Roman" w:hAnsi="Times New Roman" w:cs="Times New Roman"/>
          <w:b/>
          <w:bCs/>
          <w:color w:val="474747"/>
          <w:sz w:val="28"/>
          <w:szCs w:val="28"/>
          <w:lang w:eastAsia="es-PE"/>
        </w:rPr>
        <w:t>Que llene el mundo el grito de todos los hombres y mujeres amantes de la paz</w:t>
      </w:r>
      <w:r w:rsidRPr="00AE7014">
        <w:rPr>
          <w:rFonts w:ascii="Times New Roman" w:eastAsia="Times New Roman" w:hAnsi="Times New Roman" w:cs="Times New Roman"/>
          <w:color w:val="333333"/>
          <w:sz w:val="28"/>
          <w:szCs w:val="28"/>
          <w:lang w:eastAsia="es-PE"/>
        </w:rPr>
        <w:t>. Un grito que arranca de lo más profundo del alma y pregunta a Netanyahu: </w:t>
      </w:r>
      <w:r w:rsidRPr="00AE7014">
        <w:rPr>
          <w:rFonts w:ascii="Times New Roman" w:eastAsia="Times New Roman" w:hAnsi="Times New Roman" w:cs="Times New Roman"/>
          <w:i/>
          <w:iCs/>
          <w:color w:val="474747"/>
          <w:sz w:val="28"/>
          <w:szCs w:val="28"/>
          <w:lang w:eastAsia="es-PE"/>
        </w:rPr>
        <w:t>¿dónde está tu hermano, tu hermana?</w:t>
      </w:r>
      <w:r w:rsidRPr="00AE7014">
        <w:rPr>
          <w:rFonts w:ascii="Times New Roman" w:eastAsia="Times New Roman" w:hAnsi="Times New Roman" w:cs="Times New Roman"/>
          <w:color w:val="333333"/>
          <w:sz w:val="28"/>
          <w:szCs w:val="28"/>
          <w:lang w:eastAsia="es-PE"/>
        </w:rPr>
        <w:t>, </w:t>
      </w:r>
      <w:r w:rsidRPr="00AE7014">
        <w:rPr>
          <w:rFonts w:ascii="Times New Roman" w:eastAsia="Times New Roman" w:hAnsi="Times New Roman" w:cs="Times New Roman"/>
          <w:i/>
          <w:iCs/>
          <w:color w:val="474747"/>
          <w:sz w:val="28"/>
          <w:szCs w:val="28"/>
          <w:lang w:eastAsia="es-PE"/>
        </w:rPr>
        <w:t>¿qué estás haciendo con Gaza, con Cisjordania, con el pueblo palestino?</w:t>
      </w:r>
    </w:p>
    <w:p w14:paraId="14B914A4" w14:textId="77777777" w:rsidR="00C564D9" w:rsidRPr="00AE7014" w:rsidRDefault="00C564D9" w:rsidP="00C564D9">
      <w:pPr>
        <w:shd w:val="clear" w:color="auto" w:fill="FFFFFF"/>
        <w:spacing w:after="0" w:line="240" w:lineRule="auto"/>
        <w:rPr>
          <w:rFonts w:ascii="Times New Roman" w:eastAsia="Times New Roman" w:hAnsi="Times New Roman" w:cs="Times New Roman"/>
          <w:color w:val="333333"/>
          <w:sz w:val="28"/>
          <w:szCs w:val="28"/>
          <w:lang w:eastAsia="es-PE"/>
        </w:rPr>
      </w:pPr>
      <w:r w:rsidRPr="00AE7014">
        <w:rPr>
          <w:rFonts w:ascii="Times New Roman" w:eastAsia="Times New Roman" w:hAnsi="Times New Roman" w:cs="Times New Roman"/>
          <w:color w:val="333333"/>
          <w:sz w:val="28"/>
          <w:szCs w:val="28"/>
          <w:lang w:eastAsia="es-PE"/>
        </w:rPr>
        <w:t>La ofensiva de campo arrasado que el Gobierno de Israel ha desplegado para tomar el control total de la Franja de Gaza </w:t>
      </w:r>
      <w:r w:rsidRPr="00AE7014">
        <w:rPr>
          <w:rFonts w:ascii="Times New Roman" w:eastAsia="Times New Roman" w:hAnsi="Times New Roman" w:cs="Times New Roman"/>
          <w:b/>
          <w:bCs/>
          <w:color w:val="474747"/>
          <w:sz w:val="28"/>
          <w:szCs w:val="28"/>
          <w:lang w:eastAsia="es-PE"/>
        </w:rPr>
        <w:t>constituye un genocidio que recuerda los peores tiempos de ignominia de la </w:t>
      </w:r>
      <w:r w:rsidRPr="00AE7014">
        <w:rPr>
          <w:rFonts w:ascii="Times New Roman" w:eastAsia="Times New Roman" w:hAnsi="Times New Roman" w:cs="Times New Roman"/>
          <w:i/>
          <w:iCs/>
          <w:color w:val="474747"/>
          <w:sz w:val="28"/>
          <w:szCs w:val="28"/>
          <w:lang w:eastAsia="es-PE"/>
        </w:rPr>
        <w:t>Shoá</w:t>
      </w:r>
      <w:r w:rsidRPr="00AE7014">
        <w:rPr>
          <w:rFonts w:ascii="Times New Roman" w:eastAsia="Times New Roman" w:hAnsi="Times New Roman" w:cs="Times New Roman"/>
          <w:b/>
          <w:bCs/>
          <w:color w:val="474747"/>
          <w:sz w:val="28"/>
          <w:szCs w:val="28"/>
          <w:lang w:eastAsia="es-PE"/>
        </w:rPr>
        <w:t> durante la Segunda Guerra Mundial</w:t>
      </w:r>
      <w:r w:rsidRPr="00AE7014">
        <w:rPr>
          <w:rFonts w:ascii="Times New Roman" w:eastAsia="Times New Roman" w:hAnsi="Times New Roman" w:cs="Times New Roman"/>
          <w:color w:val="333333"/>
          <w:sz w:val="28"/>
          <w:szCs w:val="28"/>
          <w:lang w:eastAsia="es-PE"/>
        </w:rPr>
        <w:t>, solo que las víctimas de entonces son, paradójicamente, invocadas como excusa por los victimarios de ahora, con lo que de nuevo los deshonra. Israel no solo ha intensificado los bombardeos sobre la población civil, sino que impide que entren alimentos y medicinas a la franja, multiplicando así deliberadamente el dolor, el sufrimiento, la enfermedad y el hambre entre los supervivientes. Y esto toma ya las proporciones escandalosas de un genocidio histórico que, desde los más elementales principios éticos, jurídicos y evangélicos, condenamos sin paliativos y del que toda la humanidad debe exigir cuenta y responsabilidades.</w:t>
      </w:r>
    </w:p>
    <w:p w14:paraId="1B59A355" w14:textId="77777777" w:rsidR="00C564D9" w:rsidRPr="00AE7014" w:rsidRDefault="00C564D9" w:rsidP="00C564D9">
      <w:pPr>
        <w:shd w:val="clear" w:color="auto" w:fill="FFFFFF"/>
        <w:spacing w:after="0" w:line="240" w:lineRule="auto"/>
        <w:rPr>
          <w:rFonts w:ascii="Times New Roman" w:eastAsia="Times New Roman" w:hAnsi="Times New Roman" w:cs="Times New Roman"/>
          <w:color w:val="333333"/>
          <w:sz w:val="28"/>
          <w:szCs w:val="28"/>
          <w:lang w:eastAsia="es-PE"/>
        </w:rPr>
      </w:pPr>
      <w:r w:rsidRPr="00AE7014">
        <w:rPr>
          <w:rFonts w:ascii="Times New Roman" w:eastAsia="Times New Roman" w:hAnsi="Times New Roman" w:cs="Times New Roman"/>
          <w:color w:val="333333"/>
          <w:sz w:val="28"/>
          <w:szCs w:val="28"/>
          <w:lang w:eastAsia="es-PE"/>
        </w:rPr>
        <w:t>Más de dos millones de gazatíes sobreviven al límite en lo que podrían ser sus últimos días de vida, hambrientos, atrapados, enfermos, heridos por la metralla y desplazados de sus territorios, sin agua, sin alimentos, sin techo, sin centros de salud, sin escuelas. Según el Padre Ibrahim, de la parroquia de Gaza, el último mes han sido asesinados más de 950 niños y niñas, pero desde el inicio de la ofensiva israelí son ya 20.000 menores asesinados por las bombas y el hambre. </w:t>
      </w:r>
      <w:r w:rsidRPr="00AE7014">
        <w:rPr>
          <w:rFonts w:ascii="Times New Roman" w:eastAsia="Times New Roman" w:hAnsi="Times New Roman" w:cs="Times New Roman"/>
          <w:b/>
          <w:bCs/>
          <w:color w:val="474747"/>
          <w:sz w:val="28"/>
          <w:szCs w:val="28"/>
          <w:lang w:eastAsia="es-PE"/>
        </w:rPr>
        <w:t>¿No son estos crímenes de guerra? Nuestra respuesta es afirmativa: lo son</w:t>
      </w:r>
      <w:r w:rsidRPr="00AE7014">
        <w:rPr>
          <w:rFonts w:ascii="Times New Roman" w:eastAsia="Times New Roman" w:hAnsi="Times New Roman" w:cs="Times New Roman"/>
          <w:color w:val="333333"/>
          <w:sz w:val="28"/>
          <w:szCs w:val="28"/>
          <w:lang w:eastAsia="es-PE"/>
        </w:rPr>
        <w:t> y practicados con total impunidad.</w:t>
      </w:r>
    </w:p>
    <w:p w14:paraId="58DBBFDB" w14:textId="77777777" w:rsidR="00C564D9" w:rsidRPr="00AE7014" w:rsidRDefault="00C564D9" w:rsidP="00C564D9">
      <w:pPr>
        <w:shd w:val="clear" w:color="auto" w:fill="FFFFFF"/>
        <w:spacing w:after="0" w:line="240" w:lineRule="auto"/>
        <w:rPr>
          <w:rFonts w:ascii="Times New Roman" w:eastAsia="Times New Roman" w:hAnsi="Times New Roman" w:cs="Times New Roman"/>
          <w:color w:val="333333"/>
          <w:sz w:val="28"/>
          <w:szCs w:val="28"/>
          <w:lang w:eastAsia="es-PE"/>
        </w:rPr>
      </w:pPr>
      <w:r w:rsidRPr="00AE7014">
        <w:rPr>
          <w:rFonts w:ascii="Times New Roman" w:eastAsia="Times New Roman" w:hAnsi="Times New Roman" w:cs="Times New Roman"/>
          <w:b/>
          <w:bCs/>
          <w:color w:val="474747"/>
          <w:sz w:val="28"/>
          <w:szCs w:val="28"/>
          <w:lang w:eastAsia="es-PE"/>
        </w:rPr>
        <w:t>Ante este genocidio flagrante elevamos nuestra voz</w:t>
      </w:r>
      <w:r w:rsidRPr="00AE7014">
        <w:rPr>
          <w:rFonts w:ascii="Times New Roman" w:eastAsia="Times New Roman" w:hAnsi="Times New Roman" w:cs="Times New Roman"/>
          <w:color w:val="333333"/>
          <w:sz w:val="28"/>
          <w:szCs w:val="28"/>
          <w:lang w:eastAsia="es-PE"/>
        </w:rPr>
        <w:t>, como hicieron un día los profetas bíblicos y coránicos, como hacen hoy todos los hombres y mujeres de buena voluntad, ya sean personas cristianas, judías o musulmanas, creyentes o no creyentes, pero todas convencidas de que el prójimo es un referente sagrado de dignidad que mide nuestra talla humana.</w:t>
      </w:r>
    </w:p>
    <w:p w14:paraId="015C1572" w14:textId="77777777" w:rsidR="00C564D9" w:rsidRPr="00AE7014" w:rsidRDefault="00C564D9" w:rsidP="00C564D9">
      <w:pPr>
        <w:shd w:val="clear" w:color="auto" w:fill="FFFFFF"/>
        <w:spacing w:after="0" w:line="240" w:lineRule="auto"/>
        <w:rPr>
          <w:rFonts w:ascii="Times New Roman" w:eastAsia="Times New Roman" w:hAnsi="Times New Roman" w:cs="Times New Roman"/>
          <w:color w:val="333333"/>
          <w:sz w:val="28"/>
          <w:szCs w:val="28"/>
          <w:lang w:eastAsia="es-PE"/>
        </w:rPr>
      </w:pPr>
      <w:r w:rsidRPr="00AE7014">
        <w:rPr>
          <w:rFonts w:ascii="Times New Roman" w:eastAsia="Times New Roman" w:hAnsi="Times New Roman" w:cs="Times New Roman"/>
          <w:b/>
          <w:bCs/>
          <w:color w:val="474747"/>
          <w:sz w:val="28"/>
          <w:szCs w:val="28"/>
          <w:lang w:eastAsia="es-PE"/>
        </w:rPr>
        <w:lastRenderedPageBreak/>
        <w:t>judías de buena voluntad se desmarquen del genocida Netanyahu</w:t>
      </w:r>
      <w:r w:rsidRPr="00AE7014">
        <w:rPr>
          <w:rFonts w:ascii="Times New Roman" w:eastAsia="Times New Roman" w:hAnsi="Times New Roman" w:cs="Times New Roman"/>
          <w:color w:val="333333"/>
          <w:sz w:val="28"/>
          <w:szCs w:val="28"/>
          <w:lang w:eastAsia="es-PE"/>
        </w:rPr>
        <w:t>. Expresamos nuestra más enérgica condena de la actuación de los presidentes de Estados Unidos Joe Biden y Donald Trump por su apoyo militar y político a Israel, que los convierte en actores necesarios y en cómplices de la devastación y catástrofe humanitaria de Gaza y de las sistemáticas violaciones del derecho internacional humanitario. Reclamamos a la Unión Europea mayor contundencia contra Israel y la rescisión del Acuerdo de Asociación que regula las relaciones entre el Estado israelí y la Unión Europea por el incumplimiento de Netanyahu de los estándares de derechos humanos que exige dicho Acuerdo.</w:t>
      </w:r>
    </w:p>
    <w:p w14:paraId="44AF6492" w14:textId="77777777" w:rsidR="00C564D9" w:rsidRPr="00AE7014" w:rsidRDefault="00C564D9" w:rsidP="00C564D9">
      <w:pPr>
        <w:shd w:val="clear" w:color="auto" w:fill="FFFFFF"/>
        <w:spacing w:after="0" w:line="240" w:lineRule="auto"/>
        <w:rPr>
          <w:rFonts w:ascii="Times New Roman" w:eastAsia="Times New Roman" w:hAnsi="Times New Roman" w:cs="Times New Roman"/>
          <w:color w:val="333333"/>
          <w:sz w:val="28"/>
          <w:szCs w:val="28"/>
          <w:lang w:eastAsia="es-PE"/>
        </w:rPr>
      </w:pPr>
      <w:r w:rsidRPr="00AE7014">
        <w:rPr>
          <w:rFonts w:ascii="Times New Roman" w:eastAsia="Times New Roman" w:hAnsi="Times New Roman" w:cs="Times New Roman"/>
          <w:color w:val="333333"/>
          <w:sz w:val="28"/>
          <w:szCs w:val="28"/>
          <w:lang w:eastAsia="es-PE"/>
        </w:rPr>
        <w:t>Exigimos a todos los gobiernos del mundo que asuman una postura firme, clara, inmediata y contundente de bloqueo económico, diplomático y cultural al gobierno genocida israelí, de rescisión de los contratos de compra y venta de armas a Israel para que se detengan estas masacres, que son puros actos terroristas. </w:t>
      </w:r>
      <w:r w:rsidRPr="00AE7014">
        <w:rPr>
          <w:rFonts w:ascii="Times New Roman" w:eastAsia="Times New Roman" w:hAnsi="Times New Roman" w:cs="Times New Roman"/>
          <w:b/>
          <w:bCs/>
          <w:color w:val="474747"/>
          <w:sz w:val="28"/>
          <w:szCs w:val="28"/>
          <w:lang w:eastAsia="es-PE"/>
        </w:rPr>
        <w:t>Nuestro silencio nos haría corresponsables y cómplices de tamaña matanza</w:t>
      </w:r>
      <w:r w:rsidRPr="00AE7014">
        <w:rPr>
          <w:rFonts w:ascii="Times New Roman" w:eastAsia="Times New Roman" w:hAnsi="Times New Roman" w:cs="Times New Roman"/>
          <w:color w:val="333333"/>
          <w:sz w:val="28"/>
          <w:szCs w:val="28"/>
          <w:lang w:eastAsia="es-PE"/>
        </w:rPr>
        <w:t>, de la limpieza étnica y de los crímenes de guerra contra la población gazatí. La sangre de tantos hermanos y hermanas inocentes salpicará nuestros labios si permanecemos callados.</w:t>
      </w:r>
    </w:p>
    <w:p w14:paraId="17B20AB0" w14:textId="77777777" w:rsidR="00C564D9" w:rsidRPr="00AE7014" w:rsidRDefault="00C564D9" w:rsidP="00C564D9">
      <w:pPr>
        <w:shd w:val="clear" w:color="auto" w:fill="FFFFFF"/>
        <w:spacing w:after="0" w:line="240" w:lineRule="auto"/>
        <w:rPr>
          <w:rFonts w:ascii="Times New Roman" w:eastAsia="Times New Roman" w:hAnsi="Times New Roman" w:cs="Times New Roman"/>
          <w:color w:val="333333"/>
          <w:sz w:val="28"/>
          <w:szCs w:val="28"/>
          <w:lang w:eastAsia="es-PE"/>
        </w:rPr>
      </w:pPr>
      <w:r w:rsidRPr="00AE7014">
        <w:rPr>
          <w:rFonts w:ascii="Times New Roman" w:eastAsia="Times New Roman" w:hAnsi="Times New Roman" w:cs="Times New Roman"/>
          <w:b/>
          <w:bCs/>
          <w:color w:val="474747"/>
          <w:sz w:val="28"/>
          <w:szCs w:val="28"/>
          <w:lang w:eastAsia="es-PE"/>
        </w:rPr>
        <w:t>Nos unimos al clamor del papa León XIV en favor de una paz justa desarmada y desarmante,</w:t>
      </w:r>
      <w:r w:rsidRPr="00AE7014">
        <w:rPr>
          <w:rFonts w:ascii="Times New Roman" w:eastAsia="Times New Roman" w:hAnsi="Times New Roman" w:cs="Times New Roman"/>
          <w:color w:val="333333"/>
          <w:sz w:val="28"/>
          <w:szCs w:val="28"/>
          <w:lang w:eastAsia="es-PE"/>
        </w:rPr>
        <w:t> de la Conferencia Episcopal Española y del Gobierno de España, exigiendo la liberación de los rehenes, el cese de los bombardeos, el levantamiento del bloqueo y la entrada inmediata y suficiente de alimentos y medicinas. Es una exigencia de nuestra fe en el Dios de la vida, Padre y Madre de todos los seres humanos y de Jesús de Nazaret, que declaró “bienaventurados” a quienes trabajan por la paz y la justicia.</w:t>
      </w:r>
    </w:p>
    <w:p w14:paraId="2450B21E" w14:textId="77777777" w:rsidR="00C564D9" w:rsidRPr="00AE7014" w:rsidRDefault="00C564D9" w:rsidP="00C564D9">
      <w:pPr>
        <w:shd w:val="clear" w:color="auto" w:fill="FFFFFF"/>
        <w:spacing w:after="0" w:line="240" w:lineRule="auto"/>
        <w:rPr>
          <w:rFonts w:ascii="Times New Roman" w:eastAsia="Times New Roman" w:hAnsi="Times New Roman" w:cs="Times New Roman"/>
          <w:color w:val="333333"/>
          <w:sz w:val="28"/>
          <w:szCs w:val="28"/>
          <w:lang w:eastAsia="es-PE"/>
        </w:rPr>
      </w:pPr>
      <w:r w:rsidRPr="00AE7014">
        <w:rPr>
          <w:rFonts w:ascii="Times New Roman" w:eastAsia="Times New Roman" w:hAnsi="Times New Roman" w:cs="Times New Roman"/>
          <w:color w:val="333333"/>
          <w:sz w:val="28"/>
          <w:szCs w:val="28"/>
          <w:lang w:eastAsia="es-PE"/>
        </w:rPr>
        <w:t>Asociación de Teólogas y Teólogos Juan XXIII</w:t>
      </w:r>
    </w:p>
    <w:p w14:paraId="46CDFADF" w14:textId="77777777" w:rsidR="00C564D9" w:rsidRPr="00AE7014" w:rsidRDefault="00C564D9" w:rsidP="00C564D9">
      <w:pPr>
        <w:shd w:val="clear" w:color="auto" w:fill="FFFFFF"/>
        <w:spacing w:after="0" w:line="240" w:lineRule="auto"/>
        <w:rPr>
          <w:rFonts w:ascii="Times New Roman" w:eastAsia="Times New Roman" w:hAnsi="Times New Roman" w:cs="Times New Roman"/>
          <w:color w:val="333333"/>
          <w:sz w:val="28"/>
          <w:szCs w:val="28"/>
          <w:lang w:eastAsia="es-PE"/>
        </w:rPr>
      </w:pPr>
    </w:p>
    <w:p w14:paraId="671E0BE9" w14:textId="77777777" w:rsidR="00C564D9" w:rsidRPr="00AE7014" w:rsidRDefault="00C564D9" w:rsidP="00C564D9">
      <w:pPr>
        <w:shd w:val="clear" w:color="auto" w:fill="FFFFFF"/>
        <w:spacing w:after="0" w:line="240" w:lineRule="auto"/>
        <w:rPr>
          <w:rFonts w:ascii="Times New Roman" w:eastAsia="Times New Roman" w:hAnsi="Times New Roman" w:cs="Times New Roman"/>
          <w:color w:val="333333"/>
          <w:sz w:val="28"/>
          <w:szCs w:val="28"/>
          <w:lang w:eastAsia="es-PE"/>
        </w:rPr>
      </w:pPr>
    </w:p>
    <w:p w14:paraId="06BBCDC1" w14:textId="77777777" w:rsidR="00AD7324" w:rsidRDefault="00AD7324" w:rsidP="00C564D9">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6DD10C00" w14:textId="77777777" w:rsidR="00AD7324" w:rsidRPr="00AE7014" w:rsidRDefault="00AD7324" w:rsidP="00AD7324">
      <w:pPr>
        <w:shd w:val="clear" w:color="auto" w:fill="FFFFFF"/>
        <w:spacing w:after="0" w:line="240" w:lineRule="auto"/>
        <w:outlineLvl w:val="0"/>
        <w:rPr>
          <w:rFonts w:ascii="Times New Roman" w:eastAsia="Times New Roman" w:hAnsi="Times New Roman" w:cs="Times New Roman"/>
          <w:b/>
          <w:bCs/>
          <w:color w:val="333333"/>
          <w:kern w:val="36"/>
          <w:sz w:val="28"/>
          <w:szCs w:val="28"/>
          <w:lang w:eastAsia="es-PE"/>
        </w:rPr>
      </w:pPr>
      <w:bookmarkStart w:id="30" w:name="_Toc199847930"/>
      <w:r w:rsidRPr="00AD7324">
        <w:rPr>
          <w:rStyle w:val="Ttulo2Car"/>
          <w:b/>
        </w:rPr>
        <w:t>La Iglesia, ante la nueva tragedia en La Restinga: "Solo quieren</w:t>
      </w:r>
      <w:r w:rsidRPr="00AE7014">
        <w:rPr>
          <w:rFonts w:ascii="Times New Roman" w:eastAsia="Times New Roman" w:hAnsi="Times New Roman" w:cs="Times New Roman"/>
          <w:b/>
          <w:bCs/>
          <w:color w:val="333333"/>
          <w:kern w:val="36"/>
          <w:sz w:val="28"/>
          <w:szCs w:val="28"/>
          <w:lang w:eastAsia="es-PE"/>
        </w:rPr>
        <w:t xml:space="preserve"> huir de la muerte y acceder a una vida que, al menos, no les mate"</w:t>
      </w:r>
      <w:bookmarkEnd w:id="30"/>
    </w:p>
    <w:p w14:paraId="07C64042" w14:textId="77777777" w:rsidR="00AD7324" w:rsidRDefault="00C564D9" w:rsidP="00C564D9">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1" w:name="_Toc199847931"/>
      <w:r w:rsidRPr="00AE7014">
        <w:rPr>
          <w:rFonts w:ascii="Times New Roman" w:eastAsia="Times New Roman" w:hAnsi="Times New Roman" w:cs="Times New Roman"/>
          <w:b/>
          <w:bCs/>
          <w:i/>
          <w:iCs/>
          <w:color w:val="D49400"/>
          <w:kern w:val="36"/>
          <w:sz w:val="28"/>
          <w:szCs w:val="28"/>
          <w:lang w:eastAsia="es-PE"/>
        </w:rPr>
        <w:t>"Que se promuevan rutas migratorias seguras, que eviten la pérdida de tantas vidas humanas"</w:t>
      </w:r>
      <w:bookmarkEnd w:id="31"/>
    </w:p>
    <w:p w14:paraId="5B9BD8F3" w14:textId="77777777" w:rsidR="00C564D9" w:rsidRPr="00AE7014" w:rsidRDefault="00C564D9" w:rsidP="00C564D9">
      <w:pPr>
        <w:shd w:val="clear" w:color="auto" w:fill="FFFFFF"/>
        <w:spacing w:after="0" w:line="240" w:lineRule="auto"/>
        <w:rPr>
          <w:rFonts w:ascii="Times New Roman" w:eastAsia="Times New Roman" w:hAnsi="Times New Roman" w:cs="Times New Roman"/>
          <w:color w:val="000000"/>
          <w:sz w:val="28"/>
          <w:szCs w:val="28"/>
          <w:lang w:eastAsia="es-PE"/>
        </w:rPr>
      </w:pPr>
    </w:p>
    <w:p w14:paraId="04DECC3B" w14:textId="77777777" w:rsidR="00C564D9" w:rsidRPr="00AE7014" w:rsidRDefault="00C564D9" w:rsidP="00C564D9">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E7014">
        <w:rPr>
          <w:rFonts w:ascii="Times New Roman" w:eastAsia="Times New Roman" w:hAnsi="Times New Roman" w:cs="Times New Roman"/>
          <w:b/>
          <w:bCs/>
          <w:i/>
          <w:iCs/>
          <w:color w:val="333333"/>
          <w:sz w:val="28"/>
          <w:szCs w:val="28"/>
          <w:lang w:eastAsia="es-PE"/>
        </w:rPr>
        <w:t>29.05.2025 </w:t>
      </w:r>
      <w:hyperlink r:id="rId15" w:history="1">
        <w:r w:rsidRPr="00AE7014">
          <w:rPr>
            <w:rFonts w:ascii="Times New Roman" w:eastAsia="Times New Roman" w:hAnsi="Times New Roman" w:cs="Times New Roman"/>
            <w:b/>
            <w:bCs/>
            <w:i/>
            <w:iCs/>
            <w:color w:val="D49400"/>
            <w:sz w:val="28"/>
            <w:szCs w:val="28"/>
            <w:u w:val="single"/>
            <w:lang w:eastAsia="es-PE"/>
          </w:rPr>
          <w:t>Jesús Bastante</w:t>
        </w:r>
      </w:hyperlink>
    </w:p>
    <w:p w14:paraId="724DA0C3" w14:textId="77777777" w:rsidR="00AD7324" w:rsidRDefault="00AD7324" w:rsidP="00C564D9">
      <w:pPr>
        <w:shd w:val="clear" w:color="auto" w:fill="FFFFFF"/>
        <w:spacing w:after="0" w:line="240" w:lineRule="auto"/>
        <w:rPr>
          <w:rFonts w:ascii="Times New Roman" w:eastAsia="Times New Roman" w:hAnsi="Times New Roman" w:cs="Times New Roman"/>
          <w:color w:val="333333"/>
          <w:sz w:val="28"/>
          <w:szCs w:val="28"/>
          <w:lang w:eastAsia="es-PE"/>
        </w:rPr>
      </w:pPr>
    </w:p>
    <w:p w14:paraId="271D54EC" w14:textId="77777777" w:rsidR="00C564D9" w:rsidRPr="00AE7014" w:rsidRDefault="00C564D9" w:rsidP="00C564D9">
      <w:pPr>
        <w:shd w:val="clear" w:color="auto" w:fill="FFFFFF"/>
        <w:spacing w:after="0" w:line="240" w:lineRule="auto"/>
        <w:rPr>
          <w:rFonts w:ascii="Times New Roman" w:eastAsia="Times New Roman" w:hAnsi="Times New Roman" w:cs="Times New Roman"/>
          <w:color w:val="333333"/>
          <w:sz w:val="28"/>
          <w:szCs w:val="28"/>
          <w:lang w:eastAsia="es-PE"/>
        </w:rPr>
      </w:pPr>
      <w:r w:rsidRPr="00AE7014">
        <w:rPr>
          <w:rFonts w:ascii="Times New Roman" w:eastAsia="Times New Roman" w:hAnsi="Times New Roman" w:cs="Times New Roman"/>
          <w:color w:val="333333"/>
          <w:sz w:val="28"/>
          <w:szCs w:val="28"/>
          <w:lang w:eastAsia="es-PE"/>
        </w:rPr>
        <w:t xml:space="preserve">"Nueva tragedia inhumana en La Restinga". Así lamenta la Mesa de Hospitalidad de Madrid el horrible accidente que ayer se cobró la vida de siete personas en la </w:t>
      </w:r>
      <w:r w:rsidRPr="00AD7324">
        <w:rPr>
          <w:rFonts w:ascii="Times New Roman" w:eastAsia="Times New Roman" w:hAnsi="Times New Roman" w:cs="Times New Roman"/>
          <w:b/>
          <w:color w:val="333333"/>
          <w:sz w:val="28"/>
          <w:szCs w:val="28"/>
          <w:lang w:eastAsia="es-PE"/>
        </w:rPr>
        <w:t>isla de El Hierro</w:t>
      </w:r>
      <w:r w:rsidRPr="00AE7014">
        <w:rPr>
          <w:rFonts w:ascii="Times New Roman" w:eastAsia="Times New Roman" w:hAnsi="Times New Roman" w:cs="Times New Roman"/>
          <w:color w:val="333333"/>
          <w:sz w:val="28"/>
          <w:szCs w:val="28"/>
          <w:lang w:eastAsia="es-PE"/>
        </w:rPr>
        <w:t>, a pocos metros del puerto, cuando un cayuco con decenas de personas volcó mientras estaban siendo rescatadas por efectivos de Salvamento Marítimo y la Cruz Roja. </w:t>
      </w:r>
    </w:p>
    <w:p w14:paraId="2B4FB3C8" w14:textId="77777777" w:rsidR="00C564D9" w:rsidRPr="00AE7014" w:rsidRDefault="00C564D9" w:rsidP="00C564D9">
      <w:pPr>
        <w:shd w:val="clear" w:color="auto" w:fill="FFFFFF"/>
        <w:spacing w:after="0" w:line="240" w:lineRule="auto"/>
        <w:rPr>
          <w:rFonts w:ascii="Times New Roman" w:eastAsia="Times New Roman" w:hAnsi="Times New Roman" w:cs="Times New Roman"/>
          <w:color w:val="333333"/>
          <w:sz w:val="28"/>
          <w:szCs w:val="28"/>
          <w:lang w:eastAsia="es-PE"/>
        </w:rPr>
      </w:pPr>
      <w:r w:rsidRPr="00AE7014">
        <w:rPr>
          <w:rFonts w:ascii="Times New Roman" w:eastAsia="Times New Roman" w:hAnsi="Times New Roman" w:cs="Times New Roman"/>
          <w:b/>
          <w:bCs/>
          <w:color w:val="474747"/>
          <w:sz w:val="28"/>
          <w:szCs w:val="28"/>
          <w:lang w:eastAsia="es-PE"/>
        </w:rPr>
        <w:lastRenderedPageBreak/>
        <w:t>"Duele profundamente esta nueva tragedia de hermanos y hermanas nuestros en La Restinga</w:t>
      </w:r>
      <w:r w:rsidRPr="00AE7014">
        <w:rPr>
          <w:rFonts w:ascii="Times New Roman" w:eastAsia="Times New Roman" w:hAnsi="Times New Roman" w:cs="Times New Roman"/>
          <w:color w:val="333333"/>
          <w:sz w:val="28"/>
          <w:szCs w:val="28"/>
          <w:lang w:eastAsia="es-PE"/>
        </w:rPr>
        <w:t>", señala el comunicado de la Mesa de Hospitalidad, que reza a Dios para que "recoja esta y tanta sangre derramada por quienes solo quieren huir de la muerte y acceder a una vida que, al menos, no les mate".</w:t>
      </w:r>
    </w:p>
    <w:p w14:paraId="2BB0D587" w14:textId="77777777" w:rsidR="00C564D9" w:rsidRPr="00AE7014" w:rsidRDefault="00C564D9" w:rsidP="00C564D9">
      <w:pPr>
        <w:shd w:val="clear" w:color="auto" w:fill="FFFFFF"/>
        <w:spacing w:after="0" w:line="240" w:lineRule="auto"/>
        <w:rPr>
          <w:rFonts w:ascii="Times New Roman" w:eastAsia="Times New Roman" w:hAnsi="Times New Roman" w:cs="Times New Roman"/>
          <w:color w:val="333333"/>
          <w:sz w:val="28"/>
          <w:szCs w:val="28"/>
          <w:lang w:eastAsia="es-PE"/>
        </w:rPr>
      </w:pPr>
      <w:r w:rsidRPr="00AE7014">
        <w:rPr>
          <w:rFonts w:ascii="Times New Roman" w:eastAsia="Times New Roman" w:hAnsi="Times New Roman" w:cs="Times New Roman"/>
          <w:color w:val="333333"/>
          <w:sz w:val="28"/>
          <w:szCs w:val="28"/>
          <w:lang w:eastAsia="es-PE"/>
        </w:rPr>
        <w:t>"Y pidámonos a nosotros mismos y a todos que entendamos que estos abismos de inhumanidad no son porque sí, tienen causas, y causas que entre todos podemos y debemos eliminar y exigir que sean eliminados", concluye la Mesa.</w:t>
      </w:r>
    </w:p>
    <w:p w14:paraId="39FC55AA" w14:textId="77777777" w:rsidR="00C564D9" w:rsidRPr="00AE7014" w:rsidRDefault="00C564D9" w:rsidP="00C564D9">
      <w:pPr>
        <w:shd w:val="clear" w:color="auto" w:fill="FFFFFF"/>
        <w:spacing w:after="0" w:line="240" w:lineRule="auto"/>
        <w:rPr>
          <w:rFonts w:ascii="Times New Roman" w:eastAsia="Times New Roman" w:hAnsi="Times New Roman" w:cs="Times New Roman"/>
          <w:color w:val="333333"/>
          <w:sz w:val="28"/>
          <w:szCs w:val="28"/>
          <w:lang w:eastAsia="es-PE"/>
        </w:rPr>
      </w:pPr>
      <w:r w:rsidRPr="00AE7014">
        <w:rPr>
          <w:rFonts w:ascii="Times New Roman" w:eastAsia="Times New Roman" w:hAnsi="Times New Roman" w:cs="Times New Roman"/>
          <w:color w:val="333333"/>
          <w:sz w:val="28"/>
          <w:szCs w:val="28"/>
          <w:lang w:eastAsia="es-PE"/>
        </w:rPr>
        <w:t>Por su parte, desde el </w:t>
      </w:r>
      <w:r w:rsidRPr="00AE7014">
        <w:rPr>
          <w:rFonts w:ascii="Times New Roman" w:eastAsia="Times New Roman" w:hAnsi="Times New Roman" w:cs="Times New Roman"/>
          <w:b/>
          <w:bCs/>
          <w:color w:val="474747"/>
          <w:sz w:val="28"/>
          <w:szCs w:val="28"/>
          <w:lang w:eastAsia="es-PE"/>
        </w:rPr>
        <w:t>Departamento de Migraciones de la CEE</w:t>
      </w:r>
      <w:r w:rsidRPr="00AE7014">
        <w:rPr>
          <w:rFonts w:ascii="Times New Roman" w:eastAsia="Times New Roman" w:hAnsi="Times New Roman" w:cs="Times New Roman"/>
          <w:color w:val="333333"/>
          <w:sz w:val="28"/>
          <w:szCs w:val="28"/>
          <w:lang w:eastAsia="es-PE"/>
        </w:rPr>
        <w:t> "lamentamos esas muertes y apelamos a que se promuevan rutas migratorias seguras, que eviten la pérdida de tantas vidas humanas". Mientras tanto, desde El Hierro, el delegado de Cáritas Diocesana de Tenerife, </w:t>
      </w:r>
      <w:r w:rsidRPr="00AE7014">
        <w:rPr>
          <w:rFonts w:ascii="Times New Roman" w:eastAsia="Times New Roman" w:hAnsi="Times New Roman" w:cs="Times New Roman"/>
          <w:b/>
          <w:bCs/>
          <w:color w:val="474747"/>
          <w:sz w:val="28"/>
          <w:szCs w:val="28"/>
          <w:lang w:eastAsia="es-PE"/>
        </w:rPr>
        <w:t>Darwin Rivas,</w:t>
      </w:r>
      <w:r w:rsidRPr="00AE7014">
        <w:rPr>
          <w:rFonts w:ascii="Times New Roman" w:eastAsia="Times New Roman" w:hAnsi="Times New Roman" w:cs="Times New Roman"/>
          <w:color w:val="333333"/>
          <w:sz w:val="28"/>
          <w:szCs w:val="28"/>
          <w:lang w:eastAsia="es-PE"/>
        </w:rPr>
        <w:t> atendió desde el primer momento a las víctimas y supervivientes. </w:t>
      </w:r>
    </w:p>
    <w:p w14:paraId="206F2863" w14:textId="77777777" w:rsidR="00C564D9" w:rsidRPr="00AE7014" w:rsidRDefault="00C564D9" w:rsidP="00C564D9">
      <w:pPr>
        <w:shd w:val="clear" w:color="auto" w:fill="FFFFFF"/>
        <w:spacing w:after="0" w:line="240" w:lineRule="auto"/>
        <w:rPr>
          <w:rFonts w:ascii="Times New Roman" w:eastAsia="Times New Roman" w:hAnsi="Times New Roman" w:cs="Times New Roman"/>
          <w:color w:val="333333"/>
          <w:sz w:val="28"/>
          <w:szCs w:val="28"/>
          <w:lang w:eastAsia="es-PE"/>
        </w:rPr>
      </w:pPr>
      <w:r w:rsidRPr="00AE7014">
        <w:rPr>
          <w:rFonts w:ascii="Times New Roman" w:eastAsia="Times New Roman" w:hAnsi="Times New Roman" w:cs="Times New Roman"/>
          <w:color w:val="333333"/>
          <w:sz w:val="28"/>
          <w:szCs w:val="28"/>
          <w:lang w:eastAsia="es-PE"/>
        </w:rPr>
        <w:t>"En estas situaciones te preguntas qué puedes hacer. Una madre les preguntó por su bebé a los policías, encontraron un bebé fallecido, no era ese y siguieron buscando. Las personas que están allí cuidando también sufren, se les ve en el rostro", apuntaba en los micrófonos de la Cope.</w:t>
      </w:r>
    </w:p>
    <w:p w14:paraId="636D1855" w14:textId="77777777" w:rsidR="00C564D9" w:rsidRPr="00AE7014" w:rsidRDefault="00C564D9" w:rsidP="00C564D9">
      <w:pPr>
        <w:shd w:val="clear" w:color="auto" w:fill="FFFFFF"/>
        <w:spacing w:after="0" w:line="240" w:lineRule="auto"/>
        <w:rPr>
          <w:rFonts w:ascii="Times New Roman" w:eastAsia="Times New Roman" w:hAnsi="Times New Roman" w:cs="Times New Roman"/>
          <w:color w:val="333333"/>
          <w:sz w:val="28"/>
          <w:szCs w:val="28"/>
          <w:lang w:eastAsia="es-PE"/>
        </w:rPr>
      </w:pPr>
      <w:r w:rsidRPr="00AE7014">
        <w:rPr>
          <w:rFonts w:ascii="Times New Roman" w:eastAsia="Times New Roman" w:hAnsi="Times New Roman" w:cs="Times New Roman"/>
          <w:color w:val="333333"/>
          <w:sz w:val="28"/>
          <w:szCs w:val="28"/>
          <w:lang w:eastAsia="es-PE"/>
        </w:rPr>
        <w:t>Tal y como ha explicado </w:t>
      </w:r>
      <w:r w:rsidRPr="00AE7014">
        <w:rPr>
          <w:rFonts w:ascii="Times New Roman" w:eastAsia="Times New Roman" w:hAnsi="Times New Roman" w:cs="Times New Roman"/>
          <w:b/>
          <w:bCs/>
          <w:color w:val="474747"/>
          <w:sz w:val="28"/>
          <w:szCs w:val="28"/>
          <w:lang w:eastAsia="es-PE"/>
        </w:rPr>
        <w:t>Salvamento Marítimo</w:t>
      </w:r>
      <w:r w:rsidRPr="00AE7014">
        <w:rPr>
          <w:rFonts w:ascii="Times New Roman" w:eastAsia="Times New Roman" w:hAnsi="Times New Roman" w:cs="Times New Roman"/>
          <w:color w:val="333333"/>
          <w:sz w:val="28"/>
          <w:szCs w:val="28"/>
          <w:lang w:eastAsia="es-PE"/>
        </w:rPr>
        <w:t>, "durante el desembarco, una parte de las personas que viajaban en el cayuco se ha concentrado en una de las bandas, lo que ha provocado el escoramiento y volcado de la misma. El trasbordo de personas es el momento más delicado de la operación y, al tratarse de embarcaciones con condiciones de seguridad precarias y sobrecargadas, la complicación aumenta notablemente".</w:t>
      </w:r>
    </w:p>
    <w:p w14:paraId="6B4B61D3" w14:textId="77777777" w:rsidR="00C564D9" w:rsidRPr="00AE7014" w:rsidRDefault="00C564D9" w:rsidP="00C564D9">
      <w:pPr>
        <w:shd w:val="clear" w:color="auto" w:fill="FFFFFF"/>
        <w:spacing w:after="0" w:line="240" w:lineRule="auto"/>
        <w:rPr>
          <w:rFonts w:ascii="Times New Roman" w:eastAsia="Times New Roman" w:hAnsi="Times New Roman" w:cs="Times New Roman"/>
          <w:color w:val="333333"/>
          <w:sz w:val="28"/>
          <w:szCs w:val="28"/>
          <w:lang w:eastAsia="es-PE"/>
        </w:rPr>
      </w:pPr>
    </w:p>
    <w:p w14:paraId="45F4B98A" w14:textId="77777777" w:rsidR="00DA04D2" w:rsidRDefault="00DA04D2" w:rsidP="00DA04D2">
      <w:pPr>
        <w:spacing w:after="0" w:line="240" w:lineRule="auto"/>
        <w:rPr>
          <w:rFonts w:ascii="Times New Roman" w:hAnsi="Times New Roman" w:cs="Times New Roman"/>
          <w:sz w:val="28"/>
          <w:szCs w:val="28"/>
        </w:rPr>
      </w:pPr>
    </w:p>
    <w:p w14:paraId="587EAD89" w14:textId="77777777" w:rsidR="00D518FB" w:rsidRDefault="00D518FB" w:rsidP="00DA04D2">
      <w:pPr>
        <w:spacing w:after="0" w:line="240" w:lineRule="auto"/>
        <w:rPr>
          <w:rFonts w:ascii="Times New Roman" w:hAnsi="Times New Roman" w:cs="Times New Roman"/>
          <w:sz w:val="28"/>
          <w:szCs w:val="28"/>
        </w:rPr>
      </w:pPr>
    </w:p>
    <w:p w14:paraId="0ED448C6" w14:textId="77777777" w:rsidR="00D518FB" w:rsidRDefault="00D518FB" w:rsidP="00DA04D2">
      <w:pPr>
        <w:spacing w:after="0" w:line="240" w:lineRule="auto"/>
        <w:rPr>
          <w:rFonts w:ascii="Times New Roman" w:hAnsi="Times New Roman" w:cs="Times New Roman"/>
          <w:sz w:val="28"/>
          <w:szCs w:val="28"/>
        </w:rPr>
      </w:pPr>
    </w:p>
    <w:p w14:paraId="00F88BE8" w14:textId="77777777" w:rsidR="00D518FB" w:rsidRPr="001E2842" w:rsidRDefault="00D518FB" w:rsidP="001E2842">
      <w:pPr>
        <w:pStyle w:val="Ttulo1"/>
        <w:rPr>
          <w:color w:val="C00000"/>
        </w:rPr>
      </w:pPr>
      <w:bookmarkStart w:id="32" w:name="_Toc199847932"/>
      <w:r w:rsidRPr="001E2842">
        <w:rPr>
          <w:color w:val="C00000"/>
        </w:rPr>
        <w:t>COMENTARIOS</w:t>
      </w:r>
      <w:bookmarkEnd w:id="32"/>
    </w:p>
    <w:p w14:paraId="5A1BEAB1" w14:textId="77777777" w:rsidR="001E2842" w:rsidRDefault="001E2842" w:rsidP="001E2842">
      <w:pPr>
        <w:spacing w:after="0" w:line="240" w:lineRule="auto"/>
        <w:rPr>
          <w:rFonts w:ascii="Times New Roman" w:hAnsi="Times New Roman" w:cs="Times New Roman"/>
          <w:sz w:val="28"/>
          <w:szCs w:val="28"/>
        </w:rPr>
      </w:pPr>
    </w:p>
    <w:p w14:paraId="7C0776F8" w14:textId="77777777" w:rsidR="001E2842" w:rsidRPr="001E2842" w:rsidRDefault="00D518FB" w:rsidP="001E2842">
      <w:pPr>
        <w:pStyle w:val="Ttulo2"/>
        <w:rPr>
          <w:b/>
        </w:rPr>
      </w:pPr>
      <w:bookmarkStart w:id="33" w:name="_Toc199847933"/>
      <w:r w:rsidRPr="001E2842">
        <w:rPr>
          <w:b/>
        </w:rPr>
        <w:t>LA ASCENSIÓN DEL SEÑOR</w:t>
      </w:r>
      <w:r w:rsidR="001E2842" w:rsidRPr="001E2842">
        <w:rPr>
          <w:b/>
        </w:rPr>
        <w:t>, por Luis Fernando Crespo</w:t>
      </w:r>
      <w:bookmarkEnd w:id="33"/>
    </w:p>
    <w:p w14:paraId="456BF843" w14:textId="77777777" w:rsidR="00D518FB" w:rsidRPr="001E2842" w:rsidRDefault="00D518FB" w:rsidP="001E2842">
      <w:pPr>
        <w:spacing w:after="0" w:line="240" w:lineRule="auto"/>
        <w:rPr>
          <w:rFonts w:ascii="Times New Roman" w:hAnsi="Times New Roman" w:cs="Times New Roman"/>
          <w:i/>
          <w:sz w:val="28"/>
          <w:szCs w:val="28"/>
        </w:rPr>
      </w:pPr>
      <w:r w:rsidRPr="001E2842">
        <w:rPr>
          <w:rFonts w:ascii="Times New Roman" w:hAnsi="Times New Roman" w:cs="Times New Roman"/>
          <w:i/>
          <w:sz w:val="28"/>
          <w:szCs w:val="28"/>
        </w:rPr>
        <w:t>“¿Por qué permanecen mirando al cielo?”</w:t>
      </w:r>
    </w:p>
    <w:p w14:paraId="5A1FF908" w14:textId="77777777" w:rsidR="001E2842" w:rsidRDefault="001E2842" w:rsidP="00D518FB">
      <w:pPr>
        <w:spacing w:after="0" w:line="240" w:lineRule="auto"/>
        <w:jc w:val="both"/>
        <w:rPr>
          <w:rFonts w:ascii="Times New Roman" w:hAnsi="Times New Roman" w:cs="Times New Roman"/>
          <w:sz w:val="28"/>
          <w:szCs w:val="28"/>
        </w:rPr>
      </w:pPr>
    </w:p>
    <w:p w14:paraId="17A187D1" w14:textId="77777777" w:rsidR="00D518FB" w:rsidRPr="00A70F33" w:rsidRDefault="00D518FB" w:rsidP="00D518FB">
      <w:pPr>
        <w:spacing w:after="0" w:line="240" w:lineRule="auto"/>
        <w:jc w:val="both"/>
        <w:rPr>
          <w:rFonts w:ascii="Times New Roman" w:hAnsi="Times New Roman" w:cs="Times New Roman"/>
          <w:sz w:val="28"/>
          <w:szCs w:val="28"/>
        </w:rPr>
      </w:pPr>
      <w:r w:rsidRPr="00A70F33">
        <w:rPr>
          <w:rFonts w:ascii="Times New Roman" w:hAnsi="Times New Roman" w:cs="Times New Roman"/>
          <w:sz w:val="28"/>
          <w:szCs w:val="28"/>
        </w:rPr>
        <w:t>No dejen de leer los Textos Bíblicos antes del Comentario</w:t>
      </w:r>
    </w:p>
    <w:p w14:paraId="2AE42396" w14:textId="77777777" w:rsidR="00D518FB" w:rsidRPr="00A70F33" w:rsidRDefault="00D518FB" w:rsidP="00D518FB">
      <w:pPr>
        <w:spacing w:after="0" w:line="240" w:lineRule="auto"/>
        <w:jc w:val="both"/>
        <w:rPr>
          <w:rFonts w:ascii="Times New Roman" w:hAnsi="Times New Roman" w:cs="Times New Roman"/>
          <w:sz w:val="28"/>
          <w:szCs w:val="28"/>
        </w:rPr>
      </w:pPr>
      <w:r w:rsidRPr="00A70F33">
        <w:rPr>
          <w:rFonts w:ascii="Times New Roman" w:hAnsi="Times New Roman" w:cs="Times New Roman"/>
          <w:sz w:val="28"/>
          <w:szCs w:val="28"/>
        </w:rPr>
        <w:t>Lecturas; Hechos de los Apóstoles 1,1-11; Efesios 1,17-23; Lucas 24,46-53</w:t>
      </w:r>
    </w:p>
    <w:p w14:paraId="0D35EFFC" w14:textId="77777777" w:rsidR="001E2842" w:rsidRDefault="001E2842" w:rsidP="00D518FB">
      <w:pPr>
        <w:spacing w:after="0" w:line="240" w:lineRule="auto"/>
        <w:ind w:firstLine="851"/>
        <w:jc w:val="both"/>
        <w:rPr>
          <w:rFonts w:ascii="Times New Roman" w:hAnsi="Times New Roman" w:cs="Times New Roman"/>
          <w:sz w:val="28"/>
          <w:szCs w:val="28"/>
        </w:rPr>
      </w:pPr>
    </w:p>
    <w:p w14:paraId="69445CC1" w14:textId="77777777" w:rsidR="00D518FB" w:rsidRPr="00A70F33" w:rsidRDefault="00D518FB" w:rsidP="00D518FB">
      <w:pPr>
        <w:spacing w:after="0" w:line="240" w:lineRule="auto"/>
        <w:ind w:firstLine="851"/>
        <w:jc w:val="both"/>
        <w:rPr>
          <w:rFonts w:ascii="Times New Roman" w:hAnsi="Times New Roman" w:cs="Times New Roman"/>
          <w:sz w:val="28"/>
          <w:szCs w:val="28"/>
        </w:rPr>
      </w:pPr>
      <w:r w:rsidRPr="00A70F33">
        <w:rPr>
          <w:rFonts w:ascii="Times New Roman" w:hAnsi="Times New Roman" w:cs="Times New Roman"/>
          <w:sz w:val="28"/>
          <w:szCs w:val="28"/>
        </w:rPr>
        <w:t xml:space="preserve">A los cuarenta días de la Pascua  se celebra la fiesta de la Ascensión del Señor. Las fórmulas para expresarlo, que encontramos al fin del evangelio de Lucas: “fue llevado al cielo” y al comienzo de  Hechos de los </w:t>
      </w:r>
      <w:r w:rsidRPr="00A70F33">
        <w:rPr>
          <w:rFonts w:ascii="Times New Roman" w:hAnsi="Times New Roman" w:cs="Times New Roman"/>
          <w:sz w:val="28"/>
          <w:szCs w:val="28"/>
        </w:rPr>
        <w:lastRenderedPageBreak/>
        <w:t>Apóstoles –segunda parte de la obra de Lucas- “fue levantado a lo alto”, indujeron una comprensión que formularon bien como “la ascensión del Señor al cielo”. Hoy esa formulación nos resulta difícil de asimilar en nuestra moderna concepción del mundo. También suscitó representaciones en la pintura, muy hermosas, pero que no corresponderían a lo que hoy podríamos razonablemente imaginar y creer. En el horizonte cultural de la antigüedad el “cielo”, lo “alto”, podían expresar adecuadamente la superioridad de Dios y su espacio de residencia. En ese contexto, la glorificación de Jesús, como lo expresa Pablo en la carta a los Filipenses, probablemente retomando un himno litúrgico: “Dios lo exaltó” (Fil.2,9), podía fácilmente reflejarse en las narraciones que leemos en Lucas y Hechos. Hoy nuestra concepción del universo y nuestra fe más adulta nos exigen superar antiguas representaciones y encontrar nuevas maneras de entender y expresar. Lo importante será descubrir lo que en esos relatos se quiso decir sobre Jesús y lo que pueden significar para la experiencia de fe de quienes creemos en el Cristo resucitado y glorificado por el Padre.</w:t>
      </w:r>
    </w:p>
    <w:p w14:paraId="7EA73984" w14:textId="77777777" w:rsidR="00D518FB" w:rsidRPr="00A70F33" w:rsidRDefault="00D518FB" w:rsidP="00D518FB">
      <w:pPr>
        <w:spacing w:after="0" w:line="240" w:lineRule="auto"/>
        <w:ind w:firstLine="851"/>
        <w:jc w:val="both"/>
        <w:rPr>
          <w:rFonts w:ascii="Times New Roman" w:hAnsi="Times New Roman" w:cs="Times New Roman"/>
          <w:sz w:val="28"/>
          <w:szCs w:val="28"/>
        </w:rPr>
      </w:pPr>
      <w:r w:rsidRPr="00A70F33">
        <w:rPr>
          <w:rFonts w:ascii="Times New Roman" w:hAnsi="Times New Roman" w:cs="Times New Roman"/>
          <w:sz w:val="28"/>
          <w:szCs w:val="28"/>
        </w:rPr>
        <w:t xml:space="preserve">Los dos relatos –Lucas y Hechos- coinciden, aun empleando verbos distintos –“fue llevado al cielo”, “fue levantado a lo alto”-, en plantear una acción de Dios, que incluye a Jesús en el ámbito o misterio de Dios. En realidad, representa lo mismo que se había querido expresar con el término de “resurrección”: no revivir a la vida con nosotros a la manera como Jesús la había compartido antes de su muerte, sino “un vivir para Dios” (Rom. 6,10) y de esa manera, radicalmente nueva, permanecer con nosotros. En el evangelio, la ascensión parece ocurrir el mismo día de la resurrección y en un lugar “cerca de Betania”; en Hechos, después de “cuarenta días”, en el monte de los Olivos que está cerca de Jerusalén (1,11). Lucas, que es el autor del tercer evangelio y de Hechos, sabe bien que para el resucitado no cuenta nuestra cronología y nuestra localización. Lo que propone a sus comunidades es que a este Jesús, que antes de su muerte y ahora resucitado pasó “hablándoles del Reino de Dios”, el Padre lo ha reconocido y glorificado, asociándolo al misterio de su vida divina. </w:t>
      </w:r>
    </w:p>
    <w:p w14:paraId="7056823F" w14:textId="77777777" w:rsidR="00D518FB" w:rsidRPr="00A70F33" w:rsidRDefault="00D518FB" w:rsidP="00D518FB">
      <w:pPr>
        <w:spacing w:after="0" w:line="240" w:lineRule="auto"/>
        <w:ind w:firstLine="851"/>
        <w:jc w:val="both"/>
        <w:rPr>
          <w:rFonts w:ascii="Times New Roman" w:hAnsi="Times New Roman" w:cs="Times New Roman"/>
          <w:sz w:val="28"/>
          <w:szCs w:val="28"/>
        </w:rPr>
      </w:pPr>
      <w:r w:rsidRPr="00A70F33">
        <w:rPr>
          <w:rFonts w:ascii="Times New Roman" w:hAnsi="Times New Roman" w:cs="Times New Roman"/>
          <w:sz w:val="28"/>
          <w:szCs w:val="28"/>
        </w:rPr>
        <w:t xml:space="preserve">En el relato del evangelio llama la atención la repetición del verbo “bendecir”, como acción de Jesús sobre los discípulos y, a continuación, como actitud de los discípulos “bendiciendo a Dios”. La expresión es frecuente en el evangelio de Lucas, desde los dos primeros capítulos. Isabel proclama a María “bendita tú entre las mujeres y bendito el fruto de tu seno” (Lc. 1,4); Zacarías, el padre de Juan Bautista, entona el himno “Bendito el Señor, Dios de Israel” (Lc.1,68); Simeón a José y María, cuando presentaron a su hijo en el Templo, los acogió y “los bendijo…” (Lc,2,34). Jesús enseña: “bendigan a los que los maldigan” (Lc. 6,28); en su oración, “lleno de gozo”, proclama: “Yo te bendigo, Padre…” (Lc,10,21): en su entrada bulliciosa en Jerusalén la gente aclama: “Bendito el rey que viene en nombre del Señor” (Lc.19,38). La expresión “ben-decir” es una palabra que desea lo bueno de </w:t>
      </w:r>
      <w:r w:rsidRPr="00A70F33">
        <w:rPr>
          <w:rFonts w:ascii="Times New Roman" w:hAnsi="Times New Roman" w:cs="Times New Roman"/>
          <w:sz w:val="28"/>
          <w:szCs w:val="28"/>
        </w:rPr>
        <w:lastRenderedPageBreak/>
        <w:t>parte de Dios para la persona bendecida; también significa el “buen decir”, alabar a Dios por su bondad y su acción salvadora. Jesús “llevado al cielo” no deja de bendecir a los suyos, continua cercano, bondadoso, ofreciendo salvación a los suyos y a través de los suyos a todos los seres humanaos. La tarea encomendada a los discípulos consistirá en la “predicación”, el anuncio de salvación, como “testigos de estas cosas”. Pero no quedarán solos,  “voy a enviar sobre ustedes la Promesa de mi Padre”</w:t>
      </w:r>
    </w:p>
    <w:p w14:paraId="41CFB07C" w14:textId="77777777" w:rsidR="00D518FB" w:rsidRPr="00A70F33" w:rsidRDefault="00D518FB" w:rsidP="00D518FB">
      <w:pPr>
        <w:spacing w:after="0" w:line="240" w:lineRule="auto"/>
        <w:ind w:firstLine="851"/>
        <w:jc w:val="both"/>
        <w:rPr>
          <w:rFonts w:ascii="Times New Roman" w:hAnsi="Times New Roman" w:cs="Times New Roman"/>
          <w:sz w:val="28"/>
          <w:szCs w:val="28"/>
        </w:rPr>
      </w:pPr>
      <w:r w:rsidRPr="00A70F33">
        <w:rPr>
          <w:rFonts w:ascii="Times New Roman" w:hAnsi="Times New Roman" w:cs="Times New Roman"/>
          <w:sz w:val="28"/>
          <w:szCs w:val="28"/>
        </w:rPr>
        <w:t>En el relato de los Hechos se recoge la experiencia de la comunidad de los discípulos, cuando Jesús está a punto –piensan ellos- de dejarlos. ¿Habrá terminado la misión de Jesús y, por tanto,  la de ellos? El término de la presencia de Jesús entre ellos –se “ocultó a sus ojos” – no significa ausencia, sino una manera nueva de estar presente con ellos: “al contrario, ustedes recibirán una fuerza, cuando el Espíritu Santo venga sobre ustedes”. Permanece la presencia y se renueva la misión: “serán mis testigos”. El mandato se repite en los  dos textos, en el evangelio y en los Hechos: ser testigos de su persona y de su misión. En su práctica histórica, y como resucitado, pasó “hablándoles del Reino de Dios”. El “testimonio” consistirá en prolongar la misión de Jesús: hacer presente el anuncio y la cercanía del Reino como Buena noticia para los pobres en nuestras situaciones históricas. ¿Cómo hacerlo?, exigirá el discernimiento de la comunidad, acompañada por el Espíritu que Jesús prometió enviar.  Él “les recordará todo lo que yo les he dicho” (Jn.14,26). La subida de Jesús al Padre (“ascensión”) confirma el protagonismo de los discípulos, inaugura el tiempo de la comunidad eclesial, en el que no quedarán solos, sino acompañados siempre por la presencia del Espíritu Santo. La misión se confirma y amplía: “hasta los confines de la tierra”: universalidad, sin los límites judíos de la actividad histórica de Jesús. El Espíritu acompañará esa apertura a nuevos pueblos, culturas y situaciones humanas.</w:t>
      </w:r>
    </w:p>
    <w:p w14:paraId="57B259CA" w14:textId="77777777" w:rsidR="00D518FB" w:rsidRPr="00A70F33" w:rsidRDefault="00D518FB" w:rsidP="00D518FB">
      <w:pPr>
        <w:spacing w:after="0" w:line="240" w:lineRule="auto"/>
        <w:ind w:firstLine="851"/>
        <w:jc w:val="both"/>
        <w:rPr>
          <w:rFonts w:ascii="Times New Roman" w:hAnsi="Times New Roman" w:cs="Times New Roman"/>
          <w:sz w:val="28"/>
          <w:szCs w:val="28"/>
        </w:rPr>
      </w:pPr>
      <w:r w:rsidRPr="00A70F33">
        <w:rPr>
          <w:rFonts w:ascii="Times New Roman" w:hAnsi="Times New Roman" w:cs="Times New Roman"/>
          <w:sz w:val="28"/>
          <w:szCs w:val="28"/>
        </w:rPr>
        <w:t xml:space="preserve">Ante la reacción, comprensible por otra parte, de los discípulos –“como ellos estuvieran mirando fijamente al cielo mientras él se iba”- se hace presente una delicadeza más del Señor: “se les presentaron de pronto dos hombres vestidos de blanco” (recurso narrativo conocido para hablar de una revelación o palabra de Dios) con un mensaje entre crítico y alentador: “Galileos, ¿por qué permanecen mirando al cielo?” Nos cuesta desprendernos de la imagen de Dios en el cielo para encontrarlo en la tierra, en la humanidad, en el prójimo, en los pobres e insignificantes. Celebrar la ascensión del Señor Jesús al cielo implica caminar a su encuentro entre los hermanos y hermanas que están en medio de nosotros. Ascensión no significa lejanía, sino por el contrario acercamiento. Las imágenes de arriba y abajo han cambiado de sentido. En los de abajo –recordemos aquello de Mateo 25: hambrientos, sedientos, desnudos, encarcelados- encontramos la presencia del Cristo que creemos glorificado junto al Padre y escondido en “estos hermanos míos más pequeños”. No tanto “mirar al cielo”, como con </w:t>
      </w:r>
      <w:r w:rsidRPr="00A70F33">
        <w:rPr>
          <w:rFonts w:ascii="Times New Roman" w:hAnsi="Times New Roman" w:cs="Times New Roman"/>
          <w:sz w:val="28"/>
          <w:szCs w:val="28"/>
        </w:rPr>
        <w:lastRenderedPageBreak/>
        <w:t>frecuencia en una interpretación literal y descontextualizada se nos ha propuesto, sino amar, socorrer y promover la vida y la dignidad de los “ninguneados” de la tierra como Jesús siempre hizo y nos enseñó. Esta perspectiva dota de una exigencia y profundidad insospechada a nuestro compromiso liberador con los pobres y excluidos de nuestra sociedad, con las víctimas inocentes de la prepotencia e inhumanidad de los poderosos que masacran personas y tratan de exterminar pueblos con la violencia de la guerra.</w:t>
      </w:r>
    </w:p>
    <w:p w14:paraId="702B84EE" w14:textId="77777777" w:rsidR="00D518FB" w:rsidRPr="00A70F33" w:rsidRDefault="00D518FB" w:rsidP="00D518FB">
      <w:pPr>
        <w:spacing w:after="0" w:line="240" w:lineRule="auto"/>
        <w:ind w:firstLine="851"/>
        <w:jc w:val="both"/>
        <w:rPr>
          <w:rFonts w:ascii="Times New Roman" w:hAnsi="Times New Roman" w:cs="Times New Roman"/>
          <w:sz w:val="28"/>
          <w:szCs w:val="28"/>
        </w:rPr>
      </w:pPr>
      <w:r w:rsidRPr="00A70F33">
        <w:rPr>
          <w:rFonts w:ascii="Times New Roman" w:hAnsi="Times New Roman" w:cs="Times New Roman"/>
          <w:sz w:val="28"/>
          <w:szCs w:val="28"/>
        </w:rPr>
        <w:t>La lectura de la carta a los Efesios contiene una exhortación y una oración válidas también para nuestras comunidades: que se “les conceda espíritu de sabiduría y de revelación para conocerle (a Jesucristo) perfectamente… (y) cuál es la esperanza a que han sido llamados por él”, gracias a la acción salvadora de Dios “que desplegó en Cristo, resucitándolo de entre los muertos y sentándolo a su diestra en los cielos”. Otra manera figurada de expresar lo de la “ascensión”: “sentado a la diestra” como Señor, participando de la gloria y señorío del Padre. “Conocer” a Jesucristo y vivir en la “esperanza”, sin desfallecer ante las realidades desesperantes del presente en el mundo y en nuestra sociedad. Se repite hoy que se avecina una “crisis alimentaria” -eufemismo para no pronunciar la terrible palabra “hambre” y su consecuencia “muerte”-, que afectará –¡está afectando!- a millones de personas. ¿Cómo vivir, como cristianos y humanos, esperanzadamente, es decir creando signos visibles de esperanza, de solidaridad y de fraternidad, expresiones históricas de la cercanía del Reino de Dios? Habrá que pensar y discernir con urgencia: sobriedad en el propio consumo, campañas y organizaciones de denuncia, de solidaridad, de exigencia -como sociedad civil y como comunidad eclesial-, de políticas específicas de prevención y de promoción, que aseguren el alimento cotidiano necesario, sin corrupción ni discriminación, para las familias más pobres. Las imágenes y los datos de hambre y de muerte en la franja de Gaza no permiten la indiferencia y el silencio.</w:t>
      </w:r>
    </w:p>
    <w:p w14:paraId="5097838A" w14:textId="77777777" w:rsidR="00D518FB" w:rsidRPr="00A70F33" w:rsidRDefault="00D518FB" w:rsidP="00D518FB">
      <w:pPr>
        <w:spacing w:after="0" w:line="240" w:lineRule="auto"/>
        <w:ind w:firstLine="851"/>
        <w:jc w:val="both"/>
        <w:rPr>
          <w:rFonts w:ascii="Times New Roman" w:hAnsi="Times New Roman" w:cs="Times New Roman"/>
          <w:sz w:val="28"/>
          <w:szCs w:val="28"/>
        </w:rPr>
      </w:pPr>
      <w:r w:rsidRPr="00A70F33">
        <w:rPr>
          <w:rFonts w:ascii="Times New Roman" w:hAnsi="Times New Roman" w:cs="Times New Roman"/>
          <w:sz w:val="28"/>
          <w:szCs w:val="28"/>
        </w:rPr>
        <w:t>¿Por qué permanecen mirando al cielo, cuando al Señor hay que encontrarlo en los necesitados de la tierra? Se impone repensar y reorientar lo que creemos y celebramos como la Ascensión del Señor al cielo.9</w:t>
      </w:r>
    </w:p>
    <w:p w14:paraId="5F9E2052" w14:textId="77777777" w:rsidR="00D518FB" w:rsidRDefault="00D518FB" w:rsidP="00DA04D2">
      <w:pPr>
        <w:spacing w:after="0" w:line="240" w:lineRule="auto"/>
        <w:rPr>
          <w:rFonts w:ascii="Times New Roman" w:hAnsi="Times New Roman" w:cs="Times New Roman"/>
          <w:sz w:val="28"/>
          <w:szCs w:val="28"/>
        </w:rPr>
      </w:pPr>
    </w:p>
    <w:p w14:paraId="504AC5CD" w14:textId="77777777" w:rsidR="00D518FB" w:rsidRDefault="00D518FB" w:rsidP="00DA04D2">
      <w:pPr>
        <w:spacing w:after="0" w:line="240" w:lineRule="auto"/>
        <w:rPr>
          <w:rFonts w:ascii="Times New Roman" w:hAnsi="Times New Roman" w:cs="Times New Roman"/>
          <w:sz w:val="28"/>
          <w:szCs w:val="28"/>
        </w:rPr>
      </w:pPr>
    </w:p>
    <w:p w14:paraId="5F932568" w14:textId="77777777" w:rsidR="00D518FB" w:rsidRDefault="00D518FB" w:rsidP="00DA04D2">
      <w:pPr>
        <w:spacing w:after="0" w:line="240" w:lineRule="auto"/>
        <w:rPr>
          <w:rFonts w:ascii="Times New Roman" w:hAnsi="Times New Roman" w:cs="Times New Roman"/>
          <w:sz w:val="28"/>
          <w:szCs w:val="28"/>
        </w:rPr>
      </w:pPr>
    </w:p>
    <w:p w14:paraId="2B0F021D" w14:textId="77777777" w:rsidR="001E2842" w:rsidRPr="001E2842" w:rsidRDefault="001E2842" w:rsidP="001E2842">
      <w:pPr>
        <w:pStyle w:val="Ttulo2"/>
        <w:rPr>
          <w:rFonts w:eastAsia="Times New Roman"/>
          <w:b/>
          <w:lang w:eastAsia="es-PE"/>
        </w:rPr>
      </w:pPr>
      <w:bookmarkStart w:id="34" w:name="_Toc199847934"/>
      <w:r w:rsidRPr="001E2842">
        <w:rPr>
          <w:rFonts w:eastAsia="Times New Roman"/>
          <w:b/>
          <w:lang w:eastAsia="es-PE"/>
        </w:rPr>
        <w:t>Pagola: El arte de vivir desde el Espíritu de Dios</w:t>
      </w:r>
      <w:bookmarkEnd w:id="34"/>
    </w:p>
    <w:p w14:paraId="79D0EB9F" w14:textId="77777777" w:rsidR="001E2842" w:rsidRDefault="00D518FB" w:rsidP="00D518FB">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5" w:name="_Toc199847935"/>
      <w:r w:rsidRPr="00A70F33">
        <w:rPr>
          <w:rFonts w:ascii="Times New Roman" w:eastAsia="Times New Roman" w:hAnsi="Times New Roman" w:cs="Times New Roman"/>
          <w:b/>
          <w:bCs/>
          <w:i/>
          <w:iCs/>
          <w:color w:val="D49400"/>
          <w:kern w:val="36"/>
          <w:sz w:val="28"/>
          <w:szCs w:val="28"/>
          <w:lang w:eastAsia="es-PE"/>
        </w:rPr>
        <w:t>"La verdad de Dios genera en nosotros un estilo de vida nuevo, enfrentado al estilo de vida que brota de la mentira y el egoísmo"</w:t>
      </w:r>
      <w:bookmarkEnd w:id="35"/>
    </w:p>
    <w:p w14:paraId="5EEC31D7" w14:textId="77777777" w:rsidR="00D518FB" w:rsidRPr="00A70F33" w:rsidRDefault="00D518FB" w:rsidP="00D518FB">
      <w:pPr>
        <w:shd w:val="clear" w:color="auto" w:fill="FFFFFF"/>
        <w:spacing w:after="0" w:line="240" w:lineRule="auto"/>
        <w:rPr>
          <w:rFonts w:ascii="Times New Roman" w:eastAsia="Times New Roman" w:hAnsi="Times New Roman" w:cs="Times New Roman"/>
          <w:color w:val="000000"/>
          <w:sz w:val="28"/>
          <w:szCs w:val="28"/>
          <w:lang w:eastAsia="es-PE"/>
        </w:rPr>
      </w:pPr>
    </w:p>
    <w:p w14:paraId="2640E158" w14:textId="77777777" w:rsidR="00D518FB" w:rsidRPr="00A70F33" w:rsidRDefault="00D518FB" w:rsidP="00D518FB">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70F33">
        <w:rPr>
          <w:rFonts w:ascii="Times New Roman" w:eastAsia="Times New Roman" w:hAnsi="Times New Roman" w:cs="Times New Roman"/>
          <w:b/>
          <w:bCs/>
          <w:i/>
          <w:iCs/>
          <w:color w:val="333333"/>
          <w:sz w:val="28"/>
          <w:szCs w:val="28"/>
          <w:lang w:eastAsia="es-PE"/>
        </w:rPr>
        <w:t>02.06.2025 </w:t>
      </w:r>
      <w:hyperlink r:id="rId16" w:history="1">
        <w:r w:rsidRPr="00A70F33">
          <w:rPr>
            <w:rFonts w:ascii="Times New Roman" w:eastAsia="Times New Roman" w:hAnsi="Times New Roman" w:cs="Times New Roman"/>
            <w:b/>
            <w:bCs/>
            <w:i/>
            <w:iCs/>
            <w:color w:val="D49400"/>
            <w:sz w:val="28"/>
            <w:szCs w:val="28"/>
            <w:u w:val="single"/>
            <w:lang w:eastAsia="es-PE"/>
          </w:rPr>
          <w:t>José Antonio Pagola</w:t>
        </w:r>
      </w:hyperlink>
    </w:p>
    <w:p w14:paraId="2211B773" w14:textId="77777777" w:rsidR="00C35790" w:rsidRDefault="00C35790" w:rsidP="00D518FB">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1CB77F63" w14:textId="77777777" w:rsidR="00D518FB" w:rsidRPr="00A70F33" w:rsidRDefault="00D518FB" w:rsidP="00D518FB">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b/>
          <w:bCs/>
          <w:color w:val="474747"/>
          <w:sz w:val="28"/>
          <w:szCs w:val="28"/>
          <w:lang w:eastAsia="es-PE"/>
        </w:rPr>
        <w:lastRenderedPageBreak/>
        <w:t>Nunca los cristianos se han sentido huérfanos</w:t>
      </w:r>
      <w:r w:rsidRPr="00A70F33">
        <w:rPr>
          <w:rFonts w:ascii="Times New Roman" w:eastAsia="Times New Roman" w:hAnsi="Times New Roman" w:cs="Times New Roman"/>
          <w:color w:val="333333"/>
          <w:sz w:val="28"/>
          <w:szCs w:val="28"/>
          <w:lang w:eastAsia="es-PE"/>
        </w:rPr>
        <w:t xml:space="preserve">. El vacío dejado por la muerte de Jesús ha sido llenado por la presencia viva del Espíritu del Resucitado. Este </w:t>
      </w:r>
      <w:r w:rsidRPr="00784823">
        <w:rPr>
          <w:rFonts w:ascii="Times New Roman" w:eastAsia="Times New Roman" w:hAnsi="Times New Roman" w:cs="Times New Roman"/>
          <w:b/>
          <w:color w:val="333333"/>
          <w:sz w:val="28"/>
          <w:szCs w:val="28"/>
          <w:lang w:eastAsia="es-PE"/>
        </w:rPr>
        <w:t>Espíritu del Señor llena la vida del creyente</w:t>
      </w:r>
      <w:r w:rsidRPr="00A70F33">
        <w:rPr>
          <w:rFonts w:ascii="Times New Roman" w:eastAsia="Times New Roman" w:hAnsi="Times New Roman" w:cs="Times New Roman"/>
          <w:color w:val="333333"/>
          <w:sz w:val="28"/>
          <w:szCs w:val="28"/>
          <w:lang w:eastAsia="es-PE"/>
        </w:rPr>
        <w:t>. El Espíritu de la verdad que vive con nosotros está en nosotros y nos enseña el arte de vivir en la verdad.</w:t>
      </w:r>
    </w:p>
    <w:p w14:paraId="469EACD1" w14:textId="77777777" w:rsidR="00D518FB" w:rsidRPr="00A70F33" w:rsidRDefault="00D518FB" w:rsidP="00D518FB">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Lo que configura la vida de un verdadero creyente no es </w:t>
      </w:r>
      <w:r w:rsidR="00784823">
        <w:rPr>
          <w:rFonts w:ascii="Times New Roman" w:eastAsia="Times New Roman" w:hAnsi="Times New Roman" w:cs="Times New Roman"/>
          <w:color w:val="333333"/>
          <w:sz w:val="28"/>
          <w:szCs w:val="28"/>
          <w:lang w:eastAsia="es-PE"/>
        </w:rPr>
        <w:t>el</w:t>
      </w:r>
      <w:r w:rsidRPr="00A70F33">
        <w:rPr>
          <w:rFonts w:ascii="Times New Roman" w:eastAsia="Times New Roman" w:hAnsi="Times New Roman" w:cs="Times New Roman"/>
          <w:color w:val="333333"/>
          <w:sz w:val="28"/>
          <w:szCs w:val="28"/>
          <w:lang w:eastAsia="es-PE"/>
        </w:rPr>
        <w:t xml:space="preserve"> ansia de bienestar ni la lucha por el éxito, ni siquiera la obediencia a un ideal, sino la búsqueda gozosa de la verdad de Dios bajo el impulso del Espíritu.</w:t>
      </w:r>
    </w:p>
    <w:p w14:paraId="50589C13" w14:textId="77777777" w:rsidR="00D518FB" w:rsidRPr="00A70F33" w:rsidRDefault="00D518FB" w:rsidP="00D518FB">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b/>
          <w:bCs/>
          <w:color w:val="474747"/>
          <w:sz w:val="28"/>
          <w:szCs w:val="28"/>
          <w:lang w:eastAsia="es-PE"/>
        </w:rPr>
        <w:t>El verdadero creyente no cae ni en el legalismo ni en la anarquía, sino que busca con el corazón limpio la verdad</w:t>
      </w:r>
      <w:r w:rsidRPr="00A70F33">
        <w:rPr>
          <w:rFonts w:ascii="Times New Roman" w:eastAsia="Times New Roman" w:hAnsi="Times New Roman" w:cs="Times New Roman"/>
          <w:color w:val="333333"/>
          <w:sz w:val="28"/>
          <w:szCs w:val="28"/>
          <w:lang w:eastAsia="es-PE"/>
        </w:rPr>
        <w:t>. Su vida no está programada por prohibiciones, sino que viene animada e impulsada positivamente por el Espíritu.</w:t>
      </w:r>
    </w:p>
    <w:p w14:paraId="7268700C" w14:textId="77777777" w:rsidR="00D518FB" w:rsidRPr="00A70F33" w:rsidRDefault="00D518FB" w:rsidP="00D518FB">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b/>
          <w:bCs/>
          <w:color w:val="474747"/>
          <w:sz w:val="28"/>
          <w:szCs w:val="28"/>
          <w:lang w:eastAsia="es-PE"/>
        </w:rPr>
        <w:t>Cuando vive esta experiencia del Espíritu, el creyente descubre que ser cristiano no es un peso que oprime y atormenta la conciencia, sino que es dejarnos guiar por el amor creador del Espíritu que vive en nosotros</w:t>
      </w:r>
      <w:r w:rsidRPr="00A70F33">
        <w:rPr>
          <w:rFonts w:ascii="Times New Roman" w:eastAsia="Times New Roman" w:hAnsi="Times New Roman" w:cs="Times New Roman"/>
          <w:color w:val="333333"/>
          <w:sz w:val="28"/>
          <w:szCs w:val="28"/>
          <w:lang w:eastAsia="es-PE"/>
        </w:rPr>
        <w:t xml:space="preserve"> y nos hace vivir con una espontaneidad que nace, no de nuestro egoísmo, sino del amor. Una espontaneidad en la que uno renuncia a sus intereses egoístas y se confía al gozo del Espíritu. Una espontaneidad que es regeneración, renacimiento y reorientación </w:t>
      </w:r>
      <w:r w:rsidR="00C13033">
        <w:rPr>
          <w:rFonts w:ascii="Times New Roman" w:eastAsia="Times New Roman" w:hAnsi="Times New Roman" w:cs="Times New Roman"/>
          <w:color w:val="333333"/>
          <w:sz w:val="28"/>
          <w:szCs w:val="28"/>
          <w:lang w:eastAsia="es-PE"/>
        </w:rPr>
        <w:t>conti</w:t>
      </w:r>
      <w:r w:rsidRPr="00A70F33">
        <w:rPr>
          <w:rFonts w:ascii="Times New Roman" w:eastAsia="Times New Roman" w:hAnsi="Times New Roman" w:cs="Times New Roman"/>
          <w:color w:val="333333"/>
          <w:sz w:val="28"/>
          <w:szCs w:val="28"/>
          <w:lang w:eastAsia="es-PE"/>
        </w:rPr>
        <w:t>nua hacia la verdad de Dios.</w:t>
      </w:r>
    </w:p>
    <w:p w14:paraId="2B9F72D3" w14:textId="77777777" w:rsidR="00D518FB" w:rsidRPr="00A70F33" w:rsidRDefault="00D518FB" w:rsidP="00D518FB">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Esta vida nueva en el Espíritu no significa únicamente vida interior de piedad y oración. </w:t>
      </w:r>
      <w:r w:rsidRPr="00A70F33">
        <w:rPr>
          <w:rFonts w:ascii="Times New Roman" w:eastAsia="Times New Roman" w:hAnsi="Times New Roman" w:cs="Times New Roman"/>
          <w:b/>
          <w:bCs/>
          <w:color w:val="474747"/>
          <w:sz w:val="28"/>
          <w:szCs w:val="28"/>
          <w:lang w:eastAsia="es-PE"/>
        </w:rPr>
        <w:t>La verdad de Dios genera en nosotros un estilo de vida nuevo, enfrentado al estilo de vida que brota de la mentira y el egoísmo</w:t>
      </w:r>
      <w:r w:rsidRPr="00A70F33">
        <w:rPr>
          <w:rFonts w:ascii="Times New Roman" w:eastAsia="Times New Roman" w:hAnsi="Times New Roman" w:cs="Times New Roman"/>
          <w:color w:val="333333"/>
          <w:sz w:val="28"/>
          <w:szCs w:val="28"/>
          <w:lang w:eastAsia="es-PE"/>
        </w:rPr>
        <w:t>. Vivimos en una sociedad donde a la mentira se le llama diplomacia; a la explotación, negocio; a la irresponsabilidad, tolerancia; a la injusticia, orden establecido; al sexo</w:t>
      </w:r>
      <w:r w:rsidR="008044DD">
        <w:rPr>
          <w:rFonts w:ascii="Times New Roman" w:eastAsia="Times New Roman" w:hAnsi="Times New Roman" w:cs="Times New Roman"/>
          <w:color w:val="333333"/>
          <w:sz w:val="28"/>
          <w:szCs w:val="28"/>
          <w:lang w:eastAsia="es-PE"/>
        </w:rPr>
        <w:t>,</w:t>
      </w:r>
      <w:r w:rsidRPr="00A70F33">
        <w:rPr>
          <w:rFonts w:ascii="Times New Roman" w:eastAsia="Times New Roman" w:hAnsi="Times New Roman" w:cs="Times New Roman"/>
          <w:color w:val="333333"/>
          <w:sz w:val="28"/>
          <w:szCs w:val="28"/>
          <w:lang w:eastAsia="es-PE"/>
        </w:rPr>
        <w:t xml:space="preserve"> amor; a la arbitrariedad, libertad; a la falta de respeto, sinceridad.</w:t>
      </w:r>
    </w:p>
    <w:p w14:paraId="1F04C2E0" w14:textId="77777777" w:rsidR="00D518FB" w:rsidRPr="00A70F33" w:rsidRDefault="00D518FB" w:rsidP="00D518FB">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b/>
          <w:bCs/>
          <w:color w:val="474747"/>
          <w:sz w:val="28"/>
          <w:szCs w:val="28"/>
          <w:lang w:eastAsia="es-PE"/>
        </w:rPr>
        <w:t>Difícilmente puede esta sociedad entender o aceptar una vida acuñada por el Espíritu</w:t>
      </w:r>
      <w:r w:rsidRPr="00A70F33">
        <w:rPr>
          <w:rFonts w:ascii="Times New Roman" w:eastAsia="Times New Roman" w:hAnsi="Times New Roman" w:cs="Times New Roman"/>
          <w:color w:val="333333"/>
          <w:sz w:val="28"/>
          <w:szCs w:val="28"/>
          <w:lang w:eastAsia="es-PE"/>
        </w:rPr>
        <w:t>. Pero es este Espíritu el que defiende al creyente y le hace caminar hacia la verdad, liberándolo de la mentira social, la farsa y la intolerancia de nuestros egoísmos.</w:t>
      </w:r>
    </w:p>
    <w:p w14:paraId="14B4C406" w14:textId="77777777" w:rsidR="00D518FB" w:rsidRPr="00A70F33" w:rsidRDefault="00D518FB" w:rsidP="00D518FB">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i/>
          <w:iCs/>
          <w:color w:val="474747"/>
          <w:sz w:val="28"/>
          <w:szCs w:val="28"/>
          <w:lang w:eastAsia="es-PE"/>
        </w:rPr>
        <w:t>Pentecostés – C (Juan 20,19-23)</w:t>
      </w:r>
      <w:r w:rsidR="008044DD">
        <w:rPr>
          <w:rFonts w:ascii="Times New Roman" w:eastAsia="Times New Roman" w:hAnsi="Times New Roman" w:cs="Times New Roman"/>
          <w:i/>
          <w:iCs/>
          <w:color w:val="474747"/>
          <w:sz w:val="28"/>
          <w:szCs w:val="28"/>
          <w:lang w:eastAsia="es-PE"/>
        </w:rPr>
        <w:t xml:space="preserve">   </w:t>
      </w:r>
      <w:r w:rsidRPr="00A70F33">
        <w:rPr>
          <w:rFonts w:ascii="Times New Roman" w:eastAsia="Times New Roman" w:hAnsi="Times New Roman" w:cs="Times New Roman"/>
          <w:i/>
          <w:iCs/>
          <w:color w:val="474747"/>
          <w:sz w:val="28"/>
          <w:szCs w:val="28"/>
          <w:lang w:eastAsia="es-PE"/>
        </w:rPr>
        <w:t>8 de junio</w:t>
      </w:r>
    </w:p>
    <w:p w14:paraId="75D0D9F1" w14:textId="77777777" w:rsidR="00D518FB" w:rsidRPr="00A70F33" w:rsidRDefault="00D518FB" w:rsidP="00D518FB">
      <w:pPr>
        <w:spacing w:after="0" w:line="240" w:lineRule="auto"/>
        <w:rPr>
          <w:rFonts w:ascii="Times New Roman" w:hAnsi="Times New Roman" w:cs="Times New Roman"/>
          <w:sz w:val="28"/>
          <w:szCs w:val="28"/>
        </w:rPr>
      </w:pPr>
    </w:p>
    <w:p w14:paraId="6845E27E" w14:textId="77777777" w:rsidR="00D518FB" w:rsidRPr="00A70F33" w:rsidRDefault="00D518FB" w:rsidP="00D518FB">
      <w:pPr>
        <w:spacing w:after="0" w:line="240" w:lineRule="auto"/>
        <w:rPr>
          <w:rFonts w:ascii="Times New Roman" w:hAnsi="Times New Roman" w:cs="Times New Roman"/>
          <w:sz w:val="28"/>
          <w:szCs w:val="28"/>
        </w:rPr>
      </w:pPr>
    </w:p>
    <w:p w14:paraId="5C0EE3FF" w14:textId="77777777" w:rsidR="008044DD" w:rsidRDefault="008044DD" w:rsidP="00CA0995">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424DA0E0" w14:textId="77777777" w:rsidR="008044DD" w:rsidRPr="008044DD" w:rsidRDefault="008044DD" w:rsidP="008044DD">
      <w:pPr>
        <w:pStyle w:val="Ttulo2"/>
        <w:rPr>
          <w:rFonts w:eastAsia="Times New Roman"/>
          <w:b/>
          <w:lang w:eastAsia="es-PE"/>
        </w:rPr>
      </w:pPr>
      <w:bookmarkStart w:id="36" w:name="_Toc199847936"/>
      <w:r w:rsidRPr="008044DD">
        <w:rPr>
          <w:rFonts w:eastAsia="Times New Roman"/>
          <w:b/>
          <w:lang w:eastAsia="es-PE"/>
        </w:rPr>
        <w:t>El complot contra el Papa</w:t>
      </w:r>
      <w:bookmarkEnd w:id="36"/>
    </w:p>
    <w:p w14:paraId="37219927" w14:textId="77777777" w:rsidR="008044DD" w:rsidRDefault="00CA0995" w:rsidP="00CA0995">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37" w:name="_Toc199847937"/>
      <w:r w:rsidRPr="00A70F33">
        <w:rPr>
          <w:rFonts w:ascii="Times New Roman" w:eastAsia="Times New Roman" w:hAnsi="Times New Roman" w:cs="Times New Roman"/>
          <w:b/>
          <w:bCs/>
          <w:i/>
          <w:iCs/>
          <w:color w:val="D49400"/>
          <w:kern w:val="36"/>
          <w:sz w:val="28"/>
          <w:szCs w:val="28"/>
          <w:lang w:eastAsia="es-PE"/>
        </w:rPr>
        <w:t>Prólogo de Rafael Aguirre al libro del periodista Pedro Ontoso</w:t>
      </w:r>
      <w:bookmarkEnd w:id="37"/>
    </w:p>
    <w:p w14:paraId="1EFD369A"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000000"/>
          <w:sz w:val="28"/>
          <w:szCs w:val="28"/>
          <w:lang w:eastAsia="es-PE"/>
        </w:rPr>
      </w:pPr>
    </w:p>
    <w:p w14:paraId="732465B8" w14:textId="77777777" w:rsidR="00CA0995" w:rsidRPr="00A70F33" w:rsidRDefault="00CA0995" w:rsidP="00CA0995">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A70F33">
        <w:rPr>
          <w:rFonts w:ascii="Times New Roman" w:eastAsia="Times New Roman" w:hAnsi="Times New Roman" w:cs="Times New Roman"/>
          <w:b/>
          <w:bCs/>
          <w:i/>
          <w:iCs/>
          <w:color w:val="333333"/>
          <w:sz w:val="28"/>
          <w:szCs w:val="28"/>
          <w:lang w:eastAsia="es-PE"/>
        </w:rPr>
        <w:t>31.05.2025 | Rafael Aguirre Monasterio. Catedrático emérito de Teología en la Universidad de Deusto</w:t>
      </w:r>
    </w:p>
    <w:p w14:paraId="565F3163" w14:textId="77777777" w:rsidR="008011E6" w:rsidRDefault="008011E6" w:rsidP="00CA0995">
      <w:pPr>
        <w:shd w:val="clear" w:color="auto" w:fill="FFFFFF"/>
        <w:spacing w:after="0" w:line="240" w:lineRule="auto"/>
        <w:rPr>
          <w:rFonts w:ascii="Times New Roman" w:eastAsia="Times New Roman" w:hAnsi="Times New Roman" w:cs="Times New Roman"/>
          <w:color w:val="333333"/>
          <w:sz w:val="28"/>
          <w:szCs w:val="28"/>
          <w:lang w:eastAsia="es-PE"/>
        </w:rPr>
      </w:pPr>
    </w:p>
    <w:p w14:paraId="1CF69263"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Pedro Ontoso lleva el buen periodismo en vena y ha dado con un título impactante, que debería servir para que este libro destaque en las pobladas </w:t>
      </w:r>
      <w:r w:rsidRPr="00A70F33">
        <w:rPr>
          <w:rFonts w:ascii="Times New Roman" w:eastAsia="Times New Roman" w:hAnsi="Times New Roman" w:cs="Times New Roman"/>
          <w:color w:val="333333"/>
          <w:sz w:val="28"/>
          <w:szCs w:val="28"/>
          <w:lang w:eastAsia="es-PE"/>
        </w:rPr>
        <w:lastRenderedPageBreak/>
        <w:t>mesas que cada semana se renuevan en las librerías. Esta obra tiene un carácter periodístico, pero es mucho más que una crónica de acontecimientos. Posee la agilidad del buen periodismo, está magistralmente escrita, propo</w:t>
      </w:r>
      <w:r w:rsidRPr="008011E6">
        <w:rPr>
          <w:rFonts w:ascii="Times New Roman" w:eastAsia="Times New Roman" w:hAnsi="Times New Roman" w:cs="Times New Roman"/>
          <w:b/>
          <w:color w:val="333333"/>
          <w:sz w:val="28"/>
          <w:szCs w:val="28"/>
          <w:lang w:eastAsia="es-PE"/>
        </w:rPr>
        <w:t>rciona numerosas</w:t>
      </w:r>
      <w:r w:rsidRPr="00A70F33">
        <w:rPr>
          <w:rFonts w:ascii="Times New Roman" w:eastAsia="Times New Roman" w:hAnsi="Times New Roman" w:cs="Times New Roman"/>
          <w:color w:val="333333"/>
          <w:sz w:val="28"/>
          <w:szCs w:val="28"/>
          <w:lang w:eastAsia="es-PE"/>
        </w:rPr>
        <w:t xml:space="preserve"> informaciones y datos siempre contrastados con rigor. No hay lugar para rumores ni para meras hipótesis conspirativas. Registra los sucesos, ha consultado archivos y ha contado con informadores solventes, cuya confianza Pedro se ha ganado por toda una trayectoria de discreción y seriedad informativa. En el haber de un buen periodista y con años de oficio está una red de relaciones amplia, diversa y seria. Esto se nota en el libro que prologo y le confiere un valor indudable.</w:t>
      </w:r>
    </w:p>
    <w:p w14:paraId="3A5A9743"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Pedro es un agudo observador que va siempre destilando el interés periodístico de todo lo que ve u oye. Así se permite introducir numerosas referencias históricas y consideraciones personales —siempre con muy buena pluma— que contextualizan el relato y hacen más agradable e instructiva la lectura.</w:t>
      </w:r>
    </w:p>
    <w:p w14:paraId="4069C121"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Nos cuenta sus visitas a lugares accesibles a muy pocos y a los que Pedro accede acompañado de un prestigioso monseñor español muy bien relacionado en Roma: el palacio del Dicasterio para la Doctrina de la Fe, durante siglos símbolo de la ortodoxia más estrecha e intolerante, y la Terza Loggia en el Palacio Apostólico, el lugar de las oficinas de la Secretaría de Estado, cuyo titular viene a ser como el primer ministro y principal colaborador del papa. El monseñor amigo le acompaña por algunos de los bellísimos alrededores de Roma, concretamente Cerveteri y Viterbo, donde se encuentra el Palazzo dei Papi, en el que tuvo lugar el primero y más largo cónclave de la historia, que duró treinta y cuatro meses.</w:t>
      </w:r>
    </w:p>
    <w:p w14:paraId="3422D605"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Si algo hay por allí es historia y belleza, y Pedro no ha desperdiciado la ocasión. Pero hay otro tipo de </w:t>
      </w:r>
      <w:r w:rsidRPr="00E5074A">
        <w:rPr>
          <w:rFonts w:ascii="Times New Roman" w:eastAsia="Times New Roman" w:hAnsi="Times New Roman" w:cs="Times New Roman"/>
          <w:b/>
          <w:color w:val="333333"/>
          <w:sz w:val="28"/>
          <w:szCs w:val="28"/>
          <w:lang w:eastAsia="es-PE"/>
        </w:rPr>
        <w:t>informaciones que son claves para contextualizar la oposición y los complots</w:t>
      </w:r>
      <w:r w:rsidRPr="00A70F33">
        <w:rPr>
          <w:rFonts w:ascii="Times New Roman" w:eastAsia="Times New Roman" w:hAnsi="Times New Roman" w:cs="Times New Roman"/>
          <w:color w:val="333333"/>
          <w:sz w:val="28"/>
          <w:szCs w:val="28"/>
          <w:lang w:eastAsia="es-PE"/>
        </w:rPr>
        <w:t xml:space="preserve"> </w:t>
      </w:r>
      <w:r w:rsidRPr="00E5074A">
        <w:rPr>
          <w:rFonts w:ascii="Times New Roman" w:eastAsia="Times New Roman" w:hAnsi="Times New Roman" w:cs="Times New Roman"/>
          <w:b/>
          <w:color w:val="333333"/>
          <w:sz w:val="28"/>
          <w:szCs w:val="28"/>
          <w:lang w:eastAsia="es-PE"/>
        </w:rPr>
        <w:t>que muy pronto se pusieron en marcha contra Francisco</w:t>
      </w:r>
      <w:r w:rsidRPr="00A70F33">
        <w:rPr>
          <w:rFonts w:ascii="Times New Roman" w:eastAsia="Times New Roman" w:hAnsi="Times New Roman" w:cs="Times New Roman"/>
          <w:color w:val="333333"/>
          <w:sz w:val="28"/>
          <w:szCs w:val="28"/>
          <w:lang w:eastAsia="es-PE"/>
        </w:rPr>
        <w:t>. Se trata de las historias de los personajes más activos, de los grupos ultraconservadores que existían en diversos lugares, de sus conexiones, de los intereses que estaban en juego.</w:t>
      </w:r>
    </w:p>
    <w:p w14:paraId="37795F26"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El libro informa con precisión y con datos, evitando especulaciones no fundamentadas y todo sensacionalismo. Por eso la validez de esta obra trasciende los límites vitales de un papa gravemente enfermo. Serán los historiadores quienes, con perspectiva temporal y en función del desarrollo que reciba su herencia, valorarán el pontificado de Francisco. Pero los historiadores tendrán que contar con las informaciones periodísticas rigurosas, realizadas al hilo de los acontecimientos. Me adelanto a decir que, contra lo que algunos pueden pensar, </w:t>
      </w:r>
      <w:r w:rsidRPr="00E5074A">
        <w:rPr>
          <w:rFonts w:ascii="Times New Roman" w:eastAsia="Times New Roman" w:hAnsi="Times New Roman" w:cs="Times New Roman"/>
          <w:b/>
          <w:color w:val="333333"/>
          <w:sz w:val="28"/>
          <w:szCs w:val="28"/>
          <w:lang w:eastAsia="es-PE"/>
        </w:rPr>
        <w:t>el pontificado de Francisco ha ido de menos a más</w:t>
      </w:r>
      <w:r w:rsidRPr="00A70F33">
        <w:rPr>
          <w:rFonts w:ascii="Times New Roman" w:eastAsia="Times New Roman" w:hAnsi="Times New Roman" w:cs="Times New Roman"/>
          <w:color w:val="333333"/>
          <w:sz w:val="28"/>
          <w:szCs w:val="28"/>
          <w:lang w:eastAsia="es-PE"/>
        </w:rPr>
        <w:t xml:space="preserve">, de gestos y palabras significativas ya de una nueva </w:t>
      </w:r>
      <w:r w:rsidRPr="00A70F33">
        <w:rPr>
          <w:rFonts w:ascii="Times New Roman" w:eastAsia="Times New Roman" w:hAnsi="Times New Roman" w:cs="Times New Roman"/>
          <w:color w:val="333333"/>
          <w:sz w:val="28"/>
          <w:szCs w:val="28"/>
          <w:lang w:eastAsia="es-PE"/>
        </w:rPr>
        <w:lastRenderedPageBreak/>
        <w:t xml:space="preserve">orientación en la vida de la Iglesia </w:t>
      </w:r>
      <w:r w:rsidRPr="00E5074A">
        <w:rPr>
          <w:rFonts w:ascii="Times New Roman" w:eastAsia="Times New Roman" w:hAnsi="Times New Roman" w:cs="Times New Roman"/>
          <w:b/>
          <w:color w:val="333333"/>
          <w:sz w:val="28"/>
          <w:szCs w:val="28"/>
          <w:lang w:eastAsia="es-PE"/>
        </w:rPr>
        <w:t>a decisiones de mucho calado</w:t>
      </w:r>
      <w:r w:rsidRPr="00A70F33">
        <w:rPr>
          <w:rFonts w:ascii="Times New Roman" w:eastAsia="Times New Roman" w:hAnsi="Times New Roman" w:cs="Times New Roman"/>
          <w:color w:val="333333"/>
          <w:sz w:val="28"/>
          <w:szCs w:val="28"/>
          <w:lang w:eastAsia="es-PE"/>
        </w:rPr>
        <w:t>, que pretenden consolidar una renovación espiritual y estructural.</w:t>
      </w:r>
    </w:p>
    <w:p w14:paraId="46440CC5"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El punto de partida del libro es el </w:t>
      </w:r>
      <w:r w:rsidRPr="001B1F07">
        <w:rPr>
          <w:rFonts w:ascii="Times New Roman" w:eastAsia="Times New Roman" w:hAnsi="Times New Roman" w:cs="Times New Roman"/>
          <w:b/>
          <w:color w:val="333333"/>
          <w:sz w:val="28"/>
          <w:szCs w:val="28"/>
          <w:lang w:eastAsia="es-PE"/>
        </w:rPr>
        <w:t xml:space="preserve">carácter profundamente renovador y reformista </w:t>
      </w:r>
      <w:r w:rsidRPr="00A70F33">
        <w:rPr>
          <w:rFonts w:ascii="Times New Roman" w:eastAsia="Times New Roman" w:hAnsi="Times New Roman" w:cs="Times New Roman"/>
          <w:color w:val="333333"/>
          <w:sz w:val="28"/>
          <w:szCs w:val="28"/>
          <w:lang w:eastAsia="es-PE"/>
        </w:rPr>
        <w:t xml:space="preserve">que desde el inicio fue la tónica del pontificado de Jorge Mario Bergoglio, que no por nada eligió el nombre </w:t>
      </w:r>
      <w:r w:rsidRPr="001B1F07">
        <w:rPr>
          <w:rFonts w:ascii="Times New Roman" w:eastAsia="Times New Roman" w:hAnsi="Times New Roman" w:cs="Times New Roman"/>
          <w:b/>
          <w:color w:val="333333"/>
          <w:sz w:val="28"/>
          <w:szCs w:val="28"/>
          <w:lang w:eastAsia="es-PE"/>
        </w:rPr>
        <w:t>de Francisco.</w:t>
      </w:r>
      <w:r w:rsidRPr="00A70F33">
        <w:rPr>
          <w:rFonts w:ascii="Times New Roman" w:eastAsia="Times New Roman" w:hAnsi="Times New Roman" w:cs="Times New Roman"/>
          <w:color w:val="333333"/>
          <w:sz w:val="28"/>
          <w:szCs w:val="28"/>
          <w:lang w:eastAsia="es-PE"/>
        </w:rPr>
        <w:t xml:space="preserve"> Su elección tuvo todo de novedad y mucho de sorprendente y significativo. Era el primer papa no europeo, el primero jesuita y parecía claro que representaba una línea renovadora y aperturista. Confieso que cuando le vi aparecer, recién elegido, en el balcón de la basílica vaticana me llevé una gran sorpresa y una enorme alegría.</w:t>
      </w:r>
    </w:p>
    <w:p w14:paraId="3BAAC4D9"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En los años precedentes había estado dos veces en la sede del CELAM (Consejo Episcopal Latinoamericano) en Bogotá impartiendo unos cursos bíblicos y allí palpé entre los alumnos, de muy diversos países del subcontinente, y entre los responsables del centro, un profundo malestar y frustración por el </w:t>
      </w:r>
      <w:r w:rsidRPr="001B1F07">
        <w:rPr>
          <w:rFonts w:ascii="Times New Roman" w:eastAsia="Times New Roman" w:hAnsi="Times New Roman" w:cs="Times New Roman"/>
          <w:b/>
          <w:color w:val="333333"/>
          <w:sz w:val="28"/>
          <w:szCs w:val="28"/>
          <w:lang w:eastAsia="es-PE"/>
        </w:rPr>
        <w:t>sistemático bloqueo de la curia romana a las iniciativas decididamente renovadoras de la iglesia latinoamericana</w:t>
      </w:r>
      <w:r w:rsidRPr="00A70F33">
        <w:rPr>
          <w:rFonts w:ascii="Times New Roman" w:eastAsia="Times New Roman" w:hAnsi="Times New Roman" w:cs="Times New Roman"/>
          <w:color w:val="333333"/>
          <w:sz w:val="28"/>
          <w:szCs w:val="28"/>
          <w:lang w:eastAsia="es-PE"/>
        </w:rPr>
        <w:t>. Era claro que la elección de Francisco tuvo que ser muy reñida y que el disgusto, el recelo, y probablemente la sorpresa, reinarían en el sector más identificado con la curia romana y con la trayectoria que imprimía en la institución eclesiástica.</w:t>
      </w:r>
    </w:p>
    <w:p w14:paraId="214E8629"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1B1F07">
        <w:rPr>
          <w:rFonts w:ascii="Times New Roman" w:eastAsia="Times New Roman" w:hAnsi="Times New Roman" w:cs="Times New Roman"/>
          <w:b/>
          <w:color w:val="333333"/>
          <w:sz w:val="28"/>
          <w:szCs w:val="28"/>
          <w:lang w:eastAsia="es-PE"/>
        </w:rPr>
        <w:t>Francisco, desde el inicio, con palabras, gestos y actitudes, introdujo un aire nuevo</w:t>
      </w:r>
      <w:r w:rsidRPr="00A70F33">
        <w:rPr>
          <w:rFonts w:ascii="Times New Roman" w:eastAsia="Times New Roman" w:hAnsi="Times New Roman" w:cs="Times New Roman"/>
          <w:color w:val="333333"/>
          <w:sz w:val="28"/>
          <w:szCs w:val="28"/>
          <w:lang w:eastAsia="es-PE"/>
        </w:rPr>
        <w:t xml:space="preserve"> no ya en el Vaticano, sino en la Iglesia católica. Abrió diques para que corriese la vida, amplió el horizonte para abarcar el universalismo, se acercó a los pobres y marginados, su primera visita fue al campo de migrantes en Lampedusa, eliminó las sospechas que pesaban sobre el trabajo de los teólogos, buscó el contacto con la gente, aceptó entrevistas con periodistas sin formulario previo, decidió vivir en la residencia de Santa Marta con otras gentes sin ocupar los aposentos pontificios, eligió para sus desplazamientos un modesto automóvil utilitario, redujo drásticamente el protocolo tradicional, plagado de anacronismo, que rodeaba, protegía y alejaba a la gente del papa.</w:t>
      </w:r>
    </w:p>
    <w:p w14:paraId="5C7D97C1"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Desde el primer momento realizó </w:t>
      </w:r>
      <w:r w:rsidRPr="001B1F07">
        <w:rPr>
          <w:rFonts w:ascii="Times New Roman" w:eastAsia="Times New Roman" w:hAnsi="Times New Roman" w:cs="Times New Roman"/>
          <w:b/>
          <w:color w:val="333333"/>
          <w:sz w:val="28"/>
          <w:szCs w:val="28"/>
          <w:lang w:eastAsia="es-PE"/>
        </w:rPr>
        <w:t>una sana, necesaria y evangélica despontificación del papado</w:t>
      </w:r>
      <w:r w:rsidRPr="00A70F33">
        <w:rPr>
          <w:rFonts w:ascii="Times New Roman" w:eastAsia="Times New Roman" w:hAnsi="Times New Roman" w:cs="Times New Roman"/>
          <w:color w:val="333333"/>
          <w:sz w:val="28"/>
          <w:szCs w:val="28"/>
          <w:lang w:eastAsia="es-PE"/>
        </w:rPr>
        <w:t xml:space="preserve">. Francisco era un papa más cercano, más fraterno, más expuesto. Se rompía con expresiones tradicionales del poder y, en el fondo, se replanteaba la teología del papado. Ni que decir tiene que, solo por esto, muchos se rasgaban las vestiduras y pensaban que se tambaleaban las columnas de Bernini. Como bien explica Pedro Ontoso en su libro, </w:t>
      </w:r>
      <w:r w:rsidRPr="008C2577">
        <w:rPr>
          <w:rFonts w:ascii="Times New Roman" w:eastAsia="Times New Roman" w:hAnsi="Times New Roman" w:cs="Times New Roman"/>
          <w:b/>
          <w:color w:val="333333"/>
          <w:sz w:val="28"/>
          <w:szCs w:val="28"/>
          <w:lang w:eastAsia="es-PE"/>
        </w:rPr>
        <w:t>el complot contra Francisco se remonta prácticamente al inicio</w:t>
      </w:r>
      <w:r w:rsidRPr="00A70F33">
        <w:rPr>
          <w:rFonts w:ascii="Times New Roman" w:eastAsia="Times New Roman" w:hAnsi="Times New Roman" w:cs="Times New Roman"/>
          <w:color w:val="333333"/>
          <w:sz w:val="28"/>
          <w:szCs w:val="28"/>
          <w:lang w:eastAsia="es-PE"/>
        </w:rPr>
        <w:t xml:space="preserve"> de su pontificado.</w:t>
      </w:r>
    </w:p>
    <w:p w14:paraId="59339E2E"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Todas estas cosas y otras están explicadas en este libro y, a la vez, con precisión y datos contrastados, las conspiraciones que alentaban sectores eclesiásticos muy elevados. Voy a mencionar </w:t>
      </w:r>
      <w:r w:rsidRPr="00580C22">
        <w:rPr>
          <w:rFonts w:ascii="Times New Roman" w:eastAsia="Times New Roman" w:hAnsi="Times New Roman" w:cs="Times New Roman"/>
          <w:b/>
          <w:color w:val="333333"/>
          <w:sz w:val="28"/>
          <w:szCs w:val="28"/>
          <w:lang w:eastAsia="es-PE"/>
        </w:rPr>
        <w:t>dos acontecimientos</w:t>
      </w:r>
      <w:r w:rsidRPr="00A70F33">
        <w:rPr>
          <w:rFonts w:ascii="Times New Roman" w:eastAsia="Times New Roman" w:hAnsi="Times New Roman" w:cs="Times New Roman"/>
          <w:color w:val="333333"/>
          <w:sz w:val="28"/>
          <w:szCs w:val="28"/>
          <w:lang w:eastAsia="es-PE"/>
        </w:rPr>
        <w:t xml:space="preserve"> del tiempo inicial del ministerio de Francisco que me parecen especialmente </w:t>
      </w:r>
      <w:r w:rsidRPr="00A70F33">
        <w:rPr>
          <w:rFonts w:ascii="Times New Roman" w:eastAsia="Times New Roman" w:hAnsi="Times New Roman" w:cs="Times New Roman"/>
          <w:color w:val="333333"/>
          <w:sz w:val="28"/>
          <w:szCs w:val="28"/>
          <w:lang w:eastAsia="es-PE"/>
        </w:rPr>
        <w:lastRenderedPageBreak/>
        <w:t xml:space="preserve">significativos. El primero es el </w:t>
      </w:r>
      <w:r w:rsidRPr="00580C22">
        <w:rPr>
          <w:rFonts w:ascii="Times New Roman" w:eastAsia="Times New Roman" w:hAnsi="Times New Roman" w:cs="Times New Roman"/>
          <w:b/>
          <w:color w:val="333333"/>
          <w:sz w:val="28"/>
          <w:szCs w:val="28"/>
          <w:lang w:eastAsia="es-PE"/>
        </w:rPr>
        <w:t>discurso que dirigió a la curia romana</w:t>
      </w:r>
      <w:r w:rsidRPr="00A70F33">
        <w:rPr>
          <w:rFonts w:ascii="Times New Roman" w:eastAsia="Times New Roman" w:hAnsi="Times New Roman" w:cs="Times New Roman"/>
          <w:color w:val="333333"/>
          <w:sz w:val="28"/>
          <w:szCs w:val="28"/>
          <w:lang w:eastAsia="es-PE"/>
        </w:rPr>
        <w:t xml:space="preserve"> en la tradicional recepción navideña, el </w:t>
      </w:r>
      <w:r w:rsidRPr="00580C22">
        <w:rPr>
          <w:rFonts w:ascii="Times New Roman" w:eastAsia="Times New Roman" w:hAnsi="Times New Roman" w:cs="Times New Roman"/>
          <w:b/>
          <w:color w:val="333333"/>
          <w:sz w:val="28"/>
          <w:szCs w:val="28"/>
          <w:lang w:eastAsia="es-PE"/>
        </w:rPr>
        <w:t>22 de diciembre de 2013</w:t>
      </w:r>
      <w:r w:rsidRPr="00A70F33">
        <w:rPr>
          <w:rFonts w:ascii="Times New Roman" w:eastAsia="Times New Roman" w:hAnsi="Times New Roman" w:cs="Times New Roman"/>
          <w:color w:val="333333"/>
          <w:sz w:val="28"/>
          <w:szCs w:val="28"/>
          <w:lang w:eastAsia="es-PE"/>
        </w:rPr>
        <w:t>. Fue de una claridad y contundencia muy notables y cabe imaginar la irritación y el desconcierto de un auditorio que había acudido allí en plan festivo. Criticó el «carrerismo», la búsqueda de promoción en la escala clerical y curial. Aludió al clericalismo, otra de sus reiteradas preocupaciones, que erige un cuerpo separado y por encima del pueblo de Dios. Puso en guardia contra una Iglesia endogámica, preocupada por su fortaleza institucional y no volcada en servir a la humanidad, especialmente a los pobres.</w:t>
      </w:r>
    </w:p>
    <w:p w14:paraId="2C482719"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La curia estaba al servicio de las iglesias y no podía ser una instancia centralizadora que sofocase su dinamismo y sus particularidades. En segundo lugar, hay que mencionar </w:t>
      </w:r>
      <w:r w:rsidRPr="00580C22">
        <w:rPr>
          <w:rFonts w:ascii="Times New Roman" w:eastAsia="Times New Roman" w:hAnsi="Times New Roman" w:cs="Times New Roman"/>
          <w:b/>
          <w:color w:val="333333"/>
          <w:sz w:val="28"/>
          <w:szCs w:val="28"/>
          <w:lang w:eastAsia="es-PE"/>
        </w:rPr>
        <w:t>la exhortación apostólica </w:t>
      </w:r>
      <w:r w:rsidRPr="00580C22">
        <w:rPr>
          <w:rFonts w:ascii="Times New Roman" w:eastAsia="Times New Roman" w:hAnsi="Times New Roman" w:cs="Times New Roman"/>
          <w:b/>
          <w:i/>
          <w:iCs/>
          <w:color w:val="474747"/>
          <w:sz w:val="28"/>
          <w:szCs w:val="28"/>
          <w:lang w:eastAsia="es-PE"/>
        </w:rPr>
        <w:t>Evangelii gaudium</w:t>
      </w:r>
      <w:r w:rsidRPr="00580C22">
        <w:rPr>
          <w:rFonts w:ascii="Times New Roman" w:eastAsia="Times New Roman" w:hAnsi="Times New Roman" w:cs="Times New Roman"/>
          <w:b/>
          <w:color w:val="333333"/>
          <w:sz w:val="28"/>
          <w:szCs w:val="28"/>
          <w:lang w:eastAsia="es-PE"/>
        </w:rPr>
        <w:t>, de noviembre de 2013</w:t>
      </w:r>
      <w:r w:rsidRPr="00A70F33">
        <w:rPr>
          <w:rFonts w:ascii="Times New Roman" w:eastAsia="Times New Roman" w:hAnsi="Times New Roman" w:cs="Times New Roman"/>
          <w:color w:val="333333"/>
          <w:sz w:val="28"/>
          <w:szCs w:val="28"/>
          <w:lang w:eastAsia="es-PE"/>
        </w:rPr>
        <w:t xml:space="preserve">, el primer documento magisterial de Francisco y que tenía un cierto carácter programático. Es, en mi opinión, un </w:t>
      </w:r>
      <w:r w:rsidRPr="00580C22">
        <w:rPr>
          <w:rFonts w:ascii="Times New Roman" w:eastAsia="Times New Roman" w:hAnsi="Times New Roman" w:cs="Times New Roman"/>
          <w:b/>
          <w:color w:val="333333"/>
          <w:sz w:val="28"/>
          <w:szCs w:val="28"/>
          <w:lang w:eastAsia="es-PE"/>
        </w:rPr>
        <w:t>texto extraordinario</w:t>
      </w:r>
      <w:r w:rsidRPr="00A70F33">
        <w:rPr>
          <w:rFonts w:ascii="Times New Roman" w:eastAsia="Times New Roman" w:hAnsi="Times New Roman" w:cs="Times New Roman"/>
          <w:color w:val="333333"/>
          <w:sz w:val="28"/>
          <w:szCs w:val="28"/>
          <w:lang w:eastAsia="es-PE"/>
        </w:rPr>
        <w:t>, en el que combina unas propuestas sobre la Iglesia muy abiertas y positivas, invitando a salir de formas y formulaciones caducas para llevar el Evangelio a todas las situaciones humanas, con una presentación de la dimensión social que hace hincapié en la opción por los pobres y descartados, criticando una «economía que mata» e insistiendo en que es necesario que el mercado, cuya necesidad no cuestiona, tenga unos controles políticos para defender la justicia.</w:t>
      </w:r>
    </w:p>
    <w:p w14:paraId="6710C27F"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Se explica que ya solo con estas tomas de postura en el umbral de su pontificado el papa Francisco </w:t>
      </w:r>
      <w:r w:rsidRPr="00580C22">
        <w:rPr>
          <w:rFonts w:ascii="Times New Roman" w:eastAsia="Times New Roman" w:hAnsi="Times New Roman" w:cs="Times New Roman"/>
          <w:b/>
          <w:color w:val="333333"/>
          <w:sz w:val="28"/>
          <w:szCs w:val="28"/>
          <w:lang w:eastAsia="es-PE"/>
        </w:rPr>
        <w:t>suscitase fuertes reacciones adversas</w:t>
      </w:r>
      <w:r w:rsidRPr="00A70F33">
        <w:rPr>
          <w:rFonts w:ascii="Times New Roman" w:eastAsia="Times New Roman" w:hAnsi="Times New Roman" w:cs="Times New Roman"/>
          <w:color w:val="333333"/>
          <w:sz w:val="28"/>
          <w:szCs w:val="28"/>
          <w:lang w:eastAsia="es-PE"/>
        </w:rPr>
        <w:t xml:space="preserve"> en diversos frentes: en el </w:t>
      </w:r>
      <w:r w:rsidRPr="00707A40">
        <w:rPr>
          <w:rFonts w:ascii="Times New Roman" w:eastAsia="Times New Roman" w:hAnsi="Times New Roman" w:cs="Times New Roman"/>
          <w:b/>
          <w:color w:val="333333"/>
          <w:sz w:val="28"/>
          <w:szCs w:val="28"/>
          <w:lang w:eastAsia="es-PE"/>
        </w:rPr>
        <w:t>mundo eclesiástico</w:t>
      </w:r>
      <w:r w:rsidRPr="00A70F33">
        <w:rPr>
          <w:rFonts w:ascii="Times New Roman" w:eastAsia="Times New Roman" w:hAnsi="Times New Roman" w:cs="Times New Roman"/>
          <w:color w:val="333333"/>
          <w:sz w:val="28"/>
          <w:szCs w:val="28"/>
          <w:lang w:eastAsia="es-PE"/>
        </w:rPr>
        <w:t xml:space="preserve"> tradicional y conservador, ciertamente en el entorno vaticano y la curia, por la apertura en cuestiones doctrinales y hasta por el estilo y lenguaje de la </w:t>
      </w:r>
      <w:r w:rsidRPr="00A70F33">
        <w:rPr>
          <w:rFonts w:ascii="Times New Roman" w:eastAsia="Times New Roman" w:hAnsi="Times New Roman" w:cs="Times New Roman"/>
          <w:i/>
          <w:iCs/>
          <w:color w:val="474747"/>
          <w:sz w:val="28"/>
          <w:szCs w:val="28"/>
          <w:lang w:eastAsia="es-PE"/>
        </w:rPr>
        <w:t>Evangelii gaudium</w:t>
      </w:r>
      <w:r w:rsidRPr="00A70F33">
        <w:rPr>
          <w:rFonts w:ascii="Times New Roman" w:eastAsia="Times New Roman" w:hAnsi="Times New Roman" w:cs="Times New Roman"/>
          <w:color w:val="333333"/>
          <w:sz w:val="28"/>
          <w:szCs w:val="28"/>
          <w:lang w:eastAsia="es-PE"/>
        </w:rPr>
        <w:t xml:space="preserve">, y en </w:t>
      </w:r>
      <w:r w:rsidRPr="00707A40">
        <w:rPr>
          <w:rFonts w:ascii="Times New Roman" w:eastAsia="Times New Roman" w:hAnsi="Times New Roman" w:cs="Times New Roman"/>
          <w:b/>
          <w:color w:val="333333"/>
          <w:sz w:val="28"/>
          <w:szCs w:val="28"/>
          <w:lang w:eastAsia="es-PE"/>
        </w:rPr>
        <w:t>ámbitos económicos y financieros</w:t>
      </w:r>
      <w:r w:rsidRPr="00A70F33">
        <w:rPr>
          <w:rFonts w:ascii="Times New Roman" w:eastAsia="Times New Roman" w:hAnsi="Times New Roman" w:cs="Times New Roman"/>
          <w:color w:val="333333"/>
          <w:sz w:val="28"/>
          <w:szCs w:val="28"/>
          <w:lang w:eastAsia="es-PE"/>
        </w:rPr>
        <w:t xml:space="preserve"> porque su doctrina social no difería de la de sus predecesores, pero su forma de expresarse era mucho más clara, concreta e incisiva.</w:t>
      </w:r>
    </w:p>
    <w:p w14:paraId="090268DE"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Esta oposición pronto empezó a manifestarse e iría creciendo a medida que Francisco tomaba medidas concretas. Hay que señalar que fueron altos dignatarios eclesiásticos, sobre todo cardenales, algunos con responsabilidades muy importantes, quienes </w:t>
      </w:r>
      <w:r w:rsidRPr="00707A40">
        <w:rPr>
          <w:rFonts w:ascii="Times New Roman" w:eastAsia="Times New Roman" w:hAnsi="Times New Roman" w:cs="Times New Roman"/>
          <w:b/>
          <w:color w:val="333333"/>
          <w:sz w:val="28"/>
          <w:szCs w:val="28"/>
          <w:lang w:eastAsia="es-PE"/>
        </w:rPr>
        <w:t>se erigieron en críticos</w:t>
      </w:r>
      <w:r w:rsidRPr="00A70F33">
        <w:rPr>
          <w:rFonts w:ascii="Times New Roman" w:eastAsia="Times New Roman" w:hAnsi="Times New Roman" w:cs="Times New Roman"/>
          <w:color w:val="333333"/>
          <w:sz w:val="28"/>
          <w:szCs w:val="28"/>
          <w:lang w:eastAsia="es-PE"/>
        </w:rPr>
        <w:t xml:space="preserve"> del papa y no tardaron en apoyarse y </w:t>
      </w:r>
      <w:r w:rsidRPr="00707A40">
        <w:rPr>
          <w:rFonts w:ascii="Times New Roman" w:eastAsia="Times New Roman" w:hAnsi="Times New Roman" w:cs="Times New Roman"/>
          <w:b/>
          <w:color w:val="333333"/>
          <w:sz w:val="28"/>
          <w:szCs w:val="28"/>
          <w:lang w:eastAsia="es-PE"/>
        </w:rPr>
        <w:t>manifestarse públicamente</w:t>
      </w:r>
      <w:r w:rsidRPr="00A70F33">
        <w:rPr>
          <w:rFonts w:ascii="Times New Roman" w:eastAsia="Times New Roman" w:hAnsi="Times New Roman" w:cs="Times New Roman"/>
          <w:color w:val="333333"/>
          <w:sz w:val="28"/>
          <w:szCs w:val="28"/>
          <w:lang w:eastAsia="es-PE"/>
        </w:rPr>
        <w:t xml:space="preserve"> en distintos foros. Se movían por muchos lugares, pero se esforzaban porque sus críticas resonasen especialmente en Estados Unidos. Todo esto lo explica con todo tipo de detalles —nombres, lugares y fechas— Pedro Ontoso a lo largo de estas páginas. Cabe pensar </w:t>
      </w:r>
      <w:r w:rsidRPr="00921FBA">
        <w:rPr>
          <w:rFonts w:ascii="Times New Roman" w:eastAsia="Times New Roman" w:hAnsi="Times New Roman" w:cs="Times New Roman"/>
          <w:b/>
          <w:color w:val="333333"/>
          <w:sz w:val="28"/>
          <w:szCs w:val="28"/>
          <w:lang w:eastAsia="es-PE"/>
        </w:rPr>
        <w:t>cómo hubiese actuado Wojtyla</w:t>
      </w:r>
      <w:r w:rsidRPr="00A70F33">
        <w:rPr>
          <w:rFonts w:ascii="Times New Roman" w:eastAsia="Times New Roman" w:hAnsi="Times New Roman" w:cs="Times New Roman"/>
          <w:color w:val="333333"/>
          <w:sz w:val="28"/>
          <w:szCs w:val="28"/>
          <w:lang w:eastAsia="es-PE"/>
        </w:rPr>
        <w:t xml:space="preserve"> si alguno de sus cardenales hubiese osado criticarle públicamente.</w:t>
      </w:r>
    </w:p>
    <w:p w14:paraId="3C7DC140"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Tema obligado en el libro era el de los </w:t>
      </w:r>
      <w:r w:rsidRPr="00921FBA">
        <w:rPr>
          <w:rFonts w:ascii="Times New Roman" w:eastAsia="Times New Roman" w:hAnsi="Times New Roman" w:cs="Times New Roman"/>
          <w:b/>
          <w:color w:val="333333"/>
          <w:sz w:val="28"/>
          <w:szCs w:val="28"/>
          <w:lang w:eastAsia="es-PE"/>
        </w:rPr>
        <w:t>abusos sexuales</w:t>
      </w:r>
      <w:r w:rsidRPr="00A70F33">
        <w:rPr>
          <w:rFonts w:ascii="Times New Roman" w:eastAsia="Times New Roman" w:hAnsi="Times New Roman" w:cs="Times New Roman"/>
          <w:color w:val="333333"/>
          <w:sz w:val="28"/>
          <w:szCs w:val="28"/>
          <w:lang w:eastAsia="es-PE"/>
        </w:rPr>
        <w:t xml:space="preserve"> en la Iglesia y la forma de reaccionar de Francisco. El problema se conocía y es probable que fuese uno de los factores que contribuyó a la dimisión de Benedicto XVI. Pero lo que no se sospechaba es que el problema tenía una dimensión </w:t>
      </w:r>
      <w:r w:rsidRPr="00A70F33">
        <w:rPr>
          <w:rFonts w:ascii="Times New Roman" w:eastAsia="Times New Roman" w:hAnsi="Times New Roman" w:cs="Times New Roman"/>
          <w:color w:val="333333"/>
          <w:sz w:val="28"/>
          <w:szCs w:val="28"/>
          <w:lang w:eastAsia="es-PE"/>
        </w:rPr>
        <w:lastRenderedPageBreak/>
        <w:t>tan enorme. La gran explosión fue en 2018. Pienso que Francisco afrontó la situación con la debida decisión y contundencia, a pesar de que en el caso de Chile le pasaron informes falsos, lo que le llevó a decisiones equivocadas, que después corrigió e hizo dimitir a todo el episcopado del país mencionado.</w:t>
      </w:r>
    </w:p>
    <w:p w14:paraId="3F6B7B5B"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Francisco se encontró con algo gravísimo, que no esperaba, y es muy probable que cuando se valore su pontificado se haga a partir de su actitud en este tema. El cardenal </w:t>
      </w:r>
      <w:r w:rsidRPr="00921FBA">
        <w:rPr>
          <w:rFonts w:ascii="Times New Roman" w:eastAsia="Times New Roman" w:hAnsi="Times New Roman" w:cs="Times New Roman"/>
          <w:b/>
          <w:color w:val="333333"/>
          <w:sz w:val="28"/>
          <w:szCs w:val="28"/>
          <w:lang w:eastAsia="es-PE"/>
        </w:rPr>
        <w:t>Kasp</w:t>
      </w:r>
      <w:r w:rsidRPr="00A70F33">
        <w:rPr>
          <w:rFonts w:ascii="Times New Roman" w:eastAsia="Times New Roman" w:hAnsi="Times New Roman" w:cs="Times New Roman"/>
          <w:color w:val="333333"/>
          <w:sz w:val="28"/>
          <w:szCs w:val="28"/>
          <w:lang w:eastAsia="es-PE"/>
        </w:rPr>
        <w:t xml:space="preserve">er, muy buen teólogo y colaborador muy cercano de Bergoglio, llega a afirmar que </w:t>
      </w:r>
      <w:r w:rsidRPr="00921FBA">
        <w:rPr>
          <w:rFonts w:ascii="Times New Roman" w:eastAsia="Times New Roman" w:hAnsi="Times New Roman" w:cs="Times New Roman"/>
          <w:b/>
          <w:color w:val="333333"/>
          <w:sz w:val="28"/>
          <w:szCs w:val="28"/>
          <w:lang w:eastAsia="es-PE"/>
        </w:rPr>
        <w:t>la crisis abierta</w:t>
      </w:r>
      <w:r w:rsidRPr="00A70F33">
        <w:rPr>
          <w:rFonts w:ascii="Times New Roman" w:eastAsia="Times New Roman" w:hAnsi="Times New Roman" w:cs="Times New Roman"/>
          <w:color w:val="333333"/>
          <w:sz w:val="28"/>
          <w:szCs w:val="28"/>
          <w:lang w:eastAsia="es-PE"/>
        </w:rPr>
        <w:t xml:space="preserve"> </w:t>
      </w:r>
      <w:r w:rsidRPr="00921FBA">
        <w:rPr>
          <w:rFonts w:ascii="Times New Roman" w:eastAsia="Times New Roman" w:hAnsi="Times New Roman" w:cs="Times New Roman"/>
          <w:b/>
          <w:color w:val="333333"/>
          <w:sz w:val="28"/>
          <w:szCs w:val="28"/>
          <w:lang w:eastAsia="es-PE"/>
        </w:rPr>
        <w:t>en la Iglesia a</w:t>
      </w:r>
      <w:r w:rsidRPr="00A70F33">
        <w:rPr>
          <w:rFonts w:ascii="Times New Roman" w:eastAsia="Times New Roman" w:hAnsi="Times New Roman" w:cs="Times New Roman"/>
          <w:color w:val="333333"/>
          <w:sz w:val="28"/>
          <w:szCs w:val="28"/>
          <w:lang w:eastAsia="es-PE"/>
        </w:rPr>
        <w:t xml:space="preserve"> </w:t>
      </w:r>
      <w:r w:rsidRPr="00921FBA">
        <w:rPr>
          <w:rFonts w:ascii="Times New Roman" w:eastAsia="Times New Roman" w:hAnsi="Times New Roman" w:cs="Times New Roman"/>
          <w:b/>
          <w:color w:val="333333"/>
          <w:sz w:val="28"/>
          <w:szCs w:val="28"/>
          <w:lang w:eastAsia="es-PE"/>
        </w:rPr>
        <w:t>cuenta de los abusos sexuales</w:t>
      </w:r>
      <w:r w:rsidRPr="00A70F33">
        <w:rPr>
          <w:rFonts w:ascii="Times New Roman" w:eastAsia="Times New Roman" w:hAnsi="Times New Roman" w:cs="Times New Roman"/>
          <w:color w:val="333333"/>
          <w:sz w:val="28"/>
          <w:szCs w:val="28"/>
          <w:lang w:eastAsia="es-PE"/>
        </w:rPr>
        <w:t xml:space="preserve"> </w:t>
      </w:r>
      <w:r w:rsidRPr="00921FBA">
        <w:rPr>
          <w:rFonts w:ascii="Times New Roman" w:eastAsia="Times New Roman" w:hAnsi="Times New Roman" w:cs="Times New Roman"/>
          <w:b/>
          <w:color w:val="333333"/>
          <w:sz w:val="28"/>
          <w:szCs w:val="28"/>
          <w:lang w:eastAsia="es-PE"/>
        </w:rPr>
        <w:t>es tan grave como</w:t>
      </w:r>
      <w:r w:rsidRPr="00A70F33">
        <w:rPr>
          <w:rFonts w:ascii="Times New Roman" w:eastAsia="Times New Roman" w:hAnsi="Times New Roman" w:cs="Times New Roman"/>
          <w:color w:val="333333"/>
          <w:sz w:val="28"/>
          <w:szCs w:val="28"/>
          <w:lang w:eastAsia="es-PE"/>
        </w:rPr>
        <w:t xml:space="preserve">, </w:t>
      </w:r>
      <w:r w:rsidRPr="00921FBA">
        <w:rPr>
          <w:rFonts w:ascii="Times New Roman" w:eastAsia="Times New Roman" w:hAnsi="Times New Roman" w:cs="Times New Roman"/>
          <w:b/>
          <w:color w:val="333333"/>
          <w:sz w:val="28"/>
          <w:szCs w:val="28"/>
          <w:lang w:eastAsia="es-PE"/>
        </w:rPr>
        <w:t>en su tiempo, lo fue la Reforma de Lutero</w:t>
      </w:r>
      <w:r w:rsidRPr="00A70F33">
        <w:rPr>
          <w:rFonts w:ascii="Times New Roman" w:eastAsia="Times New Roman" w:hAnsi="Times New Roman" w:cs="Times New Roman"/>
          <w:color w:val="333333"/>
          <w:sz w:val="28"/>
          <w:szCs w:val="28"/>
          <w:lang w:eastAsia="es-PE"/>
        </w:rPr>
        <w:t>. Ambos casos empezaron por problemas prácticos (las indulgencias, los abusos sexuales) pero desencadenaron cuestiones doctrinales y llevaron a profundas reformas estructurales.</w:t>
      </w:r>
    </w:p>
    <w:p w14:paraId="19683A5D"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Es claro que Francisco tenía una voluntad de renovación profunda de la Iglesia y una serie de ideas de por donde debía encaminarse, pero </w:t>
      </w:r>
      <w:r w:rsidRPr="00921FBA">
        <w:rPr>
          <w:rFonts w:ascii="Times New Roman" w:eastAsia="Times New Roman" w:hAnsi="Times New Roman" w:cs="Times New Roman"/>
          <w:b/>
          <w:color w:val="333333"/>
          <w:sz w:val="28"/>
          <w:szCs w:val="28"/>
          <w:lang w:eastAsia="es-PE"/>
        </w:rPr>
        <w:t>no tenía un plan concreto de a dónde ir ni de cómo hacerlo</w:t>
      </w:r>
      <w:r w:rsidRPr="00A70F33">
        <w:rPr>
          <w:rFonts w:ascii="Times New Roman" w:eastAsia="Times New Roman" w:hAnsi="Times New Roman" w:cs="Times New Roman"/>
          <w:color w:val="333333"/>
          <w:sz w:val="28"/>
          <w:szCs w:val="28"/>
          <w:lang w:eastAsia="es-PE"/>
        </w:rPr>
        <w:t xml:space="preserve">. </w:t>
      </w:r>
      <w:r w:rsidRPr="00921FBA">
        <w:rPr>
          <w:rFonts w:ascii="Times New Roman" w:eastAsia="Times New Roman" w:hAnsi="Times New Roman" w:cs="Times New Roman"/>
          <w:b/>
          <w:color w:val="333333"/>
          <w:sz w:val="28"/>
          <w:szCs w:val="28"/>
          <w:lang w:eastAsia="es-PE"/>
        </w:rPr>
        <w:t>Sabía que no podía apoyarse en la curia romana</w:t>
      </w:r>
      <w:r w:rsidRPr="00A70F33">
        <w:rPr>
          <w:rFonts w:ascii="Times New Roman" w:eastAsia="Times New Roman" w:hAnsi="Times New Roman" w:cs="Times New Roman"/>
          <w:color w:val="333333"/>
          <w:sz w:val="28"/>
          <w:szCs w:val="28"/>
          <w:lang w:eastAsia="es-PE"/>
        </w:rPr>
        <w:t xml:space="preserve">, tenía personas competentes y de confianza, pero </w:t>
      </w:r>
      <w:r w:rsidRPr="00ED166B">
        <w:rPr>
          <w:rFonts w:ascii="Times New Roman" w:eastAsia="Times New Roman" w:hAnsi="Times New Roman" w:cs="Times New Roman"/>
          <w:b/>
          <w:color w:val="333333"/>
          <w:sz w:val="28"/>
          <w:szCs w:val="28"/>
          <w:lang w:eastAsia="es-PE"/>
        </w:rPr>
        <w:t>carecía de un equipo adecuado</w:t>
      </w:r>
      <w:r w:rsidRPr="00A70F33">
        <w:rPr>
          <w:rFonts w:ascii="Times New Roman" w:eastAsia="Times New Roman" w:hAnsi="Times New Roman" w:cs="Times New Roman"/>
          <w:color w:val="333333"/>
          <w:sz w:val="28"/>
          <w:szCs w:val="28"/>
          <w:lang w:eastAsia="es-PE"/>
        </w:rPr>
        <w:t xml:space="preserve"> para la tarea que deseaba realizar. En mi opinión, se propuso delinear una estrategia de actuación, lo que suponía ponerse unos objetivos y buscar los medios para ir hacia ellos. Debía actuar con decisión y, a la vez, con la delicadeza posible, sin romper con lo existente. Por eso se rodeó de un </w:t>
      </w:r>
      <w:r w:rsidRPr="00ED166B">
        <w:rPr>
          <w:rFonts w:ascii="Times New Roman" w:eastAsia="Times New Roman" w:hAnsi="Times New Roman" w:cs="Times New Roman"/>
          <w:b/>
          <w:color w:val="333333"/>
          <w:sz w:val="28"/>
          <w:szCs w:val="28"/>
          <w:lang w:eastAsia="es-PE"/>
        </w:rPr>
        <w:t xml:space="preserve">grupo de ocho cardenales </w:t>
      </w:r>
      <w:r w:rsidRPr="00A70F33">
        <w:rPr>
          <w:rFonts w:ascii="Times New Roman" w:eastAsia="Times New Roman" w:hAnsi="Times New Roman" w:cs="Times New Roman"/>
          <w:color w:val="333333"/>
          <w:sz w:val="28"/>
          <w:szCs w:val="28"/>
          <w:lang w:eastAsia="es-PE"/>
        </w:rPr>
        <w:t>para diseñar la reforma y sus pasos. Este grupo se ha mantenido, aunque hayan ido cambiando su número y sus miembros.</w:t>
      </w:r>
    </w:p>
    <w:p w14:paraId="4E93AF44"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Entre «los francisquistas» cundía una cierta inquietud porque las bellas palabras y actitudes del inicio no llegaban a plasmarse en medidas concretas</w:t>
      </w:r>
      <w:r w:rsidRPr="00ED166B">
        <w:rPr>
          <w:rFonts w:ascii="Times New Roman" w:eastAsia="Times New Roman" w:hAnsi="Times New Roman" w:cs="Times New Roman"/>
          <w:b/>
          <w:color w:val="333333"/>
          <w:sz w:val="28"/>
          <w:szCs w:val="28"/>
          <w:lang w:eastAsia="es-PE"/>
        </w:rPr>
        <w:t>. Las decisiones reformadoras de calado se han ido produciendo</w:t>
      </w:r>
      <w:r w:rsidRPr="00A70F33">
        <w:rPr>
          <w:rFonts w:ascii="Times New Roman" w:eastAsia="Times New Roman" w:hAnsi="Times New Roman" w:cs="Times New Roman"/>
          <w:color w:val="333333"/>
          <w:sz w:val="28"/>
          <w:szCs w:val="28"/>
          <w:lang w:eastAsia="es-PE"/>
        </w:rPr>
        <w:t xml:space="preserve"> </w:t>
      </w:r>
      <w:r w:rsidRPr="00ED166B">
        <w:rPr>
          <w:rFonts w:ascii="Times New Roman" w:eastAsia="Times New Roman" w:hAnsi="Times New Roman" w:cs="Times New Roman"/>
          <w:b/>
          <w:color w:val="333333"/>
          <w:sz w:val="28"/>
          <w:szCs w:val="28"/>
          <w:lang w:eastAsia="es-PE"/>
        </w:rPr>
        <w:t>en la segunda parte del pontificado</w:t>
      </w:r>
      <w:r w:rsidRPr="00A70F33">
        <w:rPr>
          <w:rFonts w:ascii="Times New Roman" w:eastAsia="Times New Roman" w:hAnsi="Times New Roman" w:cs="Times New Roman"/>
          <w:color w:val="333333"/>
          <w:sz w:val="28"/>
          <w:szCs w:val="28"/>
          <w:lang w:eastAsia="es-PE"/>
        </w:rPr>
        <w:t>, cuando la estrategia iba dando sus frutos. Recuerdo algunos de los documentos de mayor repercusión práctica y que alcanzaron más eco en la opinión pública. Del año 2022 son dos cartas apostólicas de mucha importancia práctica: </w:t>
      </w:r>
      <w:r w:rsidRPr="00A70F33">
        <w:rPr>
          <w:rFonts w:ascii="Times New Roman" w:eastAsia="Times New Roman" w:hAnsi="Times New Roman" w:cs="Times New Roman"/>
          <w:i/>
          <w:iCs/>
          <w:color w:val="474747"/>
          <w:sz w:val="28"/>
          <w:szCs w:val="28"/>
          <w:lang w:eastAsia="es-PE"/>
        </w:rPr>
        <w:t>Praedicate Evangelium</w:t>
      </w:r>
      <w:r w:rsidRPr="00A70F33">
        <w:rPr>
          <w:rFonts w:ascii="Times New Roman" w:eastAsia="Times New Roman" w:hAnsi="Times New Roman" w:cs="Times New Roman"/>
          <w:color w:val="333333"/>
          <w:sz w:val="28"/>
          <w:szCs w:val="28"/>
          <w:lang w:eastAsia="es-PE"/>
        </w:rPr>
        <w:t>, sobre la reforma de la curia y </w:t>
      </w:r>
      <w:r w:rsidRPr="00A70F33">
        <w:rPr>
          <w:rFonts w:ascii="Times New Roman" w:eastAsia="Times New Roman" w:hAnsi="Times New Roman" w:cs="Times New Roman"/>
          <w:i/>
          <w:iCs/>
          <w:color w:val="474747"/>
          <w:sz w:val="28"/>
          <w:szCs w:val="28"/>
          <w:lang w:eastAsia="es-PE"/>
        </w:rPr>
        <w:t>Ad charisma tuendum</w:t>
      </w:r>
      <w:r w:rsidRPr="00A70F33">
        <w:rPr>
          <w:rFonts w:ascii="Times New Roman" w:eastAsia="Times New Roman" w:hAnsi="Times New Roman" w:cs="Times New Roman"/>
          <w:color w:val="333333"/>
          <w:sz w:val="28"/>
          <w:szCs w:val="28"/>
          <w:lang w:eastAsia="es-PE"/>
        </w:rPr>
        <w:t>, que aborda el cambio de figura jurídica del Opus Dei. El año 2021 sale a la luz </w:t>
      </w:r>
      <w:r w:rsidRPr="00A70F33">
        <w:rPr>
          <w:rFonts w:ascii="Times New Roman" w:eastAsia="Times New Roman" w:hAnsi="Times New Roman" w:cs="Times New Roman"/>
          <w:i/>
          <w:iCs/>
          <w:color w:val="474747"/>
          <w:sz w:val="28"/>
          <w:szCs w:val="28"/>
          <w:lang w:eastAsia="es-PE"/>
        </w:rPr>
        <w:t>Traditionis custodes </w:t>
      </w:r>
      <w:r w:rsidRPr="00A70F33">
        <w:rPr>
          <w:rFonts w:ascii="Times New Roman" w:eastAsia="Times New Roman" w:hAnsi="Times New Roman" w:cs="Times New Roman"/>
          <w:color w:val="333333"/>
          <w:sz w:val="28"/>
          <w:szCs w:val="28"/>
          <w:lang w:eastAsia="es-PE"/>
        </w:rPr>
        <w:t>limitando el uso de la liturgia anterior al Vaticano II.</w:t>
      </w:r>
    </w:p>
    <w:p w14:paraId="12B7A75C"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En 2020 se hace pública la exhortación apostólica postsinodal </w:t>
      </w:r>
      <w:r w:rsidRPr="00A70F33">
        <w:rPr>
          <w:rFonts w:ascii="Times New Roman" w:eastAsia="Times New Roman" w:hAnsi="Times New Roman" w:cs="Times New Roman"/>
          <w:i/>
          <w:iCs/>
          <w:color w:val="474747"/>
          <w:sz w:val="28"/>
          <w:szCs w:val="28"/>
          <w:lang w:eastAsia="es-PE"/>
        </w:rPr>
        <w:t>Querida Amazonia</w:t>
      </w:r>
      <w:r w:rsidRPr="00A70F33">
        <w:rPr>
          <w:rFonts w:ascii="Times New Roman" w:eastAsia="Times New Roman" w:hAnsi="Times New Roman" w:cs="Times New Roman"/>
          <w:color w:val="333333"/>
          <w:sz w:val="28"/>
          <w:szCs w:val="28"/>
          <w:lang w:eastAsia="es-PE"/>
        </w:rPr>
        <w:t>. La encíclica </w:t>
      </w:r>
      <w:r w:rsidRPr="00A70F33">
        <w:rPr>
          <w:rFonts w:ascii="Times New Roman" w:eastAsia="Times New Roman" w:hAnsi="Times New Roman" w:cs="Times New Roman"/>
          <w:i/>
          <w:iCs/>
          <w:color w:val="474747"/>
          <w:sz w:val="28"/>
          <w:szCs w:val="28"/>
          <w:lang w:eastAsia="es-PE"/>
        </w:rPr>
        <w:t>Amoris laetitia</w:t>
      </w:r>
      <w:r w:rsidRPr="00A70F33">
        <w:rPr>
          <w:rFonts w:ascii="Times New Roman" w:eastAsia="Times New Roman" w:hAnsi="Times New Roman" w:cs="Times New Roman"/>
          <w:color w:val="333333"/>
          <w:sz w:val="28"/>
          <w:szCs w:val="28"/>
          <w:lang w:eastAsia="es-PE"/>
        </w:rPr>
        <w:t xml:space="preserve">, sobre el amor familiar, es de 2016. Las sesiones del </w:t>
      </w:r>
      <w:r w:rsidRPr="005F7C47">
        <w:rPr>
          <w:rFonts w:ascii="Times New Roman" w:eastAsia="Times New Roman" w:hAnsi="Times New Roman" w:cs="Times New Roman"/>
          <w:b/>
          <w:color w:val="333333"/>
          <w:sz w:val="28"/>
          <w:szCs w:val="28"/>
          <w:lang w:eastAsia="es-PE"/>
        </w:rPr>
        <w:t>Sínodo de la Sinodalidad</w:t>
      </w:r>
      <w:r w:rsidRPr="00A70F33">
        <w:rPr>
          <w:rFonts w:ascii="Times New Roman" w:eastAsia="Times New Roman" w:hAnsi="Times New Roman" w:cs="Times New Roman"/>
          <w:color w:val="333333"/>
          <w:sz w:val="28"/>
          <w:szCs w:val="28"/>
          <w:lang w:eastAsia="es-PE"/>
        </w:rPr>
        <w:t>, que empezaron el 2023, estuvieron precedidas de numerosos documentos, estudios e intervenciones sobre esta cuestión.</w:t>
      </w:r>
    </w:p>
    <w:p w14:paraId="2A9C3E3A"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El tema de la sinodalidad requiere una atención especial, porque </w:t>
      </w:r>
      <w:r w:rsidRPr="005F7C47">
        <w:rPr>
          <w:rFonts w:ascii="Times New Roman" w:eastAsia="Times New Roman" w:hAnsi="Times New Roman" w:cs="Times New Roman"/>
          <w:b/>
          <w:color w:val="333333"/>
          <w:sz w:val="28"/>
          <w:szCs w:val="28"/>
          <w:lang w:eastAsia="es-PE"/>
        </w:rPr>
        <w:t>constituye el pilar fundamental</w:t>
      </w:r>
      <w:r w:rsidRPr="00A70F33">
        <w:rPr>
          <w:rFonts w:ascii="Times New Roman" w:eastAsia="Times New Roman" w:hAnsi="Times New Roman" w:cs="Times New Roman"/>
          <w:color w:val="333333"/>
          <w:sz w:val="28"/>
          <w:szCs w:val="28"/>
          <w:lang w:eastAsia="es-PE"/>
        </w:rPr>
        <w:t xml:space="preserve"> que sostiene la reforma eclesial del papa Francisco. En otras palabras, </w:t>
      </w:r>
      <w:r w:rsidRPr="005F7C47">
        <w:rPr>
          <w:rFonts w:ascii="Times New Roman" w:eastAsia="Times New Roman" w:hAnsi="Times New Roman" w:cs="Times New Roman"/>
          <w:b/>
          <w:color w:val="333333"/>
          <w:sz w:val="28"/>
          <w:szCs w:val="28"/>
          <w:lang w:eastAsia="es-PE"/>
        </w:rPr>
        <w:t>es el eje de la estrategia</w:t>
      </w:r>
      <w:r w:rsidRPr="00A70F33">
        <w:rPr>
          <w:rFonts w:ascii="Times New Roman" w:eastAsia="Times New Roman" w:hAnsi="Times New Roman" w:cs="Times New Roman"/>
          <w:color w:val="333333"/>
          <w:sz w:val="28"/>
          <w:szCs w:val="28"/>
          <w:lang w:eastAsia="es-PE"/>
        </w:rPr>
        <w:t xml:space="preserve">, que había ido madurando. </w:t>
      </w:r>
      <w:r w:rsidRPr="005F7C47">
        <w:rPr>
          <w:rFonts w:ascii="Times New Roman" w:eastAsia="Times New Roman" w:hAnsi="Times New Roman" w:cs="Times New Roman"/>
          <w:b/>
          <w:color w:val="333333"/>
          <w:sz w:val="28"/>
          <w:szCs w:val="28"/>
          <w:lang w:eastAsia="es-PE"/>
        </w:rPr>
        <w:t xml:space="preserve">La </w:t>
      </w:r>
      <w:r w:rsidRPr="005F7C47">
        <w:rPr>
          <w:rFonts w:ascii="Times New Roman" w:eastAsia="Times New Roman" w:hAnsi="Times New Roman" w:cs="Times New Roman"/>
          <w:b/>
          <w:color w:val="333333"/>
          <w:sz w:val="28"/>
          <w:szCs w:val="28"/>
          <w:lang w:eastAsia="es-PE"/>
        </w:rPr>
        <w:lastRenderedPageBreak/>
        <w:t>sinodalidad es un desarrollo del concepto de Pueblo de Dios</w:t>
      </w:r>
      <w:r w:rsidRPr="00A70F33">
        <w:rPr>
          <w:rFonts w:ascii="Times New Roman" w:eastAsia="Times New Roman" w:hAnsi="Times New Roman" w:cs="Times New Roman"/>
          <w:color w:val="333333"/>
          <w:sz w:val="28"/>
          <w:szCs w:val="28"/>
          <w:lang w:eastAsia="es-PE"/>
        </w:rPr>
        <w:t xml:space="preserve">, clave de la eclesiología conciliar y que supuso un gran avance sobre la visión jerarcocéntrica, que proponía la primera redacción del esquema conciliar. La sinodalidad empalma con la teología del Pueblo de Dios y la desarrolla y, sobre todo, </w:t>
      </w:r>
      <w:r w:rsidRPr="005F7C47">
        <w:rPr>
          <w:rFonts w:ascii="Times New Roman" w:eastAsia="Times New Roman" w:hAnsi="Times New Roman" w:cs="Times New Roman"/>
          <w:b/>
          <w:color w:val="333333"/>
          <w:sz w:val="28"/>
          <w:szCs w:val="28"/>
          <w:lang w:eastAsia="es-PE"/>
        </w:rPr>
        <w:t>la hace operativa</w:t>
      </w:r>
      <w:r w:rsidRPr="00A70F33">
        <w:rPr>
          <w:rFonts w:ascii="Times New Roman" w:eastAsia="Times New Roman" w:hAnsi="Times New Roman" w:cs="Times New Roman"/>
          <w:color w:val="333333"/>
          <w:sz w:val="28"/>
          <w:szCs w:val="28"/>
          <w:lang w:eastAsia="es-PE"/>
        </w:rPr>
        <w:t>. Después del Vaticano II se habían convocado varios Sínodos de los Obispos, como expresión de la colegialidad episcopal, pero su repercusión en el conjunto de la Iglesia había sido escasa.</w:t>
      </w:r>
    </w:p>
    <w:p w14:paraId="470C0DB0"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5F7C47">
        <w:rPr>
          <w:rFonts w:ascii="Times New Roman" w:eastAsia="Times New Roman" w:hAnsi="Times New Roman" w:cs="Times New Roman"/>
          <w:b/>
          <w:color w:val="333333"/>
          <w:sz w:val="28"/>
          <w:szCs w:val="28"/>
          <w:lang w:eastAsia="es-PE"/>
        </w:rPr>
        <w:t>El concepto de sinodalidad tiene hondas raíces tradicionales</w:t>
      </w:r>
      <w:r w:rsidRPr="00A70F33">
        <w:rPr>
          <w:rFonts w:ascii="Times New Roman" w:eastAsia="Times New Roman" w:hAnsi="Times New Roman" w:cs="Times New Roman"/>
          <w:color w:val="333333"/>
          <w:sz w:val="28"/>
          <w:szCs w:val="28"/>
          <w:lang w:eastAsia="es-PE"/>
        </w:rPr>
        <w:t xml:space="preserve"> y no se trata de entrar aquí en profundidades históricas y teológicas. Algunos teólogos escribieron artículos sobre el tema durante los primeros años del pontificado de Francisco. Él mismo utilizó alguna vez la expresión. Tuvo una importancia decisiva el magnífico trabajo realizado por la </w:t>
      </w:r>
      <w:r w:rsidRPr="005F7C47">
        <w:rPr>
          <w:rFonts w:ascii="Times New Roman" w:eastAsia="Times New Roman" w:hAnsi="Times New Roman" w:cs="Times New Roman"/>
          <w:b/>
          <w:color w:val="333333"/>
          <w:sz w:val="28"/>
          <w:szCs w:val="28"/>
          <w:lang w:eastAsia="es-PE"/>
        </w:rPr>
        <w:t xml:space="preserve">Comisión Teológica Internacional </w:t>
      </w:r>
      <w:r w:rsidRPr="00A70F33">
        <w:rPr>
          <w:rFonts w:ascii="Times New Roman" w:eastAsia="Times New Roman" w:hAnsi="Times New Roman" w:cs="Times New Roman"/>
          <w:color w:val="333333"/>
          <w:sz w:val="28"/>
          <w:szCs w:val="28"/>
          <w:lang w:eastAsia="es-PE"/>
        </w:rPr>
        <w:t>titulado </w:t>
      </w:r>
      <w:r w:rsidRPr="00A70F33">
        <w:rPr>
          <w:rFonts w:ascii="Times New Roman" w:eastAsia="Times New Roman" w:hAnsi="Times New Roman" w:cs="Times New Roman"/>
          <w:i/>
          <w:iCs/>
          <w:color w:val="474747"/>
          <w:sz w:val="28"/>
          <w:szCs w:val="28"/>
          <w:lang w:eastAsia="es-PE"/>
        </w:rPr>
        <w:t>La sinodalidad en la vida y en la misión de la Iglesia</w:t>
      </w:r>
      <w:r w:rsidRPr="00A70F33">
        <w:rPr>
          <w:rFonts w:ascii="Times New Roman" w:eastAsia="Times New Roman" w:hAnsi="Times New Roman" w:cs="Times New Roman"/>
          <w:color w:val="333333"/>
          <w:sz w:val="28"/>
          <w:szCs w:val="28"/>
          <w:lang w:eastAsia="es-PE"/>
        </w:rPr>
        <w:t>, que apareció en marzo de 2018 tras más de tres años de elaboración.</w:t>
      </w:r>
    </w:p>
    <w:p w14:paraId="3475F1E1"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En la gestación de la teología de la sinodalidad han participado teólogos de muchas nacionalidades, pero me parece </w:t>
      </w:r>
      <w:r w:rsidRPr="007F2572">
        <w:rPr>
          <w:rFonts w:ascii="Times New Roman" w:eastAsia="Times New Roman" w:hAnsi="Times New Roman" w:cs="Times New Roman"/>
          <w:b/>
          <w:color w:val="333333"/>
          <w:sz w:val="28"/>
          <w:szCs w:val="28"/>
          <w:lang w:eastAsia="es-PE"/>
        </w:rPr>
        <w:t>muy significativo el importante papel desarrollado por un equipo latinoamericano</w:t>
      </w:r>
      <w:r w:rsidRPr="00A70F33">
        <w:rPr>
          <w:rFonts w:ascii="Times New Roman" w:eastAsia="Times New Roman" w:hAnsi="Times New Roman" w:cs="Times New Roman"/>
          <w:color w:val="333333"/>
          <w:sz w:val="28"/>
          <w:szCs w:val="28"/>
          <w:lang w:eastAsia="es-PE"/>
        </w:rPr>
        <w:t xml:space="preserve">. Parte del viejo adagio romano de que «lo que afecta a todos debe discutirse y decidirse entre todos». El principio fundamental es </w:t>
      </w:r>
      <w:r w:rsidRPr="007F2572">
        <w:rPr>
          <w:rFonts w:ascii="Times New Roman" w:eastAsia="Times New Roman" w:hAnsi="Times New Roman" w:cs="Times New Roman"/>
          <w:b/>
          <w:color w:val="333333"/>
          <w:sz w:val="28"/>
          <w:szCs w:val="28"/>
          <w:lang w:eastAsia="es-PE"/>
        </w:rPr>
        <w:t>que todos los bautizados deben tener la oportunidad de participar</w:t>
      </w:r>
      <w:r w:rsidRPr="00A70F33">
        <w:rPr>
          <w:rFonts w:ascii="Times New Roman" w:eastAsia="Times New Roman" w:hAnsi="Times New Roman" w:cs="Times New Roman"/>
          <w:color w:val="333333"/>
          <w:sz w:val="28"/>
          <w:szCs w:val="28"/>
          <w:lang w:eastAsia="es-PE"/>
        </w:rPr>
        <w:t xml:space="preserve">, de forma ordenada y eficaz, en la vida de la Iglesia y en todas sus decisiones. Una frase que Francisco repite mucho es que «lo importante es comenzar procesos». </w:t>
      </w:r>
      <w:r w:rsidRPr="007F2572">
        <w:rPr>
          <w:rFonts w:ascii="Times New Roman" w:eastAsia="Times New Roman" w:hAnsi="Times New Roman" w:cs="Times New Roman"/>
          <w:b/>
          <w:color w:val="333333"/>
          <w:sz w:val="28"/>
          <w:szCs w:val="28"/>
          <w:lang w:eastAsia="es-PE"/>
        </w:rPr>
        <w:t>La sinodalidad exige un cambio personal y estructural muy profund</w:t>
      </w:r>
      <w:r w:rsidRPr="00A70F33">
        <w:rPr>
          <w:rFonts w:ascii="Times New Roman" w:eastAsia="Times New Roman" w:hAnsi="Times New Roman" w:cs="Times New Roman"/>
          <w:color w:val="333333"/>
          <w:sz w:val="28"/>
          <w:szCs w:val="28"/>
          <w:lang w:eastAsia="es-PE"/>
        </w:rPr>
        <w:t>o en la vida de la Iglesia.</w:t>
      </w:r>
    </w:p>
    <w:p w14:paraId="2BCD0F85"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Ahora estaba claro el camino a recorrer y el papa convocó un Sínodo sobre la Sinodalidad, que tendría dos sesiones (en los meses de octubre de 2023 y 2024), pero que debían ir precedidas de un </w:t>
      </w:r>
      <w:r w:rsidRPr="007F2572">
        <w:rPr>
          <w:rFonts w:ascii="Times New Roman" w:eastAsia="Times New Roman" w:hAnsi="Times New Roman" w:cs="Times New Roman"/>
          <w:b/>
          <w:color w:val="333333"/>
          <w:sz w:val="28"/>
          <w:szCs w:val="28"/>
          <w:lang w:eastAsia="es-PE"/>
        </w:rPr>
        <w:t xml:space="preserve">trabajo previo </w:t>
      </w:r>
      <w:r w:rsidRPr="00A70F33">
        <w:rPr>
          <w:rFonts w:ascii="Times New Roman" w:eastAsia="Times New Roman" w:hAnsi="Times New Roman" w:cs="Times New Roman"/>
          <w:color w:val="333333"/>
          <w:sz w:val="28"/>
          <w:szCs w:val="28"/>
          <w:lang w:eastAsia="es-PE"/>
        </w:rPr>
        <w:t>de todos los miembros de la Iglesia, cuyos resultados se recogerían en cada diócesis, pasarían después a las conferencias episcopales, posteriormente se agruparían por continentes, para llegar al final a la reunión de los obispos que trabajarían sobre estos materiales en las dos sesiones mencionadas. Ha sido un Sínodo de Obispos, pero que han estado acompañados de un número importante de fieles de diversa condición.</w:t>
      </w:r>
    </w:p>
    <w:p w14:paraId="74D91F6E"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7F2572">
        <w:rPr>
          <w:rFonts w:ascii="Times New Roman" w:eastAsia="Times New Roman" w:hAnsi="Times New Roman" w:cs="Times New Roman"/>
          <w:b/>
          <w:color w:val="333333"/>
          <w:sz w:val="28"/>
          <w:szCs w:val="28"/>
          <w:lang w:eastAsia="es-PE"/>
        </w:rPr>
        <w:t>Por primera vez se daba la voz a todos los bautizados.</w:t>
      </w:r>
      <w:r w:rsidRPr="00A70F33">
        <w:rPr>
          <w:rFonts w:ascii="Times New Roman" w:eastAsia="Times New Roman" w:hAnsi="Times New Roman" w:cs="Times New Roman"/>
          <w:color w:val="333333"/>
          <w:sz w:val="28"/>
          <w:szCs w:val="28"/>
          <w:lang w:eastAsia="es-PE"/>
        </w:rPr>
        <w:t xml:space="preserve"> Es un proceso muy ambicioso, complejo y novedoso introducir una dinámica participativa común en un cuerpo tan amplio y plural como la Iglesia católica. En algunos países la escucha preparatoria ha sido muy colaborativa e intensa, como, por ejemplo, en Alemania. En otros lugares ha pasado sin pena ni gloria, fundamentalmente porque los responsables eclesiásticos (obispos y curas) no se lo han tomado con la importancia debida. La sinodalidad exige estructuras nuevas de participación y decisión, pero está la necesidad previa </w:t>
      </w:r>
      <w:r w:rsidRPr="00A70F33">
        <w:rPr>
          <w:rFonts w:ascii="Times New Roman" w:eastAsia="Times New Roman" w:hAnsi="Times New Roman" w:cs="Times New Roman"/>
          <w:color w:val="333333"/>
          <w:sz w:val="28"/>
          <w:szCs w:val="28"/>
          <w:lang w:eastAsia="es-PE"/>
        </w:rPr>
        <w:lastRenderedPageBreak/>
        <w:t>de movilizar a los fieles, a quienes secularmente se les ha acostumbrado a que su papel en la Iglesia es callar, acatar, obedecer y contribuir.</w:t>
      </w:r>
    </w:p>
    <w:p w14:paraId="4897AF0E"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No sé cómo repercutirá la situación física del papa en los dicasterios y oficinas vaticanas, pero me parece que </w:t>
      </w:r>
      <w:r w:rsidRPr="00063C30">
        <w:rPr>
          <w:rFonts w:ascii="Times New Roman" w:eastAsia="Times New Roman" w:hAnsi="Times New Roman" w:cs="Times New Roman"/>
          <w:b/>
          <w:color w:val="333333"/>
          <w:sz w:val="28"/>
          <w:szCs w:val="28"/>
          <w:lang w:eastAsia="es-PE"/>
        </w:rPr>
        <w:t>el final del pontificado de Francisco, lejos de ser un período de parálisis o de caos, puede ser visto como el tiempo de madurez de su papado</w:t>
      </w:r>
      <w:r w:rsidRPr="00A70F33">
        <w:rPr>
          <w:rFonts w:ascii="Times New Roman" w:eastAsia="Times New Roman" w:hAnsi="Times New Roman" w:cs="Times New Roman"/>
          <w:color w:val="333333"/>
          <w:sz w:val="28"/>
          <w:szCs w:val="28"/>
          <w:lang w:eastAsia="es-PE"/>
        </w:rPr>
        <w:t>. Ha estado gestando las decisiones, las ha consultado teológica y jurídicamente, y esto se ha traducido en el lanzamiento bien articulado del proceso de la sinodalidad. Y digo «proceso» porque se trata de una forma propia de vivir las relaciones en la Iglesia católica, que exige cambios personales y la adopción de medidas estructurales de notable trascendencia. Es significativo que en la gestación de la sinodalidad hayan participado especialistas en derecho canónico.</w:t>
      </w:r>
    </w:p>
    <w:p w14:paraId="7E237BBB"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La mejor prueba de que la sinodalidad es la expresión del proyecto reformador de Francisco, cuidadosamente preparado, es que el 15 de marzo </w:t>
      </w:r>
      <w:r w:rsidRPr="00063C30">
        <w:rPr>
          <w:rFonts w:ascii="Times New Roman" w:eastAsia="Times New Roman" w:hAnsi="Times New Roman" w:cs="Times New Roman"/>
          <w:b/>
          <w:color w:val="333333"/>
          <w:sz w:val="28"/>
          <w:szCs w:val="28"/>
          <w:lang w:eastAsia="es-PE"/>
        </w:rPr>
        <w:t>hizo público desde el hospital Gemelli todo un proceso</w:t>
      </w:r>
      <w:r w:rsidRPr="00A70F33">
        <w:rPr>
          <w:rFonts w:ascii="Times New Roman" w:eastAsia="Times New Roman" w:hAnsi="Times New Roman" w:cs="Times New Roman"/>
          <w:color w:val="333333"/>
          <w:sz w:val="28"/>
          <w:szCs w:val="28"/>
          <w:lang w:eastAsia="es-PE"/>
        </w:rPr>
        <w:t xml:space="preserve"> de evaluaciones de la sinodalidad, muy detallado, y que </w:t>
      </w:r>
      <w:r w:rsidRPr="00063C30">
        <w:rPr>
          <w:rFonts w:ascii="Times New Roman" w:eastAsia="Times New Roman" w:hAnsi="Times New Roman" w:cs="Times New Roman"/>
          <w:b/>
          <w:color w:val="333333"/>
          <w:sz w:val="28"/>
          <w:szCs w:val="28"/>
          <w:lang w:eastAsia="es-PE"/>
        </w:rPr>
        <w:t xml:space="preserve">debe culminar en octubre de 2028 con la celebración de una Asamblea Eclesial </w:t>
      </w:r>
      <w:r w:rsidRPr="00A70F33">
        <w:rPr>
          <w:rFonts w:ascii="Times New Roman" w:eastAsia="Times New Roman" w:hAnsi="Times New Roman" w:cs="Times New Roman"/>
          <w:color w:val="333333"/>
          <w:sz w:val="28"/>
          <w:szCs w:val="28"/>
          <w:lang w:eastAsia="es-PE"/>
        </w:rPr>
        <w:t>en el Vaticano. No habla de concilio, pero tampoco de un Sínodo de Obispos. Parece que queda abierta una reunión en la que participe todo tipo de miembros del Pueblo de Dios.</w:t>
      </w:r>
    </w:p>
    <w:p w14:paraId="324EB85C" w14:textId="77777777" w:rsidR="00CA0995" w:rsidRPr="0040597D" w:rsidRDefault="00CA0995" w:rsidP="00CA0995">
      <w:pPr>
        <w:shd w:val="clear" w:color="auto" w:fill="FFFFFF"/>
        <w:spacing w:after="0" w:line="240" w:lineRule="auto"/>
        <w:rPr>
          <w:rFonts w:ascii="Times New Roman" w:eastAsia="Times New Roman" w:hAnsi="Times New Roman" w:cs="Times New Roman"/>
          <w:b/>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Me he excedido en esta explicación teológica, porque me parece de suma importancia y porque no he visto aún ninguna </w:t>
      </w:r>
      <w:r w:rsidRPr="00063C30">
        <w:rPr>
          <w:rFonts w:ascii="Times New Roman" w:eastAsia="Times New Roman" w:hAnsi="Times New Roman" w:cs="Times New Roman"/>
          <w:b/>
          <w:color w:val="333333"/>
          <w:sz w:val="28"/>
          <w:szCs w:val="28"/>
          <w:lang w:eastAsia="es-PE"/>
        </w:rPr>
        <w:t>interpretación de la sinodalidad a la luz de la estrategia de Francisco, que la tenía y bien pensada.</w:t>
      </w:r>
      <w:r w:rsidRPr="00A70F33">
        <w:rPr>
          <w:rFonts w:ascii="Times New Roman" w:eastAsia="Times New Roman" w:hAnsi="Times New Roman" w:cs="Times New Roman"/>
          <w:color w:val="333333"/>
          <w:sz w:val="28"/>
          <w:szCs w:val="28"/>
          <w:lang w:eastAsia="es-PE"/>
        </w:rPr>
        <w:t xml:space="preserve"> Quedan </w:t>
      </w:r>
      <w:r w:rsidRPr="0040597D">
        <w:rPr>
          <w:rFonts w:ascii="Times New Roman" w:eastAsia="Times New Roman" w:hAnsi="Times New Roman" w:cs="Times New Roman"/>
          <w:b/>
          <w:color w:val="333333"/>
          <w:sz w:val="28"/>
          <w:szCs w:val="28"/>
          <w:lang w:eastAsia="es-PE"/>
        </w:rPr>
        <w:t>dos grandes temas pendientes</w:t>
      </w:r>
      <w:r w:rsidRPr="00A70F33">
        <w:rPr>
          <w:rFonts w:ascii="Times New Roman" w:eastAsia="Times New Roman" w:hAnsi="Times New Roman" w:cs="Times New Roman"/>
          <w:color w:val="333333"/>
          <w:sz w:val="28"/>
          <w:szCs w:val="28"/>
          <w:lang w:eastAsia="es-PE"/>
        </w:rPr>
        <w:t xml:space="preserve"> para ser discernidos sinodalmente, en los que Francisco ha dado algunos pasos, pero con mucha timidez y, a veces, con consideraciones teológicas muy poco convincentes. Me refiero al </w:t>
      </w:r>
      <w:r w:rsidRPr="0040597D">
        <w:rPr>
          <w:rFonts w:ascii="Times New Roman" w:eastAsia="Times New Roman" w:hAnsi="Times New Roman" w:cs="Times New Roman"/>
          <w:b/>
          <w:color w:val="333333"/>
          <w:sz w:val="28"/>
          <w:szCs w:val="28"/>
          <w:lang w:eastAsia="es-PE"/>
        </w:rPr>
        <w:t>ministerio ordenado y al lugar de la mujer</w:t>
      </w:r>
      <w:r w:rsidRPr="00A70F33">
        <w:rPr>
          <w:rFonts w:ascii="Times New Roman" w:eastAsia="Times New Roman" w:hAnsi="Times New Roman" w:cs="Times New Roman"/>
          <w:color w:val="333333"/>
          <w:sz w:val="28"/>
          <w:szCs w:val="28"/>
          <w:lang w:eastAsia="es-PE"/>
        </w:rPr>
        <w:t>. No se puede hablar de un complot de las mujeres contra Francisco, sino de todo lo contrario, de un clamor que es ya atronador y que, en el fondo, está exigiendo que temas tan «franciscanos» como la teología del Pueblo de Dios, la valoración del bautismo, las relaciones basadas en </w:t>
      </w:r>
      <w:r w:rsidRPr="00A70F33">
        <w:rPr>
          <w:rFonts w:ascii="Times New Roman" w:eastAsia="Times New Roman" w:hAnsi="Times New Roman" w:cs="Times New Roman"/>
          <w:i/>
          <w:iCs/>
          <w:color w:val="474747"/>
          <w:sz w:val="28"/>
          <w:szCs w:val="28"/>
          <w:lang w:eastAsia="es-PE"/>
        </w:rPr>
        <w:t>Fratelli tutti</w:t>
      </w:r>
      <w:r w:rsidRPr="00A70F33">
        <w:rPr>
          <w:rFonts w:ascii="Times New Roman" w:eastAsia="Times New Roman" w:hAnsi="Times New Roman" w:cs="Times New Roman"/>
          <w:color w:val="333333"/>
          <w:sz w:val="28"/>
          <w:szCs w:val="28"/>
          <w:lang w:eastAsia="es-PE"/>
        </w:rPr>
        <w:t xml:space="preserve">, se traduzcan en la </w:t>
      </w:r>
      <w:r w:rsidRPr="0040597D">
        <w:rPr>
          <w:rFonts w:ascii="Times New Roman" w:eastAsia="Times New Roman" w:hAnsi="Times New Roman" w:cs="Times New Roman"/>
          <w:b/>
          <w:color w:val="333333"/>
          <w:sz w:val="28"/>
          <w:szCs w:val="28"/>
          <w:lang w:eastAsia="es-PE"/>
        </w:rPr>
        <w:t>equiparación plena de las mujeres y los varones en la vida de la Iglesia católica.</w:t>
      </w:r>
    </w:p>
    <w:p w14:paraId="11036BFB"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Antes de terminar voy a abordar brevemente dos puntos sugeridos por la lectura de este libro. En un momento determinado, el autor dice que una dificultad que se le presenta a la Iglesia en el futuro inmediato es que se va a encontrar en una «situación minoritaria». Conviene distinguir y matizar. </w:t>
      </w:r>
      <w:r w:rsidRPr="0040597D">
        <w:rPr>
          <w:rFonts w:ascii="Times New Roman" w:eastAsia="Times New Roman" w:hAnsi="Times New Roman" w:cs="Times New Roman"/>
          <w:b/>
          <w:color w:val="333333"/>
          <w:sz w:val="28"/>
          <w:szCs w:val="28"/>
          <w:lang w:eastAsia="es-PE"/>
        </w:rPr>
        <w:t>En Europa, y concretamente en España, hemos pasado de una Iglesia de masas a una Iglesia socialmente minoritaria</w:t>
      </w:r>
      <w:r w:rsidRPr="00A70F33">
        <w:rPr>
          <w:rFonts w:ascii="Times New Roman" w:eastAsia="Times New Roman" w:hAnsi="Times New Roman" w:cs="Times New Roman"/>
          <w:color w:val="333333"/>
          <w:sz w:val="28"/>
          <w:szCs w:val="28"/>
          <w:lang w:eastAsia="es-PE"/>
        </w:rPr>
        <w:t xml:space="preserve">. Esta situación no tiene vuelta atrás en un futuro inmediato y hay que analizar sus causas y, sobre todo, saber afrontarla descubriendo las posibilidades positivas que ofrece: visibilizar con claridad la identidad cristiana, menos preocupación por la </w:t>
      </w:r>
      <w:r w:rsidRPr="00A70F33">
        <w:rPr>
          <w:rFonts w:ascii="Times New Roman" w:eastAsia="Times New Roman" w:hAnsi="Times New Roman" w:cs="Times New Roman"/>
          <w:color w:val="333333"/>
          <w:sz w:val="28"/>
          <w:szCs w:val="28"/>
          <w:lang w:eastAsia="es-PE"/>
        </w:rPr>
        <w:lastRenderedPageBreak/>
        <w:t>relación con el poder y más presencia social y cultural, actitud socialmente libre y crítica marcada por la cercanía a los pobres.</w:t>
      </w:r>
    </w:p>
    <w:p w14:paraId="4B522565"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Sin embargo</w:t>
      </w:r>
      <w:r w:rsidRPr="0040597D">
        <w:rPr>
          <w:rFonts w:ascii="Times New Roman" w:eastAsia="Times New Roman" w:hAnsi="Times New Roman" w:cs="Times New Roman"/>
          <w:b/>
          <w:color w:val="333333"/>
          <w:sz w:val="28"/>
          <w:szCs w:val="28"/>
          <w:lang w:eastAsia="es-PE"/>
        </w:rPr>
        <w:t>, en África y Asia el catolicismo crece mucho</w:t>
      </w:r>
      <w:r w:rsidRPr="00A70F33">
        <w:rPr>
          <w:rFonts w:ascii="Times New Roman" w:eastAsia="Times New Roman" w:hAnsi="Times New Roman" w:cs="Times New Roman"/>
          <w:color w:val="333333"/>
          <w:sz w:val="28"/>
          <w:szCs w:val="28"/>
          <w:lang w:eastAsia="es-PE"/>
        </w:rPr>
        <w:t xml:space="preserve">. Sé de sobra que el dato es engañoso, pero el número de católicos en el mundo está aumentando. A lo que estamos asistiendo es al </w:t>
      </w:r>
      <w:r w:rsidRPr="0040597D">
        <w:rPr>
          <w:rFonts w:ascii="Times New Roman" w:eastAsia="Times New Roman" w:hAnsi="Times New Roman" w:cs="Times New Roman"/>
          <w:b/>
          <w:color w:val="333333"/>
          <w:sz w:val="28"/>
          <w:szCs w:val="28"/>
          <w:lang w:eastAsia="es-PE"/>
        </w:rPr>
        <w:t>fin del catolicismo eurocéntrico y al nacimiento de y una Iglesia más claramente católica y universal.</w:t>
      </w:r>
      <w:r w:rsidRPr="00A70F33">
        <w:rPr>
          <w:rFonts w:ascii="Times New Roman" w:eastAsia="Times New Roman" w:hAnsi="Times New Roman" w:cs="Times New Roman"/>
          <w:color w:val="333333"/>
          <w:sz w:val="28"/>
          <w:szCs w:val="28"/>
          <w:lang w:eastAsia="es-PE"/>
        </w:rPr>
        <w:t xml:space="preserve"> Esto Francisco lo ha percibido muy bien y lo ha impulsado. Dos datos elocuentes: ha </w:t>
      </w:r>
      <w:r w:rsidRPr="0040597D">
        <w:rPr>
          <w:rFonts w:ascii="Times New Roman" w:eastAsia="Times New Roman" w:hAnsi="Times New Roman" w:cs="Times New Roman"/>
          <w:b/>
          <w:color w:val="333333"/>
          <w:sz w:val="28"/>
          <w:szCs w:val="28"/>
          <w:lang w:eastAsia="es-PE"/>
        </w:rPr>
        <w:t>nombrado cardenales</w:t>
      </w:r>
      <w:r w:rsidRPr="00A70F33">
        <w:rPr>
          <w:rFonts w:ascii="Times New Roman" w:eastAsia="Times New Roman" w:hAnsi="Times New Roman" w:cs="Times New Roman"/>
          <w:color w:val="333333"/>
          <w:sz w:val="28"/>
          <w:szCs w:val="28"/>
          <w:lang w:eastAsia="es-PE"/>
        </w:rPr>
        <w:t xml:space="preserve"> de las más diversas partes del mundo, en detrimento de los curiales o de los obispos de determinadas sedes europeas que solían recibir el capelo cardenalicio por tradición o por escalafón, y el </w:t>
      </w:r>
      <w:r w:rsidRPr="0040597D">
        <w:rPr>
          <w:rFonts w:ascii="Times New Roman" w:eastAsia="Times New Roman" w:hAnsi="Times New Roman" w:cs="Times New Roman"/>
          <w:b/>
          <w:color w:val="333333"/>
          <w:sz w:val="28"/>
          <w:szCs w:val="28"/>
          <w:lang w:eastAsia="es-PE"/>
        </w:rPr>
        <w:t>destino de sus viajes</w:t>
      </w:r>
      <w:r w:rsidRPr="00A70F33">
        <w:rPr>
          <w:rFonts w:ascii="Times New Roman" w:eastAsia="Times New Roman" w:hAnsi="Times New Roman" w:cs="Times New Roman"/>
          <w:color w:val="333333"/>
          <w:sz w:val="28"/>
          <w:szCs w:val="28"/>
          <w:lang w:eastAsia="es-PE"/>
        </w:rPr>
        <w:t>, con clara preferencia por las periferias y por países en los que los católicos eran minoría, a veces muy pequeña. Prescindiendo de factores probablemente más decisivos, da la impresión de que el papa valora muy especialmente a las pequeñas comunidades, que se encuentra muy a gusto con ellas, como pueden ser las de Mongolia o Azerbaiyán.</w:t>
      </w:r>
    </w:p>
    <w:p w14:paraId="297169C9"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805452">
        <w:rPr>
          <w:rFonts w:ascii="Times New Roman" w:eastAsia="Times New Roman" w:hAnsi="Times New Roman" w:cs="Times New Roman"/>
          <w:b/>
          <w:color w:val="333333"/>
          <w:sz w:val="28"/>
          <w:szCs w:val="28"/>
          <w:lang w:eastAsia="es-PE"/>
        </w:rPr>
        <w:t>La universalidad es inseparable de la sinodalidad</w:t>
      </w:r>
      <w:r w:rsidRPr="00A70F33">
        <w:rPr>
          <w:rFonts w:ascii="Times New Roman" w:eastAsia="Times New Roman" w:hAnsi="Times New Roman" w:cs="Times New Roman"/>
          <w:color w:val="333333"/>
          <w:sz w:val="28"/>
          <w:szCs w:val="28"/>
          <w:lang w:eastAsia="es-PE"/>
        </w:rPr>
        <w:t>, porque se requiere una Iglesia menos europea, mucho más plural y capaz de encarnarse cultural y ritualmente. La aceptación de ritos ancestrales en la Amazonía y su integración en la liturgia católica, y la defensa de los pueblos autóctonos son actitudes que han alimentado los complots en su contra de los eclesiásticos que le acusan de incurrir en idolatría y de las grandes empresas madereras y extractoras que expulsan o aniquilan a los pueblos autóctonos para quedarse con sus tierras y sus riquezas</w:t>
      </w:r>
      <w:r w:rsidRPr="00805452">
        <w:rPr>
          <w:rFonts w:ascii="Times New Roman" w:eastAsia="Times New Roman" w:hAnsi="Times New Roman" w:cs="Times New Roman"/>
          <w:b/>
          <w:color w:val="333333"/>
          <w:sz w:val="28"/>
          <w:szCs w:val="28"/>
          <w:lang w:eastAsia="es-PE"/>
        </w:rPr>
        <w:t>. Hay que creer muy de verdad en el Evangelio de Jesús de Nazaret, tener mucha libertad de espíritu, estar muy dispuesto a aguantar oprobios y ataques</w:t>
      </w:r>
      <w:r w:rsidRPr="00A70F33">
        <w:rPr>
          <w:rFonts w:ascii="Times New Roman" w:eastAsia="Times New Roman" w:hAnsi="Times New Roman" w:cs="Times New Roman"/>
          <w:color w:val="333333"/>
          <w:sz w:val="28"/>
          <w:szCs w:val="28"/>
          <w:lang w:eastAsia="es-PE"/>
        </w:rPr>
        <w:t xml:space="preserve"> para plantear cual hace Francisco en la encíclica </w:t>
      </w:r>
      <w:r w:rsidRPr="00A70F33">
        <w:rPr>
          <w:rFonts w:ascii="Times New Roman" w:eastAsia="Times New Roman" w:hAnsi="Times New Roman" w:cs="Times New Roman"/>
          <w:i/>
          <w:iCs/>
          <w:color w:val="474747"/>
          <w:sz w:val="28"/>
          <w:szCs w:val="28"/>
          <w:lang w:eastAsia="es-PE"/>
        </w:rPr>
        <w:t>Laudato si’</w:t>
      </w:r>
      <w:r w:rsidRPr="00A70F33">
        <w:rPr>
          <w:rFonts w:ascii="Times New Roman" w:eastAsia="Times New Roman" w:hAnsi="Times New Roman" w:cs="Times New Roman"/>
          <w:color w:val="333333"/>
          <w:sz w:val="28"/>
          <w:szCs w:val="28"/>
          <w:lang w:eastAsia="es-PE"/>
        </w:rPr>
        <w:t xml:space="preserve">— como una </w:t>
      </w:r>
      <w:r w:rsidRPr="00805452">
        <w:rPr>
          <w:rFonts w:ascii="Times New Roman" w:eastAsia="Times New Roman" w:hAnsi="Times New Roman" w:cs="Times New Roman"/>
          <w:b/>
          <w:color w:val="333333"/>
          <w:sz w:val="28"/>
          <w:szCs w:val="28"/>
          <w:lang w:eastAsia="es-PE"/>
        </w:rPr>
        <w:t>doble realidad inseparable la defensa de la casa común</w:t>
      </w:r>
      <w:r w:rsidRPr="00A70F33">
        <w:rPr>
          <w:rFonts w:ascii="Times New Roman" w:eastAsia="Times New Roman" w:hAnsi="Times New Roman" w:cs="Times New Roman"/>
          <w:color w:val="333333"/>
          <w:sz w:val="28"/>
          <w:szCs w:val="28"/>
          <w:lang w:eastAsia="es-PE"/>
        </w:rPr>
        <w:t xml:space="preserve"> (con referencia expresa a la Amazonía) </w:t>
      </w:r>
      <w:r w:rsidRPr="00805452">
        <w:rPr>
          <w:rFonts w:ascii="Times New Roman" w:eastAsia="Times New Roman" w:hAnsi="Times New Roman" w:cs="Times New Roman"/>
          <w:b/>
          <w:color w:val="333333"/>
          <w:sz w:val="28"/>
          <w:szCs w:val="28"/>
          <w:lang w:eastAsia="es-PE"/>
        </w:rPr>
        <w:t>y la crítica radical de un sistema económico</w:t>
      </w:r>
      <w:r w:rsidRPr="00A70F33">
        <w:rPr>
          <w:rFonts w:ascii="Times New Roman" w:eastAsia="Times New Roman" w:hAnsi="Times New Roman" w:cs="Times New Roman"/>
          <w:color w:val="333333"/>
          <w:sz w:val="28"/>
          <w:szCs w:val="28"/>
          <w:lang w:eastAsia="es-PE"/>
        </w:rPr>
        <w:t xml:space="preserve"> esencialmente depredador. Repite varias veces que «todo está conectado».</w:t>
      </w:r>
    </w:p>
    <w:p w14:paraId="7EF4128A" w14:textId="77777777" w:rsidR="00CA0995" w:rsidRPr="00A70F33" w:rsidRDefault="00CA0995" w:rsidP="00CA0995">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No quiero dejar pasar una última cuestión que me plantea este magnífico libro: el silencio sobre </w:t>
      </w:r>
      <w:r w:rsidRPr="00805452">
        <w:rPr>
          <w:rFonts w:ascii="Times New Roman" w:eastAsia="Times New Roman" w:hAnsi="Times New Roman" w:cs="Times New Roman"/>
          <w:b/>
          <w:color w:val="333333"/>
          <w:sz w:val="28"/>
          <w:szCs w:val="28"/>
          <w:lang w:eastAsia="es-PE"/>
        </w:rPr>
        <w:t>España</w:t>
      </w:r>
      <w:r w:rsidRPr="00A70F33">
        <w:rPr>
          <w:rFonts w:ascii="Times New Roman" w:eastAsia="Times New Roman" w:hAnsi="Times New Roman" w:cs="Times New Roman"/>
          <w:color w:val="333333"/>
          <w:sz w:val="28"/>
          <w:szCs w:val="28"/>
          <w:lang w:eastAsia="es-PE"/>
        </w:rPr>
        <w:t>. ¿Le parece a Pedro que no hay datos más que suficientes de que hubo eclesiásticos españoles, con cargos muy importantes, implicados en complots contra Francisco? ¿No hay en España grupos católicos que caminan por vías ajenas a las de Francisco, cuando no van en dirección decididamente opuesta? El episcopado español, muy dividido y sin personalidades con empuje, no ha compartido, como conjunto, el espíritu renovador de Francisco. No parecieron mostrar mayor interés por el proceso sinodal, ni lo impulsaron ni valoraron su importancia.</w:t>
      </w:r>
    </w:p>
    <w:p w14:paraId="7478461E" w14:textId="77777777" w:rsidR="00D518FB" w:rsidRPr="001E2842" w:rsidRDefault="00CA0995" w:rsidP="001E2842">
      <w:pPr>
        <w:shd w:val="clear" w:color="auto" w:fill="FFFFFF"/>
        <w:spacing w:after="0" w:line="240" w:lineRule="auto"/>
        <w:rPr>
          <w:rFonts w:ascii="Times New Roman" w:eastAsia="Times New Roman" w:hAnsi="Times New Roman" w:cs="Times New Roman"/>
          <w:color w:val="333333"/>
          <w:sz w:val="28"/>
          <w:szCs w:val="28"/>
          <w:lang w:eastAsia="es-PE"/>
        </w:rPr>
      </w:pPr>
      <w:r w:rsidRPr="00A70F33">
        <w:rPr>
          <w:rFonts w:ascii="Times New Roman" w:eastAsia="Times New Roman" w:hAnsi="Times New Roman" w:cs="Times New Roman"/>
          <w:color w:val="333333"/>
          <w:sz w:val="28"/>
          <w:szCs w:val="28"/>
          <w:lang w:eastAsia="es-PE"/>
        </w:rPr>
        <w:t xml:space="preserve">En mi opinión, la Iglesia española está adocenada, con una preocupación dominante por su reproducción institucional y con un clericalismo creciente. ¿Por qué un papa tan viajero como Francisco no ha visitado nunca España, pese a las varias invitaciones que se le han hecho y lo fácil </w:t>
      </w:r>
      <w:r w:rsidRPr="00A70F33">
        <w:rPr>
          <w:rFonts w:ascii="Times New Roman" w:eastAsia="Times New Roman" w:hAnsi="Times New Roman" w:cs="Times New Roman"/>
          <w:color w:val="333333"/>
          <w:sz w:val="28"/>
          <w:szCs w:val="28"/>
          <w:lang w:eastAsia="es-PE"/>
        </w:rPr>
        <w:lastRenderedPageBreak/>
        <w:t>que le resultaba el viaje? Segurísimo que un periodista, como Pedro, tan atento a los acontecimientos y al que no se le escapa ningún detalle, tiene presente esta pregunta. Nadie está más capacitado que él para abordar esta cuestión con seriedad y competencia. Le animo a que no tenga miedo y lo haga. Sería el complemento necesario de este magnífico libro.</w:t>
      </w:r>
    </w:p>
    <w:sectPr w:rsidR="00D518FB" w:rsidRPr="001E284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59DA"/>
    <w:multiLevelType w:val="multilevel"/>
    <w:tmpl w:val="72BAC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B30B8"/>
    <w:multiLevelType w:val="multilevel"/>
    <w:tmpl w:val="6456C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A614B5"/>
    <w:multiLevelType w:val="multilevel"/>
    <w:tmpl w:val="0D70C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2F5FE8"/>
    <w:multiLevelType w:val="multilevel"/>
    <w:tmpl w:val="4912A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E73053"/>
    <w:multiLevelType w:val="multilevel"/>
    <w:tmpl w:val="17D0F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9678EF"/>
    <w:multiLevelType w:val="multilevel"/>
    <w:tmpl w:val="55C84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446AD2"/>
    <w:multiLevelType w:val="multilevel"/>
    <w:tmpl w:val="6C2A1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CE6050"/>
    <w:multiLevelType w:val="multilevel"/>
    <w:tmpl w:val="5AA00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F563E7"/>
    <w:multiLevelType w:val="multilevel"/>
    <w:tmpl w:val="A3EE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C64C2A"/>
    <w:multiLevelType w:val="multilevel"/>
    <w:tmpl w:val="5FE68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580D65"/>
    <w:multiLevelType w:val="hybridMultilevel"/>
    <w:tmpl w:val="86CE01EA"/>
    <w:lvl w:ilvl="0" w:tplc="D1044138">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11" w15:restartNumberingAfterBreak="0">
    <w:nsid w:val="69DD01A3"/>
    <w:multiLevelType w:val="multilevel"/>
    <w:tmpl w:val="DA685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C76C8D"/>
    <w:multiLevelType w:val="multilevel"/>
    <w:tmpl w:val="4608E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55245F"/>
    <w:multiLevelType w:val="multilevel"/>
    <w:tmpl w:val="30CC8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BF2222"/>
    <w:multiLevelType w:val="multilevel"/>
    <w:tmpl w:val="41500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3824615">
    <w:abstractNumId w:val="12"/>
  </w:num>
  <w:num w:numId="2" w16cid:durableId="2114587151">
    <w:abstractNumId w:val="2"/>
  </w:num>
  <w:num w:numId="3" w16cid:durableId="1267419224">
    <w:abstractNumId w:val="11"/>
  </w:num>
  <w:num w:numId="4" w16cid:durableId="1285190182">
    <w:abstractNumId w:val="13"/>
  </w:num>
  <w:num w:numId="5" w16cid:durableId="523783794">
    <w:abstractNumId w:val="9"/>
  </w:num>
  <w:num w:numId="6" w16cid:durableId="704528926">
    <w:abstractNumId w:val="7"/>
  </w:num>
  <w:num w:numId="7" w16cid:durableId="822697843">
    <w:abstractNumId w:val="4"/>
  </w:num>
  <w:num w:numId="8" w16cid:durableId="158692902">
    <w:abstractNumId w:val="6"/>
  </w:num>
  <w:num w:numId="9" w16cid:durableId="986326901">
    <w:abstractNumId w:val="0"/>
  </w:num>
  <w:num w:numId="10" w16cid:durableId="1440031689">
    <w:abstractNumId w:val="14"/>
  </w:num>
  <w:num w:numId="11" w16cid:durableId="443304633">
    <w:abstractNumId w:val="3"/>
  </w:num>
  <w:num w:numId="12" w16cid:durableId="61417192">
    <w:abstractNumId w:val="5"/>
  </w:num>
  <w:num w:numId="13" w16cid:durableId="20983823">
    <w:abstractNumId w:val="8"/>
  </w:num>
  <w:num w:numId="14" w16cid:durableId="491222175">
    <w:abstractNumId w:val="1"/>
  </w:num>
  <w:num w:numId="15" w16cid:durableId="5369681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4D2"/>
    <w:rsid w:val="00063C30"/>
    <w:rsid w:val="000E4EFC"/>
    <w:rsid w:val="0012267A"/>
    <w:rsid w:val="001643C7"/>
    <w:rsid w:val="001B1F07"/>
    <w:rsid w:val="001C053A"/>
    <w:rsid w:val="001E2842"/>
    <w:rsid w:val="00334A28"/>
    <w:rsid w:val="0035050B"/>
    <w:rsid w:val="00361B07"/>
    <w:rsid w:val="0040597D"/>
    <w:rsid w:val="0050037C"/>
    <w:rsid w:val="005277E4"/>
    <w:rsid w:val="00537F3E"/>
    <w:rsid w:val="00580C22"/>
    <w:rsid w:val="005C15E5"/>
    <w:rsid w:val="005F7C47"/>
    <w:rsid w:val="00623791"/>
    <w:rsid w:val="00623B0B"/>
    <w:rsid w:val="00685446"/>
    <w:rsid w:val="00707A40"/>
    <w:rsid w:val="00717D0F"/>
    <w:rsid w:val="00784823"/>
    <w:rsid w:val="00796C77"/>
    <w:rsid w:val="007F2572"/>
    <w:rsid w:val="008011E6"/>
    <w:rsid w:val="008044DD"/>
    <w:rsid w:val="00805452"/>
    <w:rsid w:val="00857654"/>
    <w:rsid w:val="008C2577"/>
    <w:rsid w:val="00921FBA"/>
    <w:rsid w:val="009302A8"/>
    <w:rsid w:val="0094605E"/>
    <w:rsid w:val="00A15478"/>
    <w:rsid w:val="00A1798C"/>
    <w:rsid w:val="00A278DE"/>
    <w:rsid w:val="00A8117B"/>
    <w:rsid w:val="00AD7324"/>
    <w:rsid w:val="00B321DA"/>
    <w:rsid w:val="00B40BB2"/>
    <w:rsid w:val="00B568C8"/>
    <w:rsid w:val="00C03EA8"/>
    <w:rsid w:val="00C13033"/>
    <w:rsid w:val="00C266E4"/>
    <w:rsid w:val="00C30C2E"/>
    <w:rsid w:val="00C35790"/>
    <w:rsid w:val="00C564D9"/>
    <w:rsid w:val="00CA0995"/>
    <w:rsid w:val="00CE4CC0"/>
    <w:rsid w:val="00CF0796"/>
    <w:rsid w:val="00D07B64"/>
    <w:rsid w:val="00D518FB"/>
    <w:rsid w:val="00D636A5"/>
    <w:rsid w:val="00DA04D2"/>
    <w:rsid w:val="00DE6843"/>
    <w:rsid w:val="00E5074A"/>
    <w:rsid w:val="00E54BFE"/>
    <w:rsid w:val="00ED166B"/>
    <w:rsid w:val="00EF1C5D"/>
    <w:rsid w:val="00F32ABA"/>
    <w:rsid w:val="00FC075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17A3"/>
  <w15:chartTrackingRefBased/>
  <w15:docId w15:val="{BD663267-AE88-4D8B-818B-114D21DDA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4D2"/>
  </w:style>
  <w:style w:type="paragraph" w:styleId="Ttulo1">
    <w:name w:val="heading 1"/>
    <w:basedOn w:val="Normal"/>
    <w:link w:val="Ttulo1Car"/>
    <w:uiPriority w:val="9"/>
    <w:qFormat/>
    <w:rsid w:val="00DA04D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next w:val="Normal"/>
    <w:link w:val="Ttulo2Car"/>
    <w:uiPriority w:val="9"/>
    <w:unhideWhenUsed/>
    <w:qFormat/>
    <w:rsid w:val="0062379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A04D2"/>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623791"/>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unhideWhenUsed/>
    <w:rsid w:val="00EF1C5D"/>
    <w:rPr>
      <w:color w:val="0563C1" w:themeColor="hyperlink"/>
      <w:u w:val="single"/>
    </w:rPr>
  </w:style>
  <w:style w:type="paragraph" w:styleId="TtuloTDC">
    <w:name w:val="TOC Heading"/>
    <w:basedOn w:val="Ttulo1"/>
    <w:next w:val="Normal"/>
    <w:uiPriority w:val="39"/>
    <w:unhideWhenUsed/>
    <w:qFormat/>
    <w:rsid w:val="00C03EA8"/>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C03EA8"/>
    <w:pPr>
      <w:spacing w:after="100"/>
    </w:pPr>
  </w:style>
  <w:style w:type="paragraph" w:styleId="TDC2">
    <w:name w:val="toc 2"/>
    <w:basedOn w:val="Normal"/>
    <w:next w:val="Normal"/>
    <w:autoRedefine/>
    <w:uiPriority w:val="39"/>
    <w:unhideWhenUsed/>
    <w:rsid w:val="00D636A5"/>
    <w:pPr>
      <w:numPr>
        <w:numId w:val="15"/>
      </w:numPr>
      <w:tabs>
        <w:tab w:val="right" w:leader="dot" w:pos="8494"/>
      </w:tabs>
      <w:spacing w:after="0" w:line="240" w:lineRule="auto"/>
      <w:ind w:left="567" w:hanging="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ttimananews.it/ecumenismo-dialogo/ortodossia-e-diacone/" TargetMode="External"/><Relationship Id="rId13" Type="http://schemas.openxmlformats.org/officeDocument/2006/relationships/hyperlink" Target="https://cruxnow.com/author/eduardo-campos-lim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religiondigital.org/jesus_martinez_gordo/" TargetMode="External"/><Relationship Id="rId12" Type="http://schemas.openxmlformats.org/officeDocument/2006/relationships/hyperlink" Target="https://www.religiondigital.org/paola_caldero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religiondigital.org/jose_antonio_pagola/"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religiondigital.org/guillermo_jesus_kowalski/" TargetMode="External"/><Relationship Id="rId5" Type="http://schemas.openxmlformats.org/officeDocument/2006/relationships/webSettings" Target="webSettings.xml"/><Relationship Id="rId15" Type="http://schemas.openxmlformats.org/officeDocument/2006/relationships/hyperlink" Target="https://www.religiondigital.org/jesus_bastante/" TargetMode="External"/><Relationship Id="rId10" Type="http://schemas.openxmlformats.org/officeDocument/2006/relationships/hyperlink" Target="https://www.meingottdiskriminiertnicht.de/" TargetMode="External"/><Relationship Id="rId4" Type="http://schemas.openxmlformats.org/officeDocument/2006/relationships/settings" Target="settings.xml"/><Relationship Id="rId9" Type="http://schemas.openxmlformats.org/officeDocument/2006/relationships/hyperlink" Target="https://www.theol.uni-freiburg.de/erklaerungdesrespekts" TargetMode="External"/><Relationship Id="rId14" Type="http://schemas.openxmlformats.org/officeDocument/2006/relationships/hyperlink" Target="javascrip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A877F-C652-4F40-959F-BDDA6B0FF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12516</Words>
  <Characters>68842</Characters>
  <Application>Microsoft Office Word</Application>
  <DocSecurity>0</DocSecurity>
  <Lines>573</Lines>
  <Paragraphs>162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2025-06-04T13:17:00Z</dcterms:created>
  <dcterms:modified xsi:type="dcterms:W3CDTF">2025-06-04T13:17:00Z</dcterms:modified>
</cp:coreProperties>
</file>