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9B37" w14:textId="61E99AF6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drawing>
          <wp:inline distT="0" distB="0" distL="0" distR="0" wp14:anchorId="59EAB9B0" wp14:editId="0805F616">
            <wp:extent cx="5400040" cy="2076450"/>
            <wp:effectExtent l="0" t="0" r="0" b="0"/>
            <wp:docPr id="10265775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7752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2A4C1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23F9A624" w14:textId="67BE5513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papa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intentó ser un testigo inolvidable de libertad y coraje evangélicos. Fue un crítico implacable de la </w:t>
      </w:r>
      <w:proofErr w:type="spellStart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autorreferencialidad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 y </w:t>
      </w:r>
      <w:hyperlink r:id="rId5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el clericalismo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que siguen corroyendo la identidad y la misión de la Iglesia. Experimentó la tensión conflictiva y dramática, desde la periferia extrema del espacio eclesial, con el poder antiguo, ineludible e indestructible permeado por una concepción monárquica, sacerdotal y patriarcal de la Iglesia católica", escribe  </w:t>
      </w:r>
      <w:hyperlink r:id="rId6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 xml:space="preserve">Flavio </w:t>
        </w:r>
        <w:proofErr w:type="spellStart"/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Lazzarin</w:t>
        </w:r>
        <w:proofErr w:type="spellEnd"/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 xml:space="preserve"> , sacerdote </w:t>
        </w:r>
        <w:proofErr w:type="spellStart"/>
      </w:hyperlink>
      <w:r w:rsidRPr="005D6A54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fidei</w:t>
      </w:r>
      <w:proofErr w:type="spellEnd"/>
      <w:r w:rsidRPr="005D6A54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 xml:space="preserve"> </w:t>
      </w:r>
      <w:proofErr w:type="spellStart"/>
      <w:r w:rsidRPr="005D6A54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donum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italiano   que trabaja en la diócesis de </w:t>
      </w:r>
      <w:proofErr w:type="spellStart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Coroatá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, en 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Maranhão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y agente de la Comisión Pastoral de la Tierra (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CPT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).</w:t>
      </w:r>
    </w:p>
    <w:p w14:paraId="1F598AB7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B677C22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Según él, «sin embargo, como nieto de migrantes, fue incapaz de afrontar el pecado original de </w:t>
      </w:r>
      <w:hyperlink r:id="rId7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Occidente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el colonialismo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que es también el pecado de las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Iglesias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Por ello, la tesis que describe </w:t>
      </w:r>
      <w:hyperlink r:id="rId8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a Jorge Bergoglio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como representante de la periferia de </w:t>
      </w:r>
      <w:hyperlink r:id="rId9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Europa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, de un sur del planeta explotado e </w:t>
      </w:r>
      <w:proofErr w:type="spellStart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inferiorizado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 por el sistema capitalista, parece contradictoria e incluso falsa. Es una torpe forma de exonerar a la Iglesia de responsabilidades colonialistas. En otras palabras, de un colonialismo imperial que continúa hasta nuestros días, fomentando todas las guerras y genocidios actuales, un pecado original de la modernidad occidental, del que el cristianismo, católico y protestante, fue promotor, garante y cómplice incauto».</w:t>
      </w:r>
    </w:p>
    <w:p w14:paraId="1ECCE04E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C120204" w14:textId="77777777" w:rsidR="005D6A54" w:rsidRPr="005D6A54" w:rsidRDefault="005D6A54" w:rsidP="005D6A54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5D6A54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  <w:t>Aquí está el artículo.</w:t>
      </w:r>
    </w:p>
    <w:p w14:paraId="29E408E1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hyperlink r:id="rId10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El Papa Francisco fallece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pero no me llena de tristeza ni pesar, como si el fin de su vida correspondiera al cierre definitivo de un ciclo en la historia de la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Iglesia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sorprendentemente rico en novedades y alegrías sin precedentes. Y como si, ante el proyecto de pasar página, que se avanza sutilmente, no hubiera otra alternativa que la aceptación serena y resignada de la vuelta a la normalidad.</w:t>
      </w:r>
    </w:p>
    <w:p w14:paraId="21A277FD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2C3566C6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intento de confinar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 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en prisión durante los doce años de su ministerio está condenado al fracaso, pues sus gestos, hábitos, palabras y documentos han roto, de forma inolvidable e irreversible, los ritos y tradiciones seculares. Y esto ha ocurrido, sorprendentemente, en el 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lastRenderedPageBreak/>
        <w:t>espacio hasta entonces intocable e intocado de la </w:t>
      </w:r>
      <w:hyperlink r:id="rId11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Curia Romana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—a pesar de innumerables contradicciones— con desobediencia y rupturas inspiradas en el Evangelio.</w:t>
      </w:r>
    </w:p>
    <w:p w14:paraId="23CF78C9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17B474E7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La radicalidad del </w:t>
      </w:r>
      <w:hyperlink r:id="rId12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Evangelio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y la búsqueda incesante del rostro histórico y permanentemente actualizado de </w:t>
      </w:r>
      <w:hyperlink r:id="rId13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Jesús de Nazaret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son acontecimientos que siempre han marcado la historia del cristianismo y de nuestra Iglesia. En esta búsqueda incesante, testigos y profetas coherentes casi siempre han pagado su audacia con la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cruz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de la incomprensión y el destierro, practicados por el poder de los guardianes de la tradición. Sin embargo, </w:t>
      </w:r>
      <w:proofErr w:type="gramStart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nunca antes</w:t>
      </w:r>
      <w:proofErr w:type="gram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 de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Jorge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la subversión de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Jesús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había logrado evangelizar y escandalizar desde el corazón del cristianismo católico. Y este es el </w:t>
      </w:r>
      <w:proofErr w:type="spellStart"/>
      <w:r w:rsidRPr="005D6A54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kairós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que irradia alegría y esperanza en nosotros.</w:t>
      </w:r>
    </w:p>
    <w:p w14:paraId="280C4827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0F57386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Podrían, con su centenaria y probada diplomacia clerical, intentar convencernos de que no han olvidado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 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 incluso podrían aceptar que la convicción y el consenso popular sobre su santidad fueran decretados oficialmente por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Roma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De esta manera, se convertiría en un santo venerable, ofrecido a la devoción del mundo católico. Esta traición no sería nueva, si recordamos lo que se hizo tras la muerte de </w:t>
      </w:r>
      <w:hyperlink r:id="rId14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Francisco de Asís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: un proyecto, sin duda exitoso, en el que un movimiento profético se convirtió en una Orden y se estableció el control de la revolución franciscana mediante la veneración del santo fundador. El profeta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quedó reducido a un intercesor, objeto de devoción popular, que tiene como centro el santuario de su tumba.</w:t>
      </w:r>
    </w:p>
    <w:p w14:paraId="701C26E6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35D9898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Esta estrategia, ya de por sí probada, termina excluyendo deliberadamente la posibilidad de aceptar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 San 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—y </w:t>
      </w:r>
      <w:hyperlink r:id="rId15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al Papa Francisco—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como modelos de discipulado, una imitación de seguimiento que nunca consistiría en copiar y repetir, </w:t>
      </w:r>
      <w:r w:rsidRPr="005D6A54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sin más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sus acciones, sino que no sería más que la búsqueda y escucha de la persona y la palabra de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Jesús de Nazaret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quien siempre habla de forma renovada y actualizada. Cada uno con su propia biografía, con sus limitaciones y pecados, pero incorporando a su vida, «como Él», seguidores imperfectos, como imitadores del Hijo del Hombre.</w:t>
      </w:r>
    </w:p>
    <w:p w14:paraId="2D628A6F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18B3F2E9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hyperlink r:id="rId16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Jorge Mario Bergoglio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fue elegido Papa y eligió el nombre de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el santo pobre de los pobres, y de inmediato nos reveló su intención de luchar por una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Iglesia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pobre para los pobres, la Iglesia soñada por </w:t>
      </w:r>
      <w:hyperlink r:id="rId17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 xml:space="preserve">Dom </w:t>
        </w:r>
        <w:proofErr w:type="spellStart"/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Camara</w:t>
        </w:r>
        <w:proofErr w:type="spellEnd"/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 </w:t>
      </w:r>
      <w:hyperlink r:id="rId18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el Cardenal Lercaro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entre otros, durante el Concilio, en el </w:t>
      </w:r>
      <w:hyperlink r:id="rId19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Pacto de las Catacumbas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Un nombre que rompe con las secuencias numéricas y la mera fidelidad repetitiva a las tradiciones rígidas.</w:t>
      </w:r>
    </w:p>
    <w:p w14:paraId="2C384808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A7AA4F8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decide inesperadamente recuperar dos profecías interrumpidas en el pasado, retomando, en compañía de </w:t>
      </w:r>
      <w:hyperlink r:id="rId20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Francisco y Clara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el único secreto del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Evangelio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, casi siempre olvidado y eliminado: 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lastRenderedPageBreak/>
        <w:t>la radicalidad subversiva de Jesús de Nazaret, pobre y hermano y amigo de los pobres.</w:t>
      </w:r>
    </w:p>
    <w:p w14:paraId="7F4AF8C0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5E178D24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Y, rescatando el sueño de </w:t>
      </w:r>
      <w:hyperlink r:id="rId21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Juan XXIII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refuerza la profecía del Concilio, que contesta el inmovilismo eclesiástico, que se opone a todo “ </w:t>
      </w:r>
      <w:hyperlink r:id="rId22" w:tgtFrame="_blank" w:history="1">
        <w:r w:rsidRPr="005D6A54">
          <w:rPr>
            <w:rFonts w:ascii="Arial" w:eastAsia="Times New Roman" w:hAnsi="Arial" w:cs="Arial"/>
            <w:i/>
            <w:iCs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aggiornamento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”, a la violenta presunción condenatoria del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Syllabus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a la cruzada antimodernista del tiempo de </w:t>
      </w:r>
      <w:hyperlink r:id="rId23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Pío X.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La única “hermenéutica de la continuidad” de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es, pues, la fidelidad a ese pasado samaritano olvidado de los santos de la misericordia, de los profetas y de los mártires.</w:t>
      </w:r>
    </w:p>
    <w:p w14:paraId="488E901E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Fue mucho más allá de la condena ideológica del liberalismo, porque supo gritar contra la “ </w:t>
      </w:r>
      <w:hyperlink r:id="rId24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economía que mata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”, la “globalización de la indiferencia”, la violencia genocida del sistema que cosifica y descarta vidas.</w:t>
      </w:r>
    </w:p>
    <w:p w14:paraId="7D7A0370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203BBA46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Por primera vez, y mucho más allá de la doctrina social de la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Iglesia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tuvimos una confrontación radical con el sistema capitalista.</w:t>
      </w:r>
    </w:p>
    <w:p w14:paraId="3794357D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2E65CE12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Fue atacado por </w:t>
      </w:r>
      <w:hyperlink r:id="rId25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la ultraderecha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acusado de comunismo o peronismo por quienes confían en el privilegio de los ricos y la violencia de los más fuertes.</w:t>
      </w:r>
    </w:p>
    <w:p w14:paraId="3DF894C3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129F5CB0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No cambió la doctrina, pero quiso favorecer una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Iglesia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que acoge, escucha, acompaña, dialoga, incluso en situaciones que desafían la doctrina y el moralismo eclesiástico, como con los católicos divorciados y vueltos a casar, y las personas </w:t>
      </w:r>
      <w:hyperlink r:id="rId26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LGBTQIA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+.</w:t>
      </w:r>
    </w:p>
    <w:p w14:paraId="4E91E527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6B37EBE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Defendió a los migrantes, a los pobres, a los pueblos indígenas y a los pueblos olvidados. Denunció el </w:t>
      </w:r>
      <w:proofErr w:type="spellStart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extractivismo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, el racismo estructural y la violencia ambiental que atenta contra la fraternidad y la hermandad de todos los seres vivos.</w:t>
      </w:r>
    </w:p>
    <w:p w14:paraId="7B7F5743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2F11F858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Lideró, con gestos, hábitos y palabras elocuentes, la desacralización y desmitificación del ministerio </w:t>
      </w:r>
      <w:proofErr w:type="spellStart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petrino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, hasta el punto de no poder ocultar la influencia de su temperamento, sus limitaciones y defectos humanos. No permitió que el rol institucional anulara ni ocultara la humanidad de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Jorge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quien proféticamente renunció a camuflarse tras el rostro sagrado del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Santo Padre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o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del Sumo Pontífice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5F712015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</w:t>
      </w:r>
    </w:p>
    <w:p w14:paraId="11E8B6D9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Intentó ser un testimonio inolvidable de libertad y de coraje evangélico.</w:t>
      </w:r>
    </w:p>
    <w:p w14:paraId="40F63A09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27BB67EB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Fue un crítico implacable de la </w:t>
      </w:r>
      <w:proofErr w:type="spellStart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autorreferencialidad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 y </w:t>
      </w:r>
      <w:hyperlink r:id="rId27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el clericalismo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que continúan socavando la identidad y la misión de la Iglesia hoy en día.</w:t>
      </w:r>
    </w:p>
    <w:p w14:paraId="18AF4ED7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5B8E67FA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Experimentó la tensión conflictiva, dramática, desde la periferia extrema del espacio eclesiástico, con el poder milenarista, ineludible e 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lastRenderedPageBreak/>
        <w:t>indestructible permeado por una concepción monárquica, sacerdotal y patriarcal de la </w:t>
      </w:r>
      <w:hyperlink r:id="rId28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Iglesia católica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28E67C65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137D836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Dejó como legado el largo y siempre inacabado proceso de </w:t>
      </w:r>
      <w:hyperlink r:id="rId29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la sinodalidad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casi para recordarnos que “el tiempo es mayor que el espacio”, que es victorioso el camino, el proceso, el diálogo, el enfrentamiento fraterno, y no el ejercicio despótico del poder clerical.</w:t>
      </w:r>
    </w:p>
    <w:p w14:paraId="60F2F7BB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566E42CB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El Papa 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nos enseña la temeridad de ir más allá y desobedecer el poder del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Templo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a pesar de saber que, tal como es constitutivo de la configuración eclesiástica, sólo será derrotado al final de los tiempos.</w:t>
      </w:r>
    </w:p>
    <w:p w14:paraId="5F0541E8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Sin embargo, nos obliga a asumir una tensión dramática permanente, que no acepta la coexistencia pacífica con el </w:t>
      </w:r>
      <w:r w:rsidRPr="005D6A54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statu quo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ni promueve las rupturas derivadas de la presunción de poseer inspiraciones e intenciones evangélicas puras e incontaminadas. De esta manera, deja claro que las biografías y teologías de todos nosotros están fatalmente marcadas por los límites humanos y por nuestra condición de pecadores perdonados.</w:t>
      </w:r>
    </w:p>
    <w:p w14:paraId="67BE569E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Para una iglesia que convive con el trigo y la cizaña creciendo juntos en su propio jardín, especialmente en estos tiempos de acentuada polarización, la misericordia y el perdón son los remedios. Y esto también es cierto cuando quienes parecen creer más en la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Iglesia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que en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Jesús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persiguen, condenan y crucifican a quienes van más allá, como esos hermanos y hermanas proféticamente rebeldes y desobedientes. Y si la desgracia o la derrota se convierten en nuestro pan de cada día, sabemos que en el silencio de </w:t>
      </w:r>
      <w:hyperlink r:id="rId30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Abba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nadie podrá separarnos de la compañía del Crucificado, abandonado y victorioso.</w:t>
      </w:r>
    </w:p>
    <w:p w14:paraId="545BB728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C0DD679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Pero no todo se soluciona con alabanzas.</w:t>
      </w:r>
    </w:p>
    <w:p w14:paraId="3C1227CA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9E9A917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El papa 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la noche que lo conocimos por primera vez, dijo que habían venido a buscarlo al «fin del mundo», una de las periferias que intentó valorar y visibilizar en su ministerio. Venía del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Nuevo Mundo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del otro mundo de las alteridades inventadas, negadas, violadas, conquistadas y colonizadas, tanto material como espiritualmente.</w:t>
      </w:r>
    </w:p>
    <w:p w14:paraId="0C060BA1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408959E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Sin embargo, como nieto de migrantes, no pudo afrontar el pecado original de </w:t>
      </w:r>
      <w:hyperlink r:id="rId31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Occidente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el colonialismo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que es también el pecado de las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Iglesias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Por ello, la tesis que describe </w:t>
      </w:r>
      <w:hyperlink r:id="rId32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a Jorge Bergoglio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como representante de la periferia de </w:t>
      </w:r>
      <w:hyperlink r:id="rId33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Europa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, de una parte sur del planeta explotada e </w:t>
      </w:r>
      <w:proofErr w:type="spellStart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inferiorizada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 por el sistema capitalista, parece contradictoria e incluso falsa. Es una torpe forma de exonerar a la Iglesia de responsabilidades colonialistas. En otras palabras, de un colonialismo imperial que continúa hasta el día de hoy fomentando todas las guerras y genocidios actuales, un pecado original de la modernidad occidental, en el que el cristianismo, tanto católico como protestante, fue promotor, garante y cómplice incauto.</w:t>
      </w:r>
    </w:p>
    <w:p w14:paraId="0D20A41E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860CC6E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Esto es lo que pueden decirles los </w:t>
      </w:r>
      <w:hyperlink r:id="rId34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pueblos indígenas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los pueblos deportados y esclavizados de </w:t>
      </w:r>
      <w:hyperlink r:id="rId35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África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que todavía hoy son atacados y diezmados.</w:t>
      </w:r>
    </w:p>
    <w:p w14:paraId="43556D35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748F5F5D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Esto es lo que pueden decirles los ucranianos colonizados por el Imperio </w:t>
      </w:r>
      <w:proofErr w:type="spellStart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Panruso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 y los árabes de </w:t>
      </w:r>
      <w:hyperlink r:id="rId36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Palestina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víctimas del colonialismo israelí. Y los numerosos pueblos y grupos étnicos de África, víctimas de disputas, conflictos y guerras.</w:t>
      </w:r>
    </w:p>
    <w:p w14:paraId="4BCFCCEE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B4A76F6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No se puede negar que son resultado de una continuidad colonial en la que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Occidente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controla directa o indirectamente todos los recursos naturales, minerales, combustibles fósiles, agua, tierra, apoyando a dictadores, aprovechándose de las diferencias entre grupos étnicos, de las disputas territoriales en las regiones fronterizas y estimulando crisis políticas internas en territorios que siempre se han caracterizado por la inestabilidad gubernamental y los golpes de Estado.</w:t>
      </w:r>
    </w:p>
    <w:p w14:paraId="55DF3B71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2C27EBB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Solo mediante este reconocimiento sería posible socavar la alianza, forjada a partir de una complicidad milenaria, entre el Occidente de los imperios coloniales y la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Iglesia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Solo así las tres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Romas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podrían convertirse en una auténtica universalidad: el Papa ya no estaría obligado a ser el capellán de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Occidente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el </w:t>
      </w:r>
      <w:hyperlink r:id="rId37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Patriarca de Moscú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finalmente rechazaría el papel de garante y mentor de las guerras exigidas por el sistema colonial eslavo, ortodoxo y </w:t>
      </w:r>
      <w:proofErr w:type="spellStart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panruso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.</w:t>
      </w:r>
    </w:p>
    <w:p w14:paraId="21E96777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A848AB9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En resumen, después de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el inventario de su herencia espiritual no se realizará en el centro, en Roma, en Occidente. Intentarán convencernos de que la eventual continuidad o ruptura del estilo pastoral de Francisco será una tarea reservada al </w:t>
      </w:r>
      <w:hyperlink r:id="rId38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Papa León XIV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a la Curia Romana.</w:t>
      </w:r>
    </w:p>
    <w:p w14:paraId="4B990BF0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79CABD49" w14:textId="77777777" w:rsid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Al contrario, estoy convencido de que el coraje y la libertad evangélica de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seguirán, como siempre, siendo patrimonio de las periferias colonizadas, lugares privilegiados de donde, por decreto evangélico, surgen profecías existenciales y caminos de salvación y liberación.</w:t>
      </w:r>
    </w:p>
    <w:p w14:paraId="484C2BE3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71CC90CD" w14:textId="77777777" w:rsidR="005D6A54" w:rsidRPr="005D6A54" w:rsidRDefault="005D6A54" w:rsidP="005D6A54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Como dicen aquí en </w:t>
      </w:r>
      <w:hyperlink r:id="rId39" w:tgtFrame="_blank" w:history="1">
        <w:r w:rsidRPr="005D6A54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Brasil</w:t>
        </w:r>
      </w:hyperlink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con una frase de </w:t>
      </w:r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 xml:space="preserve">Sandro </w:t>
      </w:r>
      <w:proofErr w:type="spellStart"/>
      <w:r w:rsidRPr="005D6A54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Gallazzi</w:t>
      </w:r>
      <w:proofErr w:type="spellEnd"/>
      <w:r w:rsidRPr="005D6A54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que ya se convirtió en proverbio: “La salvación no viene del Altiplano, sino de la llanura”.</w:t>
      </w:r>
    </w:p>
    <w:p w14:paraId="553CA20B" w14:textId="77777777" w:rsidR="00926044" w:rsidRDefault="00926044"/>
    <w:p w14:paraId="04F06764" w14:textId="4DA06847" w:rsidR="005D6A54" w:rsidRDefault="005D6A54">
      <w:hyperlink r:id="rId40" w:history="1">
        <w:r w:rsidRPr="00540AD4">
          <w:rPr>
            <w:rStyle w:val="Hipervnculo"/>
          </w:rPr>
          <w:t>https://www.ihu.unisinos.br/652825-depois-de-francisco-artigo-de-flavio-lazzarin?utm_campaign=newsletter_ihu__03-06-2025&amp;utm_medium=email&amp;utm_source=RD+Station</w:t>
        </w:r>
      </w:hyperlink>
    </w:p>
    <w:p w14:paraId="6B6A6FF3" w14:textId="77777777" w:rsidR="005D6A54" w:rsidRDefault="005D6A54"/>
    <w:sectPr w:rsidR="005D6A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A54"/>
    <w:rsid w:val="005D6A54"/>
    <w:rsid w:val="006B0E80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A7A92"/>
  <w15:chartTrackingRefBased/>
  <w15:docId w15:val="{85FCD78F-B32D-4D8A-ADAA-1B4B376C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D6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6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6A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6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6A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6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6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6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6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6A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6A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6A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6A5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6A5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6A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6A5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6A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6A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6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6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6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6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6A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6A5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D6A5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6A5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6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6A5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6A5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D6A5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D6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9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hu.unisinos.br/categorias/642403-jesus-de-nazare-nosso-contemporaneo-artigo-de-flavio-lazzarin" TargetMode="External"/><Relationship Id="rId18" Type="http://schemas.openxmlformats.org/officeDocument/2006/relationships/hyperlink" Target="https://www.ihu.unisinos.br/categorias/188-noticias-2018/578242-macartismo-no-vaticano-o-caso-do-cardeal-lercaro" TargetMode="External"/><Relationship Id="rId26" Type="http://schemas.openxmlformats.org/officeDocument/2006/relationships/hyperlink" Target="https://ihu.unisinos.br/651079-francisco-foi-um-revolucionario-pastoral-aos-catolicos-lgbtqia" TargetMode="External"/><Relationship Id="rId39" Type="http://schemas.openxmlformats.org/officeDocument/2006/relationships/hyperlink" Target="https://www.ihu.unisinos.br/categorias/648960-a-oposicao-a-francisco-e-a-escolha-dos-bispos-no-brasil-artigo-de-jorge-alexandre-alves" TargetMode="External"/><Relationship Id="rId21" Type="http://schemas.openxmlformats.org/officeDocument/2006/relationships/hyperlink" Target="https://www.ihu.unisinos.br/categorias/629338-joao-xxiii-e-a-igreja-dos-ultimos-60-anos" TargetMode="External"/><Relationship Id="rId34" Type="http://schemas.openxmlformats.org/officeDocument/2006/relationships/hyperlink" Target="https://www.ihu.unisinos.br/categorias/650955-papa-francisco-assumiu-a-causa-indigena-afirma-cimi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ihu.unisinos.br/651265-o-declinio-do-ocidente-no-realismo-de-francisco-o-caminho-para-a-verdadeira-paz-artigo-de-massimo-cacciari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650992-jorge-bergoglio-a-morte-do-pontifice-reformista-que-mudou-a-igreja-artigo-de-iacopo-scaramuzzi" TargetMode="External"/><Relationship Id="rId20" Type="http://schemas.openxmlformats.org/officeDocument/2006/relationships/hyperlink" Target="https://www.ihu.unisinos.br/categorias/630097-economia-de-francisco-e-clara-construindo-pedagogias-economicas" TargetMode="External"/><Relationship Id="rId29" Type="http://schemas.openxmlformats.org/officeDocument/2006/relationships/hyperlink" Target="https://www.ihu.unisinos.br/categorias/633154-o-sinodo-do-papa-francisco-e-radical-mas-nao-como-seus-criticos-pensam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hu.unisinos.br/649637-conflitos-artigo-de-flavio-lazzarin" TargetMode="External"/><Relationship Id="rId11" Type="http://schemas.openxmlformats.org/officeDocument/2006/relationships/hyperlink" Target="https://www.ihu.unisinos.br/categorias/617131-a-curia-romana-reformada-a-revolucao-do-papa-francisco" TargetMode="External"/><Relationship Id="rId24" Type="http://schemas.openxmlformats.org/officeDocument/2006/relationships/hyperlink" Target="https://www.ihu.unisinos.br/544477-qesta-economia-mataq-afirma-papa-francisco" TargetMode="External"/><Relationship Id="rId32" Type="http://schemas.openxmlformats.org/officeDocument/2006/relationships/hyperlink" Target="https://ihu.unisinos.br/categorias/651013-antes-de-ser-papa-francisco-bergoglio-chamou-igreja-a-luta-contra-capitalismo-predatorio" TargetMode="External"/><Relationship Id="rId37" Type="http://schemas.openxmlformats.org/officeDocument/2006/relationships/hyperlink" Target="https://ihu.unisinos.br/categorias/641371-degelo-vaticano-moscou-francisco-recebe-um-enviado-de-kirill" TargetMode="External"/><Relationship Id="rId40" Type="http://schemas.openxmlformats.org/officeDocument/2006/relationships/hyperlink" Target="https://www.ihu.unisinos.br/652825-depois-de-francisco-artigo-de-flavio-lazzarin?utm_campaign=newsletter_ihu__03-06-2025&amp;utm_medium=email&amp;utm_source=RD+Station" TargetMode="External"/><Relationship Id="rId5" Type="http://schemas.openxmlformats.org/officeDocument/2006/relationships/hyperlink" Target="https://www.ihu.unisinos.br/categorias/626105-a-raiz-doente-do-clericalismo" TargetMode="External"/><Relationship Id="rId15" Type="http://schemas.openxmlformats.org/officeDocument/2006/relationships/hyperlink" Target="https://www.ihu.unisinos.br/categorias/651631-obrigado-francisco-artigo-de-frei-joao-f-junior" TargetMode="External"/><Relationship Id="rId23" Type="http://schemas.openxmlformats.org/officeDocument/2006/relationships/hyperlink" Target="https://www.ihu.unisinos.br/categorias/644728-36-anos-apos-o-cisma-o-que-representa-a-fraternidade-sao-pio-x" TargetMode="External"/><Relationship Id="rId28" Type="http://schemas.openxmlformats.org/officeDocument/2006/relationships/hyperlink" Target="https://ihu.unisinos.br/categorias/588816-como-o-papa-francisco-foi-escolhido-para-liderar-a-igreja-catolica-entrevista-com-gerard-o-connell" TargetMode="External"/><Relationship Id="rId36" Type="http://schemas.openxmlformats.org/officeDocument/2006/relationships/hyperlink" Target="https://www.ihu.unisinos.br/651024-a-licao-do-papa-francisco-sobre-gaza-um-exemplo-de-lideranca-moral-em-tempos-amorais" TargetMode="External"/><Relationship Id="rId10" Type="http://schemas.openxmlformats.org/officeDocument/2006/relationships/hyperlink" Target="https://www.ihu.unisinos.br/651008-morre-papa-francisco-e-nao-a-esperanca-artigo-de-robson-ribeiro-de-oliveira-castro-chaves" TargetMode="External"/><Relationship Id="rId19" Type="http://schemas.openxmlformats.org/officeDocument/2006/relationships/hyperlink" Target="https://www.ihu.unisinos.br/190-sinodo/593633-pacto-das-catacumbas-pela-casa-comum-por-uma-igreja-com-rosto-amazonico-pobre-e-servidora-profetica-e-samaritana" TargetMode="External"/><Relationship Id="rId31" Type="http://schemas.openxmlformats.org/officeDocument/2006/relationships/hyperlink" Target="https://ihu.unisinos.br/651265-o-declinio-do-ocidente-no-realismo-de-francisco-o-caminho-para-a-verdadeira-paz-artigo-de-massimo-cacciari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hu.unisinos.br/categorias/631081-o-papa-a-europa-faltam-caminhos-corajosos-para-a-paz-o-ocidente-usa-sua-engenhosidade-e-suas-tecnologias-para-alimentar-esperancas" TargetMode="External"/><Relationship Id="rId14" Type="http://schemas.openxmlformats.org/officeDocument/2006/relationships/hyperlink" Target="https://www.ihu.unisinos.br/categorias/643807-por-que-sao-francisco-de-assis-queria-esconder-seus-estigmas" TargetMode="External"/><Relationship Id="rId22" Type="http://schemas.openxmlformats.org/officeDocument/2006/relationships/hyperlink" Target="https://www.ihu.unisinos.br/categorias/627257-aggiornamento-continuo-artigo-de-stefano-zeni" TargetMode="External"/><Relationship Id="rId27" Type="http://schemas.openxmlformats.org/officeDocument/2006/relationships/hyperlink" Target="https://www.ihu.unisinos.br/categorias/626105-a-raiz-doente-do-clericalismo" TargetMode="External"/><Relationship Id="rId30" Type="http://schemas.openxmlformats.org/officeDocument/2006/relationships/hyperlink" Target="https://www.ihu.unisinos.br/categorias/626493-a-amorosidade-do-deus-abba-e-jesus-de-nazare-artigo-de-eliseu-wisniewski" TargetMode="External"/><Relationship Id="rId35" Type="http://schemas.openxmlformats.org/officeDocument/2006/relationships/hyperlink" Target="https://ihu.unisinos.br/categorias/625971-papa-francisco-na-africa-uma-viagem-com-multiplos-propositos" TargetMode="External"/><Relationship Id="rId8" Type="http://schemas.openxmlformats.org/officeDocument/2006/relationships/hyperlink" Target="https://ihu.unisinos.br/categorias/651013-antes-de-ser-papa-francisco-bergoglio-chamou-igreja-a-luta-contra-capitalismo-predatori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ihu.unisinos.br/641298-evangelho-o-manual-de-subversao-mais-conhecido-e-menos-aplicado-do-mundo-artigo-de-filippo-la-porta" TargetMode="External"/><Relationship Id="rId17" Type="http://schemas.openxmlformats.org/officeDocument/2006/relationships/hyperlink" Target="https://ihu.unisinos.br/categorias/592035-vinte-anos-da-morte-de-helder-camara-o-francisco-de-assis-do-seculo-xx" TargetMode="External"/><Relationship Id="rId25" Type="http://schemas.openxmlformats.org/officeDocument/2006/relationships/hyperlink" Target="https://www.ihu.unisinos.br/categorias/588687-como-francisco-se-tornou-inimigo-da-extrema-direita-ocidental" TargetMode="External"/><Relationship Id="rId33" Type="http://schemas.openxmlformats.org/officeDocument/2006/relationships/hyperlink" Target="https://www.ihu.unisinos.br/categorias/631081-o-papa-a-europa-faltam-caminhos-corajosos-para-a-paz-o-ocidente-usa-sua-engenhosidade-e-suas-tecnologias-para-alimentar-esperancas" TargetMode="External"/><Relationship Id="rId38" Type="http://schemas.openxmlformats.org/officeDocument/2006/relationships/hyperlink" Target="https://www.ihu.unisinos.br/651747-desafios-e-expectativas-do-novo-papa-leao-xiv-algumas-analises-pos-conclav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2650</Words>
  <Characters>14575</Characters>
  <Application>Microsoft Office Word</Application>
  <DocSecurity>0</DocSecurity>
  <Lines>121</Lines>
  <Paragraphs>34</Paragraphs>
  <ScaleCrop>false</ScaleCrop>
  <Company/>
  <LinksUpToDate>false</LinksUpToDate>
  <CharactersWithSpaces>17191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2025-06-03T15:07:00Z</dcterms:created>
  <dcterms:modified xsi:type="dcterms:W3CDTF">2025-06-03T15:09:00Z</dcterms:modified>
</cp:coreProperties>
</file>