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2B92F" w14:textId="25DAB005" w:rsidR="00B13811" w:rsidRPr="00B13811" w:rsidRDefault="00A31D3A" w:rsidP="00A31D3A">
      <w:pPr>
        <w:jc w:val="center"/>
      </w:pPr>
      <w:r w:rsidRPr="00A31D3A">
        <w:rPr>
          <w:b/>
        </w:rPr>
        <w:t>Dom Helder Camara: da cruz peitoral dourada à cruz de madeira</w:t>
      </w:r>
    </w:p>
    <w:p w14:paraId="2047417E" w14:textId="0E42D42F" w:rsidR="00813AB9" w:rsidRDefault="00CB63A1" w:rsidP="00B13811">
      <w:pPr>
        <w:spacing w:after="120"/>
        <w:ind w:firstLine="284"/>
        <w:jc w:val="both"/>
      </w:pPr>
      <w:r>
        <w:t xml:space="preserve">No dia 20 de abril de 1952, Dom Helder foi Sagrado (Ordenado Bispo) na Igreja da Candelária, Rio de Janeiro. Ao final da Celebração o novo Bispo foi cumprimentado </w:t>
      </w:r>
      <w:r w:rsidRPr="001D5F2A">
        <w:t xml:space="preserve">por seu padrinho de </w:t>
      </w:r>
      <w:r>
        <w:t>s</w:t>
      </w:r>
      <w:r w:rsidRPr="001D5F2A">
        <w:t>agração</w:t>
      </w:r>
      <w:r>
        <w:t xml:space="preserve"> e genro de Margarida Campos Heitor</w:t>
      </w:r>
      <w:r w:rsidRPr="001D5F2A">
        <w:t>, Antonio Alves Sarda</w:t>
      </w:r>
      <w:r>
        <w:t>,</w:t>
      </w:r>
      <w:r w:rsidRPr="001D5F2A">
        <w:t xml:space="preserve"> diretor do Banco Português. Em seguida, vieram os familiares e amigos. </w:t>
      </w:r>
    </w:p>
    <w:p w14:paraId="7A4BB7C8" w14:textId="77777777" w:rsidR="00813AB9" w:rsidRDefault="00CB63A1" w:rsidP="00B13811">
      <w:pPr>
        <w:spacing w:after="120"/>
        <w:ind w:firstLine="284"/>
        <w:jc w:val="both"/>
      </w:pPr>
      <w:r w:rsidRPr="001D5F2A">
        <w:t>Ao cumprimentar o novo Bispo, Margarida Campos Heitor fez questão de apontar para a cruz peitoral, dando uma piscadinha, querendo insinuar uma cumplicidade entre os dois. A cruz era bem trabalhada, em alto relevo, e ela o presenteara há vários anos. Mas em um aniversário, distraído, ele a presenteou com a mesma cruz. Margarida, na ocasião, não só a recebeu, mas mostrou-se encantada.</w:t>
      </w:r>
    </w:p>
    <w:p w14:paraId="378BC863" w14:textId="638106F7" w:rsidR="00CB63A1" w:rsidRDefault="00CB63A1" w:rsidP="00B13811">
      <w:pPr>
        <w:spacing w:after="120"/>
        <w:ind w:firstLine="284"/>
        <w:jc w:val="both"/>
      </w:pPr>
      <w:r w:rsidRPr="001D5F2A">
        <w:t>Quando o Monsenhor foi eleito Bispo, Margarida a devolveu, comentando, amavelmente, o que se passara. Helder achava a cruz de bronze lindíssima, mas Dom Rosalvo, Arcebispo Auxiliar do Rio de Janeiro, exigiu que ela fosse banhada a ouro para que ficasse à altura da dignidade eclesiástica do futuro Bispo</w:t>
      </w:r>
      <w:r>
        <w:t>.</w:t>
      </w:r>
    </w:p>
    <w:p w14:paraId="0468ADCF" w14:textId="574A5472" w:rsidR="00DA4239" w:rsidRDefault="001B124D" w:rsidP="00DA4239">
      <w:pPr>
        <w:spacing w:after="120"/>
        <w:ind w:firstLine="284"/>
        <w:jc w:val="both"/>
      </w:pPr>
      <w:r>
        <w:t>Anos depois, d</w:t>
      </w:r>
      <w:r w:rsidR="00CB63A1">
        <w:t xml:space="preserve">urante o Vaticano II, Dom Helder </w:t>
      </w:r>
      <w:r>
        <w:t>foi</w:t>
      </w:r>
      <w:r w:rsidR="00CB63A1">
        <w:t xml:space="preserve"> presenteado com uma cruz de madeira para simbolizar o seu engajamento em favor dos oprimidos</w:t>
      </w:r>
      <w:r w:rsidR="00096127">
        <w:t xml:space="preserve">. </w:t>
      </w:r>
      <w:r w:rsidR="00DA4239">
        <w:t>A cruz de madeira fora confeccionada pelas Irmãs de Foucauld.</w:t>
      </w:r>
    </w:p>
    <w:p w14:paraId="26B2F49D" w14:textId="5A262510" w:rsidR="00342DD6" w:rsidRDefault="00813AB9" w:rsidP="00DA4239">
      <w:pPr>
        <w:spacing w:after="120"/>
        <w:ind w:firstLine="284"/>
        <w:jc w:val="both"/>
      </w:pPr>
      <w:r>
        <w:t xml:space="preserve">Na 56ª Circular, de 28/29 de outubro de 1964, durante o Vaticano II, Dom Helder escreveu a então chamada Família </w:t>
      </w:r>
      <w:proofErr w:type="spellStart"/>
      <w:r>
        <w:t>Giovanina</w:t>
      </w:r>
      <w:proofErr w:type="spellEnd"/>
      <w:r>
        <w:t>: “</w:t>
      </w:r>
      <w:r w:rsidRPr="00813AB9">
        <w:rPr>
          <w:b/>
          <w:bCs/>
        </w:rPr>
        <w:t>Quando me vi, em plena Vigília</w:t>
      </w:r>
      <w:r>
        <w:t xml:space="preserve">, com a Cruz e o cordão, enviados por uma Irmãzinha do </w:t>
      </w:r>
      <w:proofErr w:type="spellStart"/>
      <w:r>
        <w:t>Père</w:t>
      </w:r>
      <w:proofErr w:type="spellEnd"/>
      <w:r>
        <w:t xml:space="preserve"> Foucauld, senti uma alegria tão profunda, irrompendo tão de dentro; alegria tão pura, tão do céu, tão de Deus, com cheiro de bálsamo e gosto de maná, que cheguei a perguntar a José, os dois rindo de mim mesmo: </w:t>
      </w:r>
      <w:r w:rsidR="00342DD6">
        <w:t>´</w:t>
      </w:r>
      <w:r>
        <w:t>será a isto que os Mestres da vida Espiritual chamam de êxtase!?</w:t>
      </w:r>
      <w:r w:rsidR="00342DD6">
        <w:t>´</w:t>
      </w:r>
      <w:r>
        <w:t>…</w:t>
      </w:r>
      <w:r w:rsidR="001B124D">
        <w:t>”.</w:t>
      </w:r>
    </w:p>
    <w:p w14:paraId="0587BAF4" w14:textId="79CE62C8" w:rsidR="00342DD6" w:rsidRDefault="00342DD6" w:rsidP="00342DD6">
      <w:pPr>
        <w:spacing w:after="120"/>
        <w:ind w:firstLine="284"/>
        <w:jc w:val="both"/>
      </w:pPr>
      <w:r>
        <w:t>Em janeiro de 1965</w:t>
      </w:r>
      <w:r w:rsidR="00B13811">
        <w:t>,</w:t>
      </w:r>
      <w:r w:rsidR="001B124D">
        <w:t xml:space="preserve"> em Recife,</w:t>
      </w:r>
      <w:r w:rsidR="00B13811">
        <w:t xml:space="preserve"> depois </w:t>
      </w:r>
      <w:r>
        <w:t>que o</w:t>
      </w:r>
      <w:r w:rsidR="00B13811">
        <w:t xml:space="preserve"> velho Amaro (82 anos) beij</w:t>
      </w:r>
      <w:r>
        <w:t>ou</w:t>
      </w:r>
      <w:r w:rsidR="00B13811">
        <w:t xml:space="preserve"> a Cruz de madeira, Dom Helder perguntou-lhe:</w:t>
      </w:r>
    </w:p>
    <w:p w14:paraId="6C73C2A1" w14:textId="0E32DA4F" w:rsidR="00B13811" w:rsidRDefault="00342DD6" w:rsidP="00342DD6">
      <w:pPr>
        <w:spacing w:after="120"/>
        <w:ind w:firstLine="284"/>
        <w:jc w:val="both"/>
      </w:pPr>
      <w:r>
        <w:t>- “</w:t>
      </w:r>
      <w:r w:rsidR="00B13811">
        <w:t>Gosta desta Cruz?</w:t>
      </w:r>
      <w:r>
        <w:t>”</w:t>
      </w:r>
    </w:p>
    <w:p w14:paraId="70EA642C" w14:textId="37C8E6C7" w:rsidR="00B13811" w:rsidRDefault="00B13811" w:rsidP="00342DD6">
      <w:pPr>
        <w:spacing w:after="120"/>
        <w:ind w:firstLine="284"/>
        <w:jc w:val="both"/>
      </w:pPr>
      <w:r>
        <w:t xml:space="preserve">- </w:t>
      </w:r>
      <w:r w:rsidR="00342DD6">
        <w:t>“</w:t>
      </w:r>
      <w:r>
        <w:t xml:space="preserve">Gosto, </w:t>
      </w:r>
      <w:proofErr w:type="spellStart"/>
      <w:r>
        <w:t>Inhôr</w:t>
      </w:r>
      <w:proofErr w:type="spellEnd"/>
      <w:r>
        <w:t xml:space="preserve">, sim. Foi em cruz de pau que pregaram Nosso Senhor. </w:t>
      </w:r>
      <w:proofErr w:type="spellStart"/>
      <w:r>
        <w:t>Dispois</w:t>
      </w:r>
      <w:proofErr w:type="spellEnd"/>
      <w:r>
        <w:t xml:space="preserve"> é que inventaram Cruz de ouro</w:t>
      </w:r>
      <w:r w:rsidR="00342DD6">
        <w:t>”</w:t>
      </w:r>
      <w:r>
        <w:t>.</w:t>
      </w:r>
    </w:p>
    <w:p w14:paraId="5CCA10DB" w14:textId="50D27DA4" w:rsidR="00342DD6" w:rsidRDefault="00342DD6" w:rsidP="00B13811">
      <w:pPr>
        <w:spacing w:after="120"/>
        <w:ind w:firstLine="284"/>
        <w:jc w:val="both"/>
        <w:rPr>
          <w:i/>
        </w:rPr>
      </w:pPr>
      <w:r>
        <w:t>No dia 11 de novembro de 2022, primeiro dia</w:t>
      </w:r>
      <w:r w:rsidR="00CB63A1" w:rsidRPr="00AD6F91">
        <w:t xml:space="preserve"> do 18º Congresso Eucarístico Nacional, acontecido na Arquidiocese de Olinda e Recife, o Arcebispo Dom Fernando </w:t>
      </w:r>
      <w:proofErr w:type="spellStart"/>
      <w:r w:rsidR="00CB63A1" w:rsidRPr="00AD6F91">
        <w:t>Saburido</w:t>
      </w:r>
      <w:proofErr w:type="spellEnd"/>
      <w:r w:rsidR="00CB63A1" w:rsidRPr="00AD6F91">
        <w:t xml:space="preserve"> deu um presente a cada bispo: uma réplica da cruz peitoral de madeira usada por Dom Helder</w:t>
      </w:r>
      <w:r>
        <w:t xml:space="preserve">. </w:t>
      </w:r>
      <w:r w:rsidR="001B124D">
        <w:t>Na ocasião, Dom Fernando disse:</w:t>
      </w:r>
    </w:p>
    <w:p w14:paraId="7AD4FB62" w14:textId="1D3B18AF" w:rsidR="00342DD6" w:rsidRPr="00342DD6" w:rsidRDefault="00342DD6" w:rsidP="00342DD6">
      <w:pPr>
        <w:spacing w:after="120"/>
        <w:ind w:firstLine="284"/>
        <w:jc w:val="both"/>
        <w:rPr>
          <w:iCs/>
        </w:rPr>
      </w:pPr>
      <w:r w:rsidRPr="00342DD6">
        <w:rPr>
          <w:iCs/>
        </w:rPr>
        <w:t>- “</w:t>
      </w:r>
      <w:r w:rsidR="00CB63A1" w:rsidRPr="00342DD6">
        <w:rPr>
          <w:iCs/>
        </w:rPr>
        <w:t>O Congresso Eucarístico traz esse apelo pelo verdadeiro amor, comprometido com os pobres, como no exemplo do ministério do nosso Servo de Deus dom Helder”</w:t>
      </w:r>
      <w:r w:rsidR="001B124D">
        <w:rPr>
          <w:iCs/>
        </w:rPr>
        <w:t>.</w:t>
      </w:r>
    </w:p>
    <w:p w14:paraId="14B98CBF" w14:textId="374D1C3E" w:rsidR="00CB63A1" w:rsidRDefault="00CB63A1" w:rsidP="00B13811">
      <w:pPr>
        <w:spacing w:after="120"/>
        <w:ind w:firstLine="284"/>
        <w:jc w:val="both"/>
        <w:rPr>
          <w:iCs/>
        </w:rPr>
      </w:pPr>
      <w:r w:rsidRPr="00342DD6">
        <w:rPr>
          <w:iCs/>
        </w:rPr>
        <w:t>Réplicas da cruz</w:t>
      </w:r>
      <w:r w:rsidR="00342DD6">
        <w:rPr>
          <w:iCs/>
        </w:rPr>
        <w:t xml:space="preserve"> de Dom Helder</w:t>
      </w:r>
      <w:r w:rsidR="00B13811" w:rsidRPr="00342DD6">
        <w:rPr>
          <w:iCs/>
        </w:rPr>
        <w:t xml:space="preserve"> estão sendo usadas por vários bispos</w:t>
      </w:r>
      <w:r w:rsidR="00342DD6">
        <w:rPr>
          <w:iCs/>
        </w:rPr>
        <w:t>. Outra</w:t>
      </w:r>
      <w:r w:rsidR="001B124D">
        <w:rPr>
          <w:iCs/>
        </w:rPr>
        <w:t>s</w:t>
      </w:r>
      <w:r w:rsidR="00342DD6">
        <w:rPr>
          <w:iCs/>
        </w:rPr>
        <w:t xml:space="preserve"> réplicas</w:t>
      </w:r>
      <w:r w:rsidRPr="00342DD6">
        <w:rPr>
          <w:iCs/>
        </w:rPr>
        <w:t xml:space="preserve"> estão sendo usadas por </w:t>
      </w:r>
      <w:proofErr w:type="spellStart"/>
      <w:r w:rsidRPr="00342DD6">
        <w:rPr>
          <w:iCs/>
        </w:rPr>
        <w:t>helderianos</w:t>
      </w:r>
      <w:proofErr w:type="spellEnd"/>
      <w:r w:rsidRPr="00342DD6">
        <w:rPr>
          <w:iCs/>
        </w:rPr>
        <w:t xml:space="preserve"> e </w:t>
      </w:r>
      <w:proofErr w:type="spellStart"/>
      <w:r w:rsidRPr="00342DD6">
        <w:rPr>
          <w:iCs/>
        </w:rPr>
        <w:t>helderianas</w:t>
      </w:r>
      <w:proofErr w:type="spellEnd"/>
      <w:r w:rsidRPr="00342DD6">
        <w:rPr>
          <w:iCs/>
        </w:rPr>
        <w:t xml:space="preserve"> no Brasil e</w:t>
      </w:r>
      <w:r w:rsidR="00B13811" w:rsidRPr="00342DD6">
        <w:rPr>
          <w:iCs/>
        </w:rPr>
        <w:t xml:space="preserve"> no</w:t>
      </w:r>
      <w:r w:rsidRPr="00342DD6">
        <w:rPr>
          <w:iCs/>
        </w:rPr>
        <w:t xml:space="preserve"> mundo afora.</w:t>
      </w:r>
    </w:p>
    <w:p w14:paraId="3E6A13C5" w14:textId="7BF71674" w:rsidR="001B124D" w:rsidRDefault="001B124D" w:rsidP="001B124D">
      <w:pPr>
        <w:spacing w:after="120"/>
        <w:ind w:firstLine="284"/>
        <w:jc w:val="right"/>
        <w:rPr>
          <w:iCs/>
        </w:rPr>
      </w:pPr>
      <w:r>
        <w:rPr>
          <w:iCs/>
        </w:rPr>
        <w:t>Pe. Ivanir Antonio Rampon</w:t>
      </w:r>
    </w:p>
    <w:p w14:paraId="0FE7DF5C" w14:textId="39560B58" w:rsidR="00B92834" w:rsidRPr="00B92834" w:rsidRDefault="00B92834" w:rsidP="005B774E">
      <w:pPr>
        <w:ind w:left="426" w:hanging="426"/>
        <w:jc w:val="both"/>
        <w:rPr>
          <w:b/>
          <w:bCs/>
        </w:rPr>
      </w:pPr>
      <w:bookmarkStart w:id="0" w:name="_Hlk186291687"/>
      <w:bookmarkStart w:id="1" w:name="_Hlk186291875"/>
      <w:r w:rsidRPr="00B92834">
        <w:rPr>
          <w:b/>
          <w:bCs/>
        </w:rPr>
        <w:t>Algumas fontes</w:t>
      </w:r>
    </w:p>
    <w:bookmarkEnd w:id="0"/>
    <w:bookmarkEnd w:id="1"/>
    <w:p w14:paraId="7A7D6DC5" w14:textId="77777777" w:rsidR="00B92834" w:rsidRPr="00B92834" w:rsidRDefault="00B92834" w:rsidP="00B92834">
      <w:pPr>
        <w:ind w:left="540" w:hanging="540"/>
        <w:jc w:val="both"/>
      </w:pPr>
      <w:r w:rsidRPr="00B92834">
        <w:rPr>
          <w:iCs/>
        </w:rPr>
        <w:t>Arquidiocese de Olinda e Recife. Bispos recebem réplica da cruz peitoral de Dom Helder na igreja catedral e mostram a unidade da Igreja em missa campal no pavilhão externo do Centro de Convenções. 11.11.2022 https://www.arquidioceseolindarecife.org/bispos-recebem-replica-da-cruz-peitoral-de-dom-helder-na-igreja-catedral-e-mostram-a-unidade-da-igreja-em-missa-campal-no-pavilhao-externo-do-centro-de-convencoes/</w:t>
      </w:r>
    </w:p>
    <w:p w14:paraId="38E92104" w14:textId="77777777" w:rsidR="00B92834" w:rsidRPr="00B92834" w:rsidRDefault="00B92834" w:rsidP="00B92834">
      <w:pPr>
        <w:ind w:left="540" w:hanging="540"/>
        <w:jc w:val="both"/>
      </w:pPr>
      <w:bookmarkStart w:id="2" w:name="_Hlk186291754"/>
      <w:r w:rsidRPr="00B92834">
        <w:t xml:space="preserve">Dom Helder </w:t>
      </w:r>
      <w:proofErr w:type="spellStart"/>
      <w:r w:rsidRPr="00B92834">
        <w:t>Camara</w:t>
      </w:r>
      <w:proofErr w:type="spellEnd"/>
      <w:r w:rsidRPr="00B92834">
        <w:t xml:space="preserve">, </w:t>
      </w:r>
      <w:r w:rsidRPr="00B92834">
        <w:rPr>
          <w:i/>
          <w:iCs/>
        </w:rPr>
        <w:t xml:space="preserve">Circulares </w:t>
      </w:r>
      <w:proofErr w:type="spellStart"/>
      <w:r w:rsidRPr="00B92834">
        <w:rPr>
          <w:i/>
          <w:iCs/>
        </w:rPr>
        <w:t>Interconciliares</w:t>
      </w:r>
      <w:proofErr w:type="spellEnd"/>
      <w:r w:rsidRPr="00B92834">
        <w:t xml:space="preserve">. De 23/24 de novembro de 1964 a 17/18 de abril de 1965. Recife: CEPE, v. II, t. II (organizador: </w:t>
      </w:r>
      <w:proofErr w:type="spellStart"/>
      <w:r w:rsidRPr="00B92834">
        <w:t>Zildo</w:t>
      </w:r>
      <w:proofErr w:type="spellEnd"/>
      <w:r w:rsidRPr="00B92834">
        <w:t xml:space="preserve"> Rocha), 2009.</w:t>
      </w:r>
    </w:p>
    <w:p w14:paraId="62A4796E" w14:textId="77777777" w:rsidR="00B92834" w:rsidRPr="00B92834" w:rsidRDefault="00B92834" w:rsidP="00B92834">
      <w:pPr>
        <w:ind w:left="540" w:hanging="540"/>
        <w:jc w:val="both"/>
      </w:pPr>
      <w:r w:rsidRPr="00B92834">
        <w:t>Dom Helder Camara. Circulares Conciliares: de 10/11 de setembro a 7/8 de dezembro de 1965. Recife: Cepe, v. I, t. III, organizadores: Luiz Carlos Luz Marques e Roberto de Araújo Faria, 2009.</w:t>
      </w:r>
    </w:p>
    <w:bookmarkEnd w:id="2"/>
    <w:p w14:paraId="5AD36F24" w14:textId="77777777" w:rsidR="00B92834" w:rsidRPr="00B92834" w:rsidRDefault="00B92834" w:rsidP="00B92834">
      <w:pPr>
        <w:ind w:left="426" w:hanging="426"/>
        <w:jc w:val="both"/>
      </w:pPr>
      <w:r w:rsidRPr="00B92834">
        <w:lastRenderedPageBreak/>
        <w:t xml:space="preserve">Ivanir Antonio Rampon, </w:t>
      </w:r>
      <w:r w:rsidRPr="00B92834">
        <w:rPr>
          <w:i/>
          <w:iCs/>
        </w:rPr>
        <w:t>O caminho espiritual de Dom Helder Camara</w:t>
      </w:r>
      <w:r w:rsidRPr="00B92834">
        <w:t>. São Paulo: Paulinas, p. 58, 2013.</w:t>
      </w:r>
    </w:p>
    <w:p w14:paraId="707B77DF" w14:textId="08865633" w:rsidR="00766328" w:rsidRDefault="00B92834" w:rsidP="00B92834">
      <w:pPr>
        <w:ind w:left="426" w:hanging="426"/>
        <w:jc w:val="both"/>
      </w:pPr>
      <w:r w:rsidRPr="00B92834">
        <w:t xml:space="preserve">Nelson </w:t>
      </w:r>
      <w:proofErr w:type="spellStart"/>
      <w:r w:rsidRPr="00B92834">
        <w:t>Piletti</w:t>
      </w:r>
      <w:proofErr w:type="spellEnd"/>
      <w:r w:rsidRPr="00B92834">
        <w:t xml:space="preserve"> e Walter Praxedes, </w:t>
      </w:r>
      <w:r w:rsidRPr="00B92834">
        <w:rPr>
          <w:i/>
          <w:iCs/>
        </w:rPr>
        <w:t>Dom Hélder Câmara: entre o poder e a profecia</w:t>
      </w:r>
      <w:r w:rsidRPr="00B92834">
        <w:t>. São Paulo: Editora Contexto, p.190-191, 2008.</w:t>
      </w:r>
    </w:p>
    <w:p w14:paraId="76A1DEE0" w14:textId="77777777" w:rsidR="000D2CD8" w:rsidRDefault="000D2CD8" w:rsidP="00B92834">
      <w:pPr>
        <w:ind w:left="426" w:hanging="426"/>
        <w:jc w:val="both"/>
      </w:pPr>
    </w:p>
    <w:p w14:paraId="28EAC49F" w14:textId="55C01705" w:rsidR="000D2CD8" w:rsidRDefault="000D2CD8" w:rsidP="00B92834">
      <w:pPr>
        <w:ind w:left="426" w:hanging="426"/>
        <w:jc w:val="both"/>
      </w:pPr>
      <w:hyperlink r:id="rId6" w:history="1">
        <w:r w:rsidRPr="00A64773">
          <w:rPr>
            <w:rStyle w:val="Hipervnculo"/>
          </w:rPr>
          <w:t>https://domheldercamara.org.br/2025/02/27/causos-do-dom-dom-helder-camara-da-cruz-peitoral-dourada-a-cruz-de-madeira/</w:t>
        </w:r>
      </w:hyperlink>
    </w:p>
    <w:p w14:paraId="7A0E60D8" w14:textId="77777777" w:rsidR="000D2CD8" w:rsidRDefault="000D2CD8" w:rsidP="00B92834">
      <w:pPr>
        <w:ind w:left="426" w:hanging="426"/>
        <w:jc w:val="both"/>
      </w:pPr>
    </w:p>
    <w:p w14:paraId="43FB0749" w14:textId="77777777" w:rsidR="000D2CD8" w:rsidRDefault="000D2CD8" w:rsidP="00B92834">
      <w:pPr>
        <w:ind w:left="426" w:hanging="426"/>
        <w:jc w:val="both"/>
      </w:pPr>
    </w:p>
    <w:sectPr w:rsidR="000D2CD8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77DC" w14:textId="77777777" w:rsidR="00C8368B" w:rsidRDefault="00C8368B" w:rsidP="00CB63A1">
      <w:r>
        <w:separator/>
      </w:r>
    </w:p>
  </w:endnote>
  <w:endnote w:type="continuationSeparator" w:id="0">
    <w:p w14:paraId="5711C5EC" w14:textId="77777777" w:rsidR="00C8368B" w:rsidRDefault="00C8368B" w:rsidP="00CB6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38C1B" w14:textId="77777777" w:rsidR="00C8368B" w:rsidRDefault="00C8368B" w:rsidP="00CB63A1">
      <w:r>
        <w:separator/>
      </w:r>
    </w:p>
  </w:footnote>
  <w:footnote w:type="continuationSeparator" w:id="0">
    <w:p w14:paraId="6BE2C9B0" w14:textId="77777777" w:rsidR="00C8368B" w:rsidRDefault="00C8368B" w:rsidP="00CB6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A1"/>
    <w:rsid w:val="00002CE6"/>
    <w:rsid w:val="00095FF9"/>
    <w:rsid w:val="00096127"/>
    <w:rsid w:val="000D03E3"/>
    <w:rsid w:val="000D2CD8"/>
    <w:rsid w:val="000F7010"/>
    <w:rsid w:val="0015013D"/>
    <w:rsid w:val="001B124D"/>
    <w:rsid w:val="00264088"/>
    <w:rsid w:val="00342DD6"/>
    <w:rsid w:val="004003EA"/>
    <w:rsid w:val="005B774E"/>
    <w:rsid w:val="005F234F"/>
    <w:rsid w:val="00653198"/>
    <w:rsid w:val="00655A45"/>
    <w:rsid w:val="006E2342"/>
    <w:rsid w:val="006E35B8"/>
    <w:rsid w:val="00766328"/>
    <w:rsid w:val="00813AB9"/>
    <w:rsid w:val="008A25A3"/>
    <w:rsid w:val="009D1528"/>
    <w:rsid w:val="00A31D3A"/>
    <w:rsid w:val="00AE7A7B"/>
    <w:rsid w:val="00B13811"/>
    <w:rsid w:val="00B92834"/>
    <w:rsid w:val="00C8368B"/>
    <w:rsid w:val="00CB63A1"/>
    <w:rsid w:val="00CB7736"/>
    <w:rsid w:val="00D94B5F"/>
    <w:rsid w:val="00DA4239"/>
    <w:rsid w:val="00E1239A"/>
    <w:rsid w:val="00E420EF"/>
    <w:rsid w:val="00F42DAF"/>
    <w:rsid w:val="00F71752"/>
    <w:rsid w:val="00FF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B77C"/>
  <w15:chartTrackingRefBased/>
  <w15:docId w15:val="{7E5040A8-FB90-428D-B7CD-596660B2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3A1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B6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6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63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63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63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63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63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63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63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6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6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6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63A1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63A1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63A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63A1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63A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63A1"/>
    <w:rPr>
      <w:rFonts w:eastAsiaTheme="majorEastAsia" w:cstheme="majorBidi"/>
      <w:color w:val="272727" w:themeColor="text1" w:themeTint="D8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B63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B6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63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B6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63A1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B63A1"/>
    <w:rPr>
      <w:rFonts w:ascii="Times New Roman" w:hAnsi="Times New Roman"/>
      <w:i/>
      <w:iCs/>
      <w:color w:val="404040" w:themeColor="text1" w:themeTint="BF"/>
      <w:sz w:val="28"/>
    </w:rPr>
  </w:style>
  <w:style w:type="paragraph" w:styleId="Prrafodelista">
    <w:name w:val="List Paragraph"/>
    <w:basedOn w:val="Normal"/>
    <w:uiPriority w:val="34"/>
    <w:qFormat/>
    <w:rsid w:val="00CB63A1"/>
    <w:pPr>
      <w:ind w:left="720"/>
      <w:contextualSpacing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B63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6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63A1"/>
    <w:rPr>
      <w:rFonts w:ascii="Times New Roman" w:hAnsi="Times New Roman"/>
      <w:i/>
      <w:iCs/>
      <w:color w:val="0F4761" w:themeColor="accent1" w:themeShade="BF"/>
      <w:sz w:val="28"/>
    </w:rPr>
  </w:style>
  <w:style w:type="character" w:styleId="Referenciaintensa">
    <w:name w:val="Intense Reference"/>
    <w:basedOn w:val="Fuentedeprrafopredeter"/>
    <w:uiPriority w:val="32"/>
    <w:qFormat/>
    <w:rsid w:val="00CB63A1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CB63A1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CB63A1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CB63A1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D2CD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2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02/27/causos-do-dom-dom-helder-camara-da-cruz-peitoral-dourada-a-cruz-de-madeir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Itepa Faculdades Direção</dc:creator>
  <cp:keywords/>
  <dc:description/>
  <cp:lastModifiedBy>Rosario Hermano</cp:lastModifiedBy>
  <cp:revision>2</cp:revision>
  <dcterms:created xsi:type="dcterms:W3CDTF">2025-04-15T12:51:00Z</dcterms:created>
  <dcterms:modified xsi:type="dcterms:W3CDTF">2025-04-15T12:51:00Z</dcterms:modified>
</cp:coreProperties>
</file>