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29EB9" w14:textId="0B50A113" w:rsidR="005861ED" w:rsidRDefault="005861ED" w:rsidP="005861ED">
      <w:pPr>
        <w:shd w:val="clear" w:color="auto" w:fill="FFFFFF" w:themeFill="background1"/>
        <w:jc w:val="both"/>
        <w:rPr>
          <w:sz w:val="28"/>
          <w:szCs w:val="28"/>
        </w:rPr>
      </w:pPr>
      <w:r>
        <w:rPr>
          <w:sz w:val="28"/>
          <w:szCs w:val="28"/>
        </w:rPr>
        <w:t>El arzobispo de San Salvador, José Luis Escobar Alas, junto con párrocos de otras iglesias y miembros de comunidades, llegaron a la Asamblea Legislativa, ubicada en el Centro de Gobierno, para entregar 150.000 firmas del pueblo que respaldan la petición de d</w:t>
      </w:r>
      <w:r w:rsidR="0034233B">
        <w:rPr>
          <w:sz w:val="28"/>
          <w:szCs w:val="28"/>
        </w:rPr>
        <w:t>erogar la Ley de Minería Metálica en El Salvador</w:t>
      </w:r>
    </w:p>
    <w:p w14:paraId="6E7C39F3" w14:textId="120749F0" w:rsidR="0034233B" w:rsidRDefault="0034233B" w:rsidP="005861ED">
      <w:pPr>
        <w:shd w:val="clear" w:color="auto" w:fill="FFFFFF" w:themeFill="background1"/>
        <w:jc w:val="both"/>
        <w:rPr>
          <w:sz w:val="28"/>
          <w:szCs w:val="28"/>
        </w:rPr>
      </w:pPr>
      <w:r>
        <w:rPr>
          <w:noProof/>
          <w:sz w:val="28"/>
          <w:szCs w:val="28"/>
        </w:rPr>
        <w:drawing>
          <wp:anchor distT="0" distB="0" distL="114300" distR="114300" simplePos="0" relativeHeight="251658240" behindDoc="1" locked="0" layoutInCell="1" allowOverlap="1" wp14:anchorId="71DB67ED" wp14:editId="270D7257">
            <wp:simplePos x="0" y="0"/>
            <wp:positionH relativeFrom="margin">
              <wp:posOffset>-635</wp:posOffset>
            </wp:positionH>
            <wp:positionV relativeFrom="paragraph">
              <wp:posOffset>354965</wp:posOffset>
            </wp:positionV>
            <wp:extent cx="2933700" cy="2144395"/>
            <wp:effectExtent l="0" t="0" r="0" b="8255"/>
            <wp:wrapTight wrapText="bothSides">
              <wp:wrapPolygon edited="0">
                <wp:start x="0" y="0"/>
                <wp:lineTo x="0" y="21491"/>
                <wp:lineTo x="21460" y="21491"/>
                <wp:lineTo x="21460" y="0"/>
                <wp:lineTo x="0" y="0"/>
              </wp:wrapPolygon>
            </wp:wrapTight>
            <wp:docPr id="4846464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33700" cy="2144395"/>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659264" behindDoc="1" locked="0" layoutInCell="1" allowOverlap="1" wp14:anchorId="3952DA7B" wp14:editId="687336E2">
            <wp:simplePos x="0" y="0"/>
            <wp:positionH relativeFrom="page">
              <wp:posOffset>4273550</wp:posOffset>
            </wp:positionH>
            <wp:positionV relativeFrom="paragraph">
              <wp:posOffset>346075</wp:posOffset>
            </wp:positionV>
            <wp:extent cx="2957830" cy="2162810"/>
            <wp:effectExtent l="0" t="0" r="0" b="8890"/>
            <wp:wrapTight wrapText="bothSides">
              <wp:wrapPolygon edited="0">
                <wp:start x="0" y="0"/>
                <wp:lineTo x="0" y="21499"/>
                <wp:lineTo x="21424" y="21499"/>
                <wp:lineTo x="21424" y="0"/>
                <wp:lineTo x="0" y="0"/>
              </wp:wrapPolygon>
            </wp:wrapTight>
            <wp:docPr id="161426873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57830" cy="2162810"/>
                    </a:xfrm>
                    <a:prstGeom prst="rect">
                      <a:avLst/>
                    </a:prstGeom>
                    <a:noFill/>
                  </pic:spPr>
                </pic:pic>
              </a:graphicData>
            </a:graphic>
            <wp14:sizeRelH relativeFrom="page">
              <wp14:pctWidth>0</wp14:pctWidth>
            </wp14:sizeRelH>
            <wp14:sizeRelV relativeFrom="page">
              <wp14:pctHeight>0</wp14:pctHeight>
            </wp14:sizeRelV>
          </wp:anchor>
        </w:drawing>
      </w:r>
    </w:p>
    <w:p w14:paraId="334525BE" w14:textId="63552682" w:rsidR="0034233B" w:rsidRDefault="0034233B" w:rsidP="005861ED">
      <w:pPr>
        <w:shd w:val="clear" w:color="auto" w:fill="FFFFFF" w:themeFill="background1"/>
        <w:jc w:val="both"/>
        <w:rPr>
          <w:sz w:val="28"/>
          <w:szCs w:val="28"/>
        </w:rPr>
      </w:pPr>
    </w:p>
    <w:p w14:paraId="332F0FA2" w14:textId="7CD9B634" w:rsidR="0034233B" w:rsidRDefault="0034233B" w:rsidP="005861ED">
      <w:pPr>
        <w:shd w:val="clear" w:color="auto" w:fill="FFFFFF" w:themeFill="background1"/>
        <w:jc w:val="both"/>
        <w:rPr>
          <w:sz w:val="28"/>
          <w:szCs w:val="28"/>
        </w:rPr>
      </w:pPr>
      <w:r>
        <w:rPr>
          <w:noProof/>
          <w:sz w:val="28"/>
          <w:szCs w:val="28"/>
        </w:rPr>
        <w:drawing>
          <wp:anchor distT="0" distB="0" distL="114300" distR="114300" simplePos="0" relativeHeight="251660288" behindDoc="1" locked="0" layoutInCell="1" allowOverlap="1" wp14:anchorId="3E8DE428" wp14:editId="50E7D214">
            <wp:simplePos x="0" y="0"/>
            <wp:positionH relativeFrom="column">
              <wp:posOffset>837565</wp:posOffset>
            </wp:positionH>
            <wp:positionV relativeFrom="paragraph">
              <wp:posOffset>134620</wp:posOffset>
            </wp:positionV>
            <wp:extent cx="3600450" cy="2632830"/>
            <wp:effectExtent l="0" t="0" r="0" b="0"/>
            <wp:wrapTight wrapText="bothSides">
              <wp:wrapPolygon edited="0">
                <wp:start x="0" y="0"/>
                <wp:lineTo x="0" y="21412"/>
                <wp:lineTo x="21486" y="21412"/>
                <wp:lineTo x="21486" y="0"/>
                <wp:lineTo x="0" y="0"/>
              </wp:wrapPolygon>
            </wp:wrapTight>
            <wp:docPr id="26440861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00450" cy="2632830"/>
                    </a:xfrm>
                    <a:prstGeom prst="rect">
                      <a:avLst/>
                    </a:prstGeom>
                    <a:noFill/>
                  </pic:spPr>
                </pic:pic>
              </a:graphicData>
            </a:graphic>
            <wp14:sizeRelH relativeFrom="page">
              <wp14:pctWidth>0</wp14:pctWidth>
            </wp14:sizeRelH>
            <wp14:sizeRelV relativeFrom="page">
              <wp14:pctHeight>0</wp14:pctHeight>
            </wp14:sizeRelV>
          </wp:anchor>
        </w:drawing>
      </w:r>
    </w:p>
    <w:p w14:paraId="5E62CB3A" w14:textId="43B11E06" w:rsidR="0034233B" w:rsidRDefault="0034233B" w:rsidP="005861ED">
      <w:pPr>
        <w:shd w:val="clear" w:color="auto" w:fill="FFFFFF" w:themeFill="background1"/>
        <w:jc w:val="both"/>
        <w:rPr>
          <w:sz w:val="28"/>
          <w:szCs w:val="28"/>
        </w:rPr>
      </w:pPr>
    </w:p>
    <w:p w14:paraId="25C3F7C0" w14:textId="77777777" w:rsidR="0034233B" w:rsidRDefault="0034233B" w:rsidP="005861ED">
      <w:pPr>
        <w:shd w:val="clear" w:color="auto" w:fill="FFFFFF" w:themeFill="background1"/>
        <w:jc w:val="both"/>
        <w:rPr>
          <w:sz w:val="28"/>
          <w:szCs w:val="28"/>
        </w:rPr>
      </w:pPr>
    </w:p>
    <w:p w14:paraId="7FEA15A4" w14:textId="2BDF926C" w:rsidR="0034233B" w:rsidRDefault="0034233B" w:rsidP="005861ED">
      <w:pPr>
        <w:shd w:val="clear" w:color="auto" w:fill="FFFFFF" w:themeFill="background1"/>
        <w:jc w:val="both"/>
        <w:rPr>
          <w:sz w:val="28"/>
          <w:szCs w:val="28"/>
        </w:rPr>
      </w:pPr>
    </w:p>
    <w:p w14:paraId="759B7DA9" w14:textId="450D484A" w:rsidR="0034233B" w:rsidRDefault="0034233B" w:rsidP="005861ED">
      <w:pPr>
        <w:shd w:val="clear" w:color="auto" w:fill="FFFFFF" w:themeFill="background1"/>
        <w:jc w:val="both"/>
        <w:rPr>
          <w:sz w:val="28"/>
          <w:szCs w:val="28"/>
        </w:rPr>
      </w:pPr>
    </w:p>
    <w:p w14:paraId="0CDCF579" w14:textId="77930004" w:rsidR="0034233B" w:rsidRDefault="0034233B" w:rsidP="005861ED">
      <w:pPr>
        <w:shd w:val="clear" w:color="auto" w:fill="FFFFFF" w:themeFill="background1"/>
        <w:jc w:val="both"/>
        <w:rPr>
          <w:sz w:val="28"/>
          <w:szCs w:val="28"/>
        </w:rPr>
      </w:pPr>
    </w:p>
    <w:p w14:paraId="1106B293" w14:textId="321E951F" w:rsidR="0034233B" w:rsidRDefault="0034233B" w:rsidP="005861ED">
      <w:pPr>
        <w:shd w:val="clear" w:color="auto" w:fill="FFFFFF" w:themeFill="background1"/>
        <w:jc w:val="both"/>
        <w:rPr>
          <w:sz w:val="28"/>
          <w:szCs w:val="28"/>
        </w:rPr>
      </w:pPr>
    </w:p>
    <w:p w14:paraId="3B6A450A" w14:textId="62535B4D" w:rsidR="0034233B" w:rsidRDefault="0034233B" w:rsidP="005861ED">
      <w:pPr>
        <w:shd w:val="clear" w:color="auto" w:fill="FFFFFF" w:themeFill="background1"/>
        <w:jc w:val="both"/>
        <w:rPr>
          <w:sz w:val="28"/>
          <w:szCs w:val="28"/>
        </w:rPr>
      </w:pPr>
    </w:p>
    <w:p w14:paraId="28CC8008" w14:textId="5D57F705" w:rsidR="0034233B" w:rsidRDefault="0034233B" w:rsidP="005861ED">
      <w:pPr>
        <w:shd w:val="clear" w:color="auto" w:fill="FFFFFF" w:themeFill="background1"/>
        <w:jc w:val="both"/>
        <w:rPr>
          <w:sz w:val="28"/>
          <w:szCs w:val="28"/>
        </w:rPr>
      </w:pPr>
    </w:p>
    <w:p w14:paraId="086709B3" w14:textId="1AC6D80B" w:rsidR="0034233B" w:rsidRDefault="0034233B" w:rsidP="005861ED">
      <w:pPr>
        <w:shd w:val="clear" w:color="auto" w:fill="FFFFFF" w:themeFill="background1"/>
        <w:jc w:val="both"/>
        <w:rPr>
          <w:sz w:val="28"/>
          <w:szCs w:val="28"/>
        </w:rPr>
      </w:pPr>
    </w:p>
    <w:p w14:paraId="390A589A" w14:textId="220B9BC7" w:rsidR="0034233B" w:rsidRDefault="0034233B" w:rsidP="005861ED">
      <w:pPr>
        <w:shd w:val="clear" w:color="auto" w:fill="FFFFFF" w:themeFill="background1"/>
        <w:jc w:val="both"/>
        <w:rPr>
          <w:sz w:val="28"/>
          <w:szCs w:val="28"/>
        </w:rPr>
      </w:pPr>
    </w:p>
    <w:p w14:paraId="61ED1123" w14:textId="77777777" w:rsidR="0034233B" w:rsidRDefault="0034233B" w:rsidP="005861ED">
      <w:pPr>
        <w:shd w:val="clear" w:color="auto" w:fill="FFFFFF" w:themeFill="background1"/>
        <w:jc w:val="both"/>
        <w:rPr>
          <w:sz w:val="28"/>
          <w:szCs w:val="28"/>
        </w:rPr>
      </w:pPr>
    </w:p>
    <w:p w14:paraId="11E0688F" w14:textId="77777777" w:rsidR="0034233B" w:rsidRDefault="0034233B" w:rsidP="005861ED">
      <w:pPr>
        <w:shd w:val="clear" w:color="auto" w:fill="FFFFFF" w:themeFill="background1"/>
        <w:jc w:val="both"/>
        <w:rPr>
          <w:sz w:val="28"/>
          <w:szCs w:val="28"/>
        </w:rPr>
      </w:pPr>
    </w:p>
    <w:p w14:paraId="55712B9F" w14:textId="77777777" w:rsidR="0034233B" w:rsidRDefault="0034233B" w:rsidP="005861ED">
      <w:pPr>
        <w:shd w:val="clear" w:color="auto" w:fill="FFFFFF" w:themeFill="background1"/>
        <w:jc w:val="both"/>
        <w:rPr>
          <w:sz w:val="28"/>
          <w:szCs w:val="28"/>
        </w:rPr>
      </w:pPr>
    </w:p>
    <w:p w14:paraId="6101C1D1" w14:textId="77777777" w:rsidR="0034233B" w:rsidRDefault="0034233B" w:rsidP="0034233B">
      <w:pPr>
        <w:shd w:val="clear" w:color="auto" w:fill="FFFFFF"/>
        <w:spacing w:after="0" w:line="240" w:lineRule="auto"/>
        <w:rPr>
          <w:rFonts w:ascii="Helvetica" w:eastAsia="Times New Roman" w:hAnsi="Helvetica" w:cs="Helvetica"/>
          <w:color w:val="333333"/>
          <w:kern w:val="0"/>
          <w:sz w:val="27"/>
          <w:szCs w:val="27"/>
          <w:lang w:eastAsia="es-UY"/>
          <w14:ligatures w14:val="none"/>
        </w:rPr>
      </w:pPr>
    </w:p>
    <w:p w14:paraId="419F6AA6" w14:textId="6950EF85" w:rsidR="0034233B" w:rsidRPr="0034233B" w:rsidRDefault="0034233B" w:rsidP="0034233B">
      <w:pPr>
        <w:shd w:val="clear" w:color="auto" w:fill="FFFFFF"/>
        <w:spacing w:after="0" w:line="240" w:lineRule="auto"/>
        <w:jc w:val="both"/>
        <w:rPr>
          <w:rFonts w:ascii="Helvetica" w:eastAsia="Times New Roman" w:hAnsi="Helvetica" w:cs="Helvetica"/>
          <w:b/>
          <w:bCs/>
          <w:color w:val="333333"/>
          <w:kern w:val="0"/>
          <w:sz w:val="32"/>
          <w:szCs w:val="32"/>
          <w:lang w:eastAsia="es-UY"/>
          <w14:ligatures w14:val="none"/>
        </w:rPr>
      </w:pPr>
      <w:r w:rsidRPr="0034233B">
        <w:rPr>
          <w:rFonts w:ascii="Helvetica" w:eastAsia="Times New Roman" w:hAnsi="Helvetica" w:cs="Helvetica"/>
          <w:b/>
          <w:bCs/>
          <w:color w:val="333333"/>
          <w:kern w:val="0"/>
          <w:sz w:val="32"/>
          <w:szCs w:val="32"/>
          <w:lang w:eastAsia="es-UY"/>
          <w14:ligatures w14:val="none"/>
        </w:rPr>
        <w:t>San Salvador, 18 mar (Prensa Latina) La Conferencia Episcopal de El Salvador (Cedes) presentó hoy 150 mil firmas a la Asamblea Legislativa como parte de su apelación para que sea derogada la Ley de Minería Metálica.</w:t>
      </w:r>
    </w:p>
    <w:p w14:paraId="01EE47AC" w14:textId="506074FF" w:rsidR="0034233B" w:rsidRPr="0034233B" w:rsidRDefault="0034233B" w:rsidP="0034233B">
      <w:pPr>
        <w:spacing w:after="0" w:line="240" w:lineRule="auto"/>
        <w:ind w:left="720"/>
        <w:textAlignment w:val="baseline"/>
        <w:rPr>
          <w:rFonts w:ascii="Helvetica" w:eastAsia="Times New Roman" w:hAnsi="Helvetica" w:cs="Helvetica"/>
          <w:color w:val="333333"/>
          <w:kern w:val="0"/>
          <w:sz w:val="21"/>
          <w:szCs w:val="21"/>
          <w:lang w:eastAsia="es-UY"/>
          <w14:ligatures w14:val="none"/>
        </w:rPr>
      </w:pPr>
      <w:hyperlink r:id="rId8" w:history="1">
        <w:r w:rsidRPr="0034233B">
          <w:rPr>
            <w:rFonts w:ascii="Helvetica" w:eastAsia="Times New Roman" w:hAnsi="Helvetica" w:cs="Helvetica"/>
            <w:color w:val="CC3366"/>
            <w:kern w:val="0"/>
            <w:sz w:val="21"/>
            <w:szCs w:val="21"/>
            <w:lang w:eastAsia="es-UY"/>
            <w14:ligatures w14:val="none"/>
          </w:rPr>
          <w:t>marzo 18, 2025 | 15:28</w:t>
        </w:r>
      </w:hyperlink>
    </w:p>
    <w:p w14:paraId="2D404F60" w14:textId="77777777" w:rsidR="0034233B" w:rsidRPr="0034233B" w:rsidRDefault="0034233B" w:rsidP="0034233B">
      <w:pPr>
        <w:shd w:val="clear" w:color="auto" w:fill="FFFFFF"/>
        <w:spacing w:after="100" w:afterAutospacing="1" w:line="450" w:lineRule="atLeast"/>
        <w:jc w:val="both"/>
        <w:rPr>
          <w:rFonts w:ascii="Helvetica" w:eastAsia="Times New Roman" w:hAnsi="Helvetica" w:cs="Helvetica"/>
          <w:kern w:val="0"/>
          <w:sz w:val="30"/>
          <w:szCs w:val="30"/>
          <w:lang w:eastAsia="es-UY"/>
          <w14:ligatures w14:val="none"/>
        </w:rPr>
      </w:pPr>
      <w:r w:rsidRPr="0034233B">
        <w:rPr>
          <w:rFonts w:ascii="Helvetica" w:eastAsia="Times New Roman" w:hAnsi="Helvetica" w:cs="Helvetica"/>
          <w:kern w:val="0"/>
          <w:sz w:val="30"/>
          <w:szCs w:val="30"/>
          <w:lang w:eastAsia="es-UY"/>
          <w14:ligatures w14:val="none"/>
        </w:rPr>
        <w:t>Los altos dignatarios de la Iglesia católica a los que se sumaron los evangélicos entregaron la encomienda en la oficina de recepción de correspondencia del Parlamento.</w:t>
      </w:r>
    </w:p>
    <w:p w14:paraId="1731F111" w14:textId="77777777" w:rsidR="0034233B" w:rsidRPr="0034233B" w:rsidRDefault="0034233B" w:rsidP="0034233B">
      <w:pPr>
        <w:shd w:val="clear" w:color="auto" w:fill="FFFFFF"/>
        <w:spacing w:after="100" w:afterAutospacing="1" w:line="450" w:lineRule="atLeast"/>
        <w:jc w:val="both"/>
        <w:rPr>
          <w:rFonts w:ascii="Helvetica" w:eastAsia="Times New Roman" w:hAnsi="Helvetica" w:cs="Helvetica"/>
          <w:kern w:val="0"/>
          <w:sz w:val="30"/>
          <w:szCs w:val="30"/>
          <w:lang w:eastAsia="es-UY"/>
          <w14:ligatures w14:val="none"/>
        </w:rPr>
      </w:pPr>
      <w:r w:rsidRPr="0034233B">
        <w:rPr>
          <w:rFonts w:ascii="Helvetica" w:eastAsia="Times New Roman" w:hAnsi="Helvetica" w:cs="Helvetica"/>
          <w:kern w:val="0"/>
          <w:sz w:val="30"/>
          <w:szCs w:val="30"/>
          <w:lang w:eastAsia="es-UY"/>
          <w14:ligatures w14:val="none"/>
        </w:rPr>
        <w:t xml:space="preserve">Todos los representantes de las diócesis entregaron las rúbricas para reiterar su petición de derogar la Ley General de Minería Metálica aprobada en diciembre de 2024 por Nuevas Ideas y sus aliados a propuesta del presidente </w:t>
      </w:r>
      <w:proofErr w:type="spellStart"/>
      <w:r w:rsidRPr="0034233B">
        <w:rPr>
          <w:rFonts w:ascii="Helvetica" w:eastAsia="Times New Roman" w:hAnsi="Helvetica" w:cs="Helvetica"/>
          <w:kern w:val="0"/>
          <w:sz w:val="30"/>
          <w:szCs w:val="30"/>
          <w:lang w:eastAsia="es-UY"/>
          <w14:ligatures w14:val="none"/>
        </w:rPr>
        <w:t>Nayib</w:t>
      </w:r>
      <w:proofErr w:type="spellEnd"/>
      <w:r w:rsidRPr="0034233B">
        <w:rPr>
          <w:rFonts w:ascii="Helvetica" w:eastAsia="Times New Roman" w:hAnsi="Helvetica" w:cs="Helvetica"/>
          <w:kern w:val="0"/>
          <w:sz w:val="30"/>
          <w:szCs w:val="30"/>
          <w:lang w:eastAsia="es-UY"/>
          <w14:ligatures w14:val="none"/>
        </w:rPr>
        <w:t xml:space="preserve"> </w:t>
      </w:r>
      <w:proofErr w:type="spellStart"/>
      <w:r w:rsidRPr="0034233B">
        <w:rPr>
          <w:rFonts w:ascii="Helvetica" w:eastAsia="Times New Roman" w:hAnsi="Helvetica" w:cs="Helvetica"/>
          <w:kern w:val="0"/>
          <w:sz w:val="30"/>
          <w:szCs w:val="30"/>
          <w:lang w:eastAsia="es-UY"/>
          <w14:ligatures w14:val="none"/>
        </w:rPr>
        <w:t>Bukele</w:t>
      </w:r>
      <w:proofErr w:type="spellEnd"/>
      <w:r w:rsidRPr="0034233B">
        <w:rPr>
          <w:rFonts w:ascii="Helvetica" w:eastAsia="Times New Roman" w:hAnsi="Helvetica" w:cs="Helvetica"/>
          <w:kern w:val="0"/>
          <w:sz w:val="30"/>
          <w:szCs w:val="30"/>
          <w:lang w:eastAsia="es-UY"/>
          <w14:ligatures w14:val="none"/>
        </w:rPr>
        <w:t>.</w:t>
      </w:r>
    </w:p>
    <w:p w14:paraId="71F9E5D3" w14:textId="77777777" w:rsidR="0034233B" w:rsidRPr="0034233B" w:rsidRDefault="0034233B" w:rsidP="0034233B">
      <w:pPr>
        <w:shd w:val="clear" w:color="auto" w:fill="FFFFFF"/>
        <w:spacing w:after="100" w:afterAutospacing="1" w:line="450" w:lineRule="atLeast"/>
        <w:jc w:val="both"/>
        <w:rPr>
          <w:rFonts w:ascii="Helvetica" w:eastAsia="Times New Roman" w:hAnsi="Helvetica" w:cs="Helvetica"/>
          <w:kern w:val="0"/>
          <w:sz w:val="30"/>
          <w:szCs w:val="30"/>
          <w:lang w:eastAsia="es-UY"/>
          <w14:ligatures w14:val="none"/>
        </w:rPr>
      </w:pPr>
      <w:r w:rsidRPr="0034233B">
        <w:rPr>
          <w:rFonts w:ascii="Helvetica" w:eastAsia="Times New Roman" w:hAnsi="Helvetica" w:cs="Helvetica"/>
          <w:kern w:val="0"/>
          <w:sz w:val="30"/>
          <w:szCs w:val="30"/>
          <w:lang w:eastAsia="es-UY"/>
          <w14:ligatures w14:val="none"/>
        </w:rPr>
        <w:t>En declaraciones durante la entrega esta mañana, el arzobispo de San Salvador, monseñor José Luis Escobar, agradeció la respuesta inmediata del pueblo a la apelación de la iglesia.</w:t>
      </w:r>
    </w:p>
    <w:p w14:paraId="1AF2C8E4" w14:textId="77777777" w:rsidR="0034233B" w:rsidRPr="0034233B" w:rsidRDefault="0034233B" w:rsidP="0034233B">
      <w:pPr>
        <w:shd w:val="clear" w:color="auto" w:fill="FFFFFF"/>
        <w:spacing w:after="100" w:afterAutospacing="1" w:line="450" w:lineRule="atLeast"/>
        <w:jc w:val="both"/>
        <w:rPr>
          <w:rFonts w:ascii="Helvetica" w:eastAsia="Times New Roman" w:hAnsi="Helvetica" w:cs="Helvetica"/>
          <w:kern w:val="0"/>
          <w:sz w:val="30"/>
          <w:szCs w:val="30"/>
          <w:lang w:eastAsia="es-UY"/>
          <w14:ligatures w14:val="none"/>
        </w:rPr>
      </w:pPr>
      <w:r w:rsidRPr="0034233B">
        <w:rPr>
          <w:rFonts w:ascii="Helvetica" w:eastAsia="Times New Roman" w:hAnsi="Helvetica" w:cs="Helvetica"/>
          <w:kern w:val="0"/>
          <w:sz w:val="30"/>
          <w:szCs w:val="30"/>
          <w:lang w:eastAsia="es-UY"/>
          <w14:ligatures w14:val="none"/>
        </w:rPr>
        <w:t>No sabemos si van a aceptar nuestra petición de derogar la ley, dijo, pero “sí estamos pidiendo y pidiéndole a Dios, por eso hicimos una jornada de oración y ayuno el 7 de febrero, y eso no ha parado”.</w:t>
      </w:r>
    </w:p>
    <w:p w14:paraId="6F118268" w14:textId="77777777" w:rsidR="0034233B" w:rsidRPr="0034233B" w:rsidRDefault="0034233B" w:rsidP="0034233B">
      <w:pPr>
        <w:shd w:val="clear" w:color="auto" w:fill="FFFFFF"/>
        <w:spacing w:after="100" w:afterAutospacing="1" w:line="450" w:lineRule="atLeast"/>
        <w:jc w:val="both"/>
        <w:rPr>
          <w:rFonts w:ascii="Helvetica" w:eastAsia="Times New Roman" w:hAnsi="Helvetica" w:cs="Helvetica"/>
          <w:kern w:val="0"/>
          <w:sz w:val="30"/>
          <w:szCs w:val="30"/>
          <w:lang w:eastAsia="es-UY"/>
          <w14:ligatures w14:val="none"/>
        </w:rPr>
      </w:pPr>
      <w:r w:rsidRPr="0034233B">
        <w:rPr>
          <w:rFonts w:ascii="Helvetica" w:eastAsia="Times New Roman" w:hAnsi="Helvetica" w:cs="Helvetica"/>
          <w:kern w:val="0"/>
          <w:sz w:val="30"/>
          <w:szCs w:val="30"/>
          <w:lang w:eastAsia="es-UY"/>
          <w14:ligatures w14:val="none"/>
        </w:rPr>
        <w:t>El Señor, esperamos, que va a mover las voluntades y que va a iluminar a las personas para que tomen esa buena decisión en favor del pueblo, agregó.</w:t>
      </w:r>
    </w:p>
    <w:p w14:paraId="0DC4B6BC" w14:textId="77777777" w:rsidR="0034233B" w:rsidRPr="0034233B" w:rsidRDefault="0034233B" w:rsidP="0034233B">
      <w:pPr>
        <w:shd w:val="clear" w:color="auto" w:fill="FFFFFF"/>
        <w:spacing w:after="100" w:afterAutospacing="1" w:line="450" w:lineRule="atLeast"/>
        <w:jc w:val="both"/>
        <w:rPr>
          <w:rFonts w:ascii="Helvetica" w:eastAsia="Times New Roman" w:hAnsi="Helvetica" w:cs="Helvetica"/>
          <w:kern w:val="0"/>
          <w:sz w:val="30"/>
          <w:szCs w:val="30"/>
          <w:lang w:eastAsia="es-UY"/>
          <w14:ligatures w14:val="none"/>
        </w:rPr>
      </w:pPr>
      <w:r w:rsidRPr="0034233B">
        <w:rPr>
          <w:rFonts w:ascii="Helvetica" w:eastAsia="Times New Roman" w:hAnsi="Helvetica" w:cs="Helvetica"/>
          <w:kern w:val="0"/>
          <w:sz w:val="30"/>
          <w:szCs w:val="30"/>
          <w:lang w:eastAsia="es-UY"/>
          <w14:ligatures w14:val="none"/>
        </w:rPr>
        <w:t>Precisó el obispo que las iglesias evangélicas se unieron a la petición presentada a los diputados y parte de las firmas provienen de iglesias evangélicas y de todas las parroquias católicas, incluidas las 175 de la arquidiócesis de San Salvador y ocho diócesis.</w:t>
      </w:r>
    </w:p>
    <w:p w14:paraId="4EA313F3" w14:textId="77777777" w:rsidR="0034233B" w:rsidRPr="0034233B" w:rsidRDefault="0034233B" w:rsidP="0034233B">
      <w:pPr>
        <w:shd w:val="clear" w:color="auto" w:fill="FFFFFF"/>
        <w:spacing w:after="100" w:afterAutospacing="1" w:line="450" w:lineRule="atLeast"/>
        <w:jc w:val="both"/>
        <w:rPr>
          <w:rFonts w:ascii="Helvetica" w:eastAsia="Times New Roman" w:hAnsi="Helvetica" w:cs="Helvetica"/>
          <w:kern w:val="0"/>
          <w:sz w:val="30"/>
          <w:szCs w:val="30"/>
          <w:lang w:eastAsia="es-UY"/>
          <w14:ligatures w14:val="none"/>
        </w:rPr>
      </w:pPr>
      <w:r w:rsidRPr="0034233B">
        <w:rPr>
          <w:rFonts w:ascii="Helvetica" w:eastAsia="Times New Roman" w:hAnsi="Helvetica" w:cs="Helvetica"/>
          <w:noProof/>
          <w:kern w:val="0"/>
          <w:sz w:val="30"/>
          <w:szCs w:val="30"/>
          <w:lang w:eastAsia="es-UY"/>
          <w14:ligatures w14:val="none"/>
        </w:rPr>
        <w:lastRenderedPageBreak/>
        <w:drawing>
          <wp:inline distT="0" distB="0" distL="0" distR="0" wp14:anchorId="6B0573C6" wp14:editId="7D4165B5">
            <wp:extent cx="3917443" cy="2598876"/>
            <wp:effectExtent l="0" t="0" r="6985" b="0"/>
            <wp:docPr id="1" name="Imagen 1" descr="obispos-en-el-salvador-abogan-por-suspender-ley-de-min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spos-en-el-salvador-abogan-por-suspender-ley-de-miner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34036" cy="2609884"/>
                    </a:xfrm>
                    <a:prstGeom prst="rect">
                      <a:avLst/>
                    </a:prstGeom>
                    <a:noFill/>
                    <a:ln>
                      <a:noFill/>
                    </a:ln>
                  </pic:spPr>
                </pic:pic>
              </a:graphicData>
            </a:graphic>
          </wp:inline>
        </w:drawing>
      </w:r>
    </w:p>
    <w:p w14:paraId="61414052" w14:textId="77777777" w:rsidR="0034233B" w:rsidRPr="0034233B" w:rsidRDefault="0034233B" w:rsidP="0034233B">
      <w:pPr>
        <w:shd w:val="clear" w:color="auto" w:fill="FFFFFF"/>
        <w:spacing w:after="100" w:afterAutospacing="1" w:line="450" w:lineRule="atLeast"/>
        <w:jc w:val="both"/>
        <w:rPr>
          <w:rFonts w:ascii="Helvetica" w:eastAsia="Times New Roman" w:hAnsi="Helvetica" w:cs="Helvetica"/>
          <w:kern w:val="0"/>
          <w:sz w:val="30"/>
          <w:szCs w:val="30"/>
          <w:lang w:eastAsia="es-UY"/>
          <w14:ligatures w14:val="none"/>
        </w:rPr>
      </w:pPr>
      <w:r w:rsidRPr="0034233B">
        <w:rPr>
          <w:rFonts w:ascii="Helvetica" w:eastAsia="Times New Roman" w:hAnsi="Helvetica" w:cs="Helvetica"/>
          <w:kern w:val="0"/>
          <w:sz w:val="30"/>
          <w:szCs w:val="30"/>
          <w:lang w:eastAsia="es-UY"/>
          <w14:ligatures w14:val="none"/>
        </w:rPr>
        <w:t>Una de las acompañantes del ejercicio, Thelma de Mejía, de la parroquia Jesús de la Misericordia, opinó que la minería “va a traer mucha contaminación, enfermedades, más pobreza, más problemas. A nuestro país no le conviene».</w:t>
      </w:r>
    </w:p>
    <w:p w14:paraId="1F4D6AF9" w14:textId="77777777" w:rsidR="0034233B" w:rsidRPr="0034233B" w:rsidRDefault="0034233B" w:rsidP="0034233B">
      <w:pPr>
        <w:shd w:val="clear" w:color="auto" w:fill="FFFFFF"/>
        <w:spacing w:after="100" w:afterAutospacing="1" w:line="450" w:lineRule="atLeast"/>
        <w:jc w:val="both"/>
        <w:rPr>
          <w:rFonts w:ascii="Helvetica" w:eastAsia="Times New Roman" w:hAnsi="Helvetica" w:cs="Helvetica"/>
          <w:kern w:val="0"/>
          <w:sz w:val="30"/>
          <w:szCs w:val="30"/>
          <w:lang w:eastAsia="es-UY"/>
          <w14:ligatures w14:val="none"/>
        </w:rPr>
      </w:pPr>
      <w:r w:rsidRPr="0034233B">
        <w:rPr>
          <w:rFonts w:ascii="Helvetica" w:eastAsia="Times New Roman" w:hAnsi="Helvetica" w:cs="Helvetica"/>
          <w:kern w:val="0"/>
          <w:sz w:val="30"/>
          <w:szCs w:val="30"/>
          <w:lang w:eastAsia="es-UY"/>
          <w14:ligatures w14:val="none"/>
        </w:rPr>
        <w:t>La jornada de recolección de firmas concluyó el 18 de marzo de 2025, es decir, durante un mes y 11 días, desde su inicio el 7 de febrero, y la idea era alcanzar un millón de rubricas.</w:t>
      </w:r>
    </w:p>
    <w:p w14:paraId="780D9C7C" w14:textId="77777777" w:rsidR="0034233B" w:rsidRPr="0034233B" w:rsidRDefault="0034233B" w:rsidP="0034233B">
      <w:pPr>
        <w:shd w:val="clear" w:color="auto" w:fill="FFFFFF"/>
        <w:spacing w:after="100" w:afterAutospacing="1" w:line="450" w:lineRule="atLeast"/>
        <w:jc w:val="both"/>
        <w:rPr>
          <w:rFonts w:ascii="Helvetica" w:eastAsia="Times New Roman" w:hAnsi="Helvetica" w:cs="Helvetica"/>
          <w:kern w:val="0"/>
          <w:sz w:val="30"/>
          <w:szCs w:val="30"/>
          <w:lang w:eastAsia="es-UY"/>
          <w14:ligatures w14:val="none"/>
        </w:rPr>
      </w:pPr>
      <w:r w:rsidRPr="0034233B">
        <w:rPr>
          <w:rFonts w:ascii="Helvetica" w:eastAsia="Times New Roman" w:hAnsi="Helvetica" w:cs="Helvetica"/>
          <w:kern w:val="0"/>
          <w:sz w:val="30"/>
          <w:szCs w:val="30"/>
          <w:lang w:eastAsia="es-UY"/>
          <w14:ligatures w14:val="none"/>
        </w:rPr>
        <w:t>Un comunicado divulgado por Cedes destacó que esta acción es “sin ningún interés político ideológico o de grupos de poder, sino movidos únicamente por el bien común de este pueblo, sobre todo el bien de los más vulnerables… estas firmas expresan la voluntad del pueblo que sobre cualquier interés económico privilegia la vida humana”.</w:t>
      </w:r>
    </w:p>
    <w:p w14:paraId="3D392C92" w14:textId="77777777" w:rsidR="0034233B" w:rsidRPr="0034233B" w:rsidRDefault="0034233B" w:rsidP="0034233B">
      <w:pPr>
        <w:shd w:val="clear" w:color="auto" w:fill="FFFFFF"/>
        <w:spacing w:after="100" w:afterAutospacing="1" w:line="450" w:lineRule="atLeast"/>
        <w:jc w:val="both"/>
        <w:rPr>
          <w:rFonts w:ascii="Helvetica" w:eastAsia="Times New Roman" w:hAnsi="Helvetica" w:cs="Helvetica"/>
          <w:kern w:val="0"/>
          <w:sz w:val="30"/>
          <w:szCs w:val="30"/>
          <w:lang w:eastAsia="es-UY"/>
          <w14:ligatures w14:val="none"/>
        </w:rPr>
      </w:pPr>
      <w:r w:rsidRPr="0034233B">
        <w:rPr>
          <w:rFonts w:ascii="Helvetica" w:eastAsia="Times New Roman" w:hAnsi="Helvetica" w:cs="Helvetica"/>
          <w:kern w:val="0"/>
          <w:sz w:val="30"/>
          <w:szCs w:val="30"/>
          <w:lang w:eastAsia="es-UY"/>
          <w14:ligatures w14:val="none"/>
        </w:rPr>
        <w:t>Al respecto, Escobar subrayó que hacen “un llamado a la Asamblea, en su conciencia, para que hagan el bien pero la Iglesia no está para sancionar; todo lo contrario, es un llamado pacífico, humilde».</w:t>
      </w:r>
    </w:p>
    <w:p w14:paraId="556FA9B1" w14:textId="77777777" w:rsidR="0034233B" w:rsidRPr="0034233B" w:rsidRDefault="0034233B" w:rsidP="0034233B">
      <w:pPr>
        <w:shd w:val="clear" w:color="auto" w:fill="FFFFFF"/>
        <w:spacing w:after="100" w:afterAutospacing="1" w:line="450" w:lineRule="atLeast"/>
        <w:jc w:val="both"/>
        <w:rPr>
          <w:rFonts w:ascii="Helvetica" w:eastAsia="Times New Roman" w:hAnsi="Helvetica" w:cs="Helvetica"/>
          <w:kern w:val="0"/>
          <w:sz w:val="30"/>
          <w:szCs w:val="30"/>
          <w:lang w:eastAsia="es-UY"/>
          <w14:ligatures w14:val="none"/>
        </w:rPr>
      </w:pPr>
      <w:r w:rsidRPr="0034233B">
        <w:rPr>
          <w:rFonts w:ascii="Helvetica" w:eastAsia="Times New Roman" w:hAnsi="Helvetica" w:cs="Helvetica"/>
          <w:kern w:val="0"/>
          <w:sz w:val="30"/>
          <w:szCs w:val="30"/>
          <w:lang w:eastAsia="es-UY"/>
          <w14:ligatures w14:val="none"/>
        </w:rPr>
        <w:lastRenderedPageBreak/>
        <w:t>La acción de los religiosos reitera su decisión de no mantenerse pasivos ante el posible desastre que causaría la reactivación de la minería en El Salvador.</w:t>
      </w:r>
    </w:p>
    <w:p w14:paraId="37CDBE2C" w14:textId="77777777" w:rsidR="0034233B" w:rsidRPr="0034233B" w:rsidRDefault="0034233B" w:rsidP="0034233B">
      <w:pPr>
        <w:shd w:val="clear" w:color="auto" w:fill="FFFFFF"/>
        <w:spacing w:after="100" w:afterAutospacing="1" w:line="450" w:lineRule="atLeast"/>
        <w:rPr>
          <w:rFonts w:ascii="Helvetica" w:eastAsia="Times New Roman" w:hAnsi="Helvetica" w:cs="Helvetica"/>
          <w:kern w:val="0"/>
          <w:sz w:val="30"/>
          <w:szCs w:val="30"/>
          <w:lang w:eastAsia="es-UY"/>
          <w14:ligatures w14:val="none"/>
        </w:rPr>
      </w:pPr>
      <w:proofErr w:type="spellStart"/>
      <w:r w:rsidRPr="0034233B">
        <w:rPr>
          <w:rFonts w:ascii="Helvetica" w:eastAsia="Times New Roman" w:hAnsi="Helvetica" w:cs="Helvetica"/>
          <w:kern w:val="0"/>
          <w:sz w:val="30"/>
          <w:szCs w:val="30"/>
          <w:lang w:eastAsia="es-UY"/>
          <w14:ligatures w14:val="none"/>
        </w:rPr>
        <w:t>arc</w:t>
      </w:r>
      <w:proofErr w:type="spellEnd"/>
      <w:r w:rsidRPr="0034233B">
        <w:rPr>
          <w:rFonts w:ascii="Helvetica" w:eastAsia="Times New Roman" w:hAnsi="Helvetica" w:cs="Helvetica"/>
          <w:kern w:val="0"/>
          <w:sz w:val="30"/>
          <w:szCs w:val="30"/>
          <w:lang w:eastAsia="es-UY"/>
          <w14:ligatures w14:val="none"/>
        </w:rPr>
        <w:t>/lb</w:t>
      </w:r>
    </w:p>
    <w:p w14:paraId="235683BF" w14:textId="1D59132D" w:rsidR="0034233B" w:rsidRDefault="0034233B" w:rsidP="005861ED">
      <w:pPr>
        <w:shd w:val="clear" w:color="auto" w:fill="FFFFFF" w:themeFill="background1"/>
        <w:jc w:val="both"/>
        <w:rPr>
          <w:sz w:val="28"/>
          <w:szCs w:val="28"/>
        </w:rPr>
      </w:pPr>
      <w:hyperlink r:id="rId10" w:history="1">
        <w:r w:rsidRPr="000B2780">
          <w:rPr>
            <w:rStyle w:val="Hipervnculo"/>
            <w:sz w:val="28"/>
            <w:szCs w:val="28"/>
          </w:rPr>
          <w:t>https://www.prensa-latina.cu/2025/03/18/obispos-en-el-salvador-abogan-por-suspender-ley-de-mineria/</w:t>
        </w:r>
      </w:hyperlink>
    </w:p>
    <w:p w14:paraId="273D6BAC" w14:textId="77777777" w:rsidR="0034233B" w:rsidRDefault="0034233B" w:rsidP="005861ED">
      <w:pPr>
        <w:shd w:val="clear" w:color="auto" w:fill="FFFFFF" w:themeFill="background1"/>
        <w:jc w:val="both"/>
        <w:rPr>
          <w:sz w:val="28"/>
          <w:szCs w:val="28"/>
        </w:rPr>
      </w:pPr>
    </w:p>
    <w:p w14:paraId="466F71DB" w14:textId="1B0BE9A7" w:rsidR="0034233B" w:rsidRDefault="0034233B" w:rsidP="005861ED">
      <w:pPr>
        <w:shd w:val="clear" w:color="auto" w:fill="FFFFFF" w:themeFill="background1"/>
        <w:jc w:val="both"/>
        <w:rPr>
          <w:sz w:val="28"/>
          <w:szCs w:val="28"/>
        </w:rPr>
      </w:pPr>
      <w:r>
        <w:rPr>
          <w:noProof/>
          <w:sz w:val="28"/>
          <w:szCs w:val="28"/>
        </w:rPr>
        <w:lastRenderedPageBreak/>
        <w:drawing>
          <wp:inline distT="0" distB="0" distL="0" distR="0" wp14:anchorId="4C941A03" wp14:editId="5A2D686C">
            <wp:extent cx="15240000" cy="11144250"/>
            <wp:effectExtent l="0" t="0" r="0" b="0"/>
            <wp:docPr id="11697131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0" cy="11144250"/>
                    </a:xfrm>
                    <a:prstGeom prst="rect">
                      <a:avLst/>
                    </a:prstGeom>
                    <a:noFill/>
                  </pic:spPr>
                </pic:pic>
              </a:graphicData>
            </a:graphic>
          </wp:inline>
        </w:drawing>
      </w:r>
    </w:p>
    <w:p w14:paraId="2321E853" w14:textId="1141E41E" w:rsidR="0034233B" w:rsidRPr="005861ED" w:rsidRDefault="0034233B" w:rsidP="005861ED">
      <w:pPr>
        <w:shd w:val="clear" w:color="auto" w:fill="FFFFFF" w:themeFill="background1"/>
        <w:jc w:val="both"/>
        <w:rPr>
          <w:sz w:val="28"/>
          <w:szCs w:val="28"/>
        </w:rPr>
      </w:pPr>
      <w:r>
        <w:rPr>
          <w:noProof/>
          <w:sz w:val="28"/>
          <w:szCs w:val="28"/>
        </w:rPr>
        <w:lastRenderedPageBreak/>
        <w:drawing>
          <wp:inline distT="0" distB="0" distL="0" distR="0" wp14:anchorId="10A78B17" wp14:editId="2DD2F65C">
            <wp:extent cx="15240000" cy="11144250"/>
            <wp:effectExtent l="0" t="0" r="0" b="0"/>
            <wp:docPr id="9787016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0" cy="11144250"/>
                    </a:xfrm>
                    <a:prstGeom prst="rect">
                      <a:avLst/>
                    </a:prstGeom>
                    <a:noFill/>
                  </pic:spPr>
                </pic:pic>
              </a:graphicData>
            </a:graphic>
          </wp:inline>
        </w:drawing>
      </w:r>
    </w:p>
    <w:sectPr w:rsidR="0034233B" w:rsidRPr="005861E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32449"/>
    <w:multiLevelType w:val="multilevel"/>
    <w:tmpl w:val="7B52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5C2380"/>
    <w:multiLevelType w:val="multilevel"/>
    <w:tmpl w:val="1666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236394">
    <w:abstractNumId w:val="1"/>
  </w:num>
  <w:num w:numId="2" w16cid:durableId="1360398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D"/>
    <w:rsid w:val="002749F2"/>
    <w:rsid w:val="0034233B"/>
    <w:rsid w:val="005861E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092B6"/>
  <w15:chartTrackingRefBased/>
  <w15:docId w15:val="{AB4F5695-C9CB-4BF3-8CFA-973525BF6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861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861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861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861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861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861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861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861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861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861E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861E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861E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861E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861E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861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861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861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861ED"/>
    <w:rPr>
      <w:rFonts w:eastAsiaTheme="majorEastAsia" w:cstheme="majorBidi"/>
      <w:color w:val="272727" w:themeColor="text1" w:themeTint="D8"/>
    </w:rPr>
  </w:style>
  <w:style w:type="paragraph" w:styleId="Ttulo">
    <w:name w:val="Title"/>
    <w:basedOn w:val="Normal"/>
    <w:next w:val="Normal"/>
    <w:link w:val="TtuloCar"/>
    <w:uiPriority w:val="10"/>
    <w:qFormat/>
    <w:rsid w:val="005861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861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861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861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861ED"/>
    <w:pPr>
      <w:spacing w:before="160"/>
      <w:jc w:val="center"/>
    </w:pPr>
    <w:rPr>
      <w:i/>
      <w:iCs/>
      <w:color w:val="404040" w:themeColor="text1" w:themeTint="BF"/>
    </w:rPr>
  </w:style>
  <w:style w:type="character" w:customStyle="1" w:styleId="CitaCar">
    <w:name w:val="Cita Car"/>
    <w:basedOn w:val="Fuentedeprrafopredeter"/>
    <w:link w:val="Cita"/>
    <w:uiPriority w:val="29"/>
    <w:rsid w:val="005861ED"/>
    <w:rPr>
      <w:i/>
      <w:iCs/>
      <w:color w:val="404040" w:themeColor="text1" w:themeTint="BF"/>
    </w:rPr>
  </w:style>
  <w:style w:type="paragraph" w:styleId="Prrafodelista">
    <w:name w:val="List Paragraph"/>
    <w:basedOn w:val="Normal"/>
    <w:uiPriority w:val="34"/>
    <w:qFormat/>
    <w:rsid w:val="005861ED"/>
    <w:pPr>
      <w:ind w:left="720"/>
      <w:contextualSpacing/>
    </w:pPr>
  </w:style>
  <w:style w:type="character" w:styleId="nfasisintenso">
    <w:name w:val="Intense Emphasis"/>
    <w:basedOn w:val="Fuentedeprrafopredeter"/>
    <w:uiPriority w:val="21"/>
    <w:qFormat/>
    <w:rsid w:val="005861ED"/>
    <w:rPr>
      <w:i/>
      <w:iCs/>
      <w:color w:val="0F4761" w:themeColor="accent1" w:themeShade="BF"/>
    </w:rPr>
  </w:style>
  <w:style w:type="paragraph" w:styleId="Citadestacada">
    <w:name w:val="Intense Quote"/>
    <w:basedOn w:val="Normal"/>
    <w:next w:val="Normal"/>
    <w:link w:val="CitadestacadaCar"/>
    <w:uiPriority w:val="30"/>
    <w:qFormat/>
    <w:rsid w:val="005861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861ED"/>
    <w:rPr>
      <w:i/>
      <w:iCs/>
      <w:color w:val="0F4761" w:themeColor="accent1" w:themeShade="BF"/>
    </w:rPr>
  </w:style>
  <w:style w:type="character" w:styleId="Referenciaintensa">
    <w:name w:val="Intense Reference"/>
    <w:basedOn w:val="Fuentedeprrafopredeter"/>
    <w:uiPriority w:val="32"/>
    <w:qFormat/>
    <w:rsid w:val="005861ED"/>
    <w:rPr>
      <w:b/>
      <w:bCs/>
      <w:smallCaps/>
      <w:color w:val="0F4761" w:themeColor="accent1" w:themeShade="BF"/>
      <w:spacing w:val="5"/>
    </w:rPr>
  </w:style>
  <w:style w:type="character" w:styleId="Hipervnculo">
    <w:name w:val="Hyperlink"/>
    <w:basedOn w:val="Fuentedeprrafopredeter"/>
    <w:uiPriority w:val="99"/>
    <w:unhideWhenUsed/>
    <w:rsid w:val="0034233B"/>
    <w:rPr>
      <w:color w:val="467886" w:themeColor="hyperlink"/>
      <w:u w:val="single"/>
    </w:rPr>
  </w:style>
  <w:style w:type="character" w:styleId="Mencinsinresolver">
    <w:name w:val="Unresolved Mention"/>
    <w:basedOn w:val="Fuentedeprrafopredeter"/>
    <w:uiPriority w:val="99"/>
    <w:semiHidden/>
    <w:unhideWhenUsed/>
    <w:rsid w:val="003423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324994">
      <w:bodyDiv w:val="1"/>
      <w:marLeft w:val="0"/>
      <w:marRight w:val="0"/>
      <w:marTop w:val="0"/>
      <w:marBottom w:val="0"/>
      <w:divBdr>
        <w:top w:val="none" w:sz="0" w:space="0" w:color="auto"/>
        <w:left w:val="none" w:sz="0" w:space="0" w:color="auto"/>
        <w:bottom w:val="none" w:sz="0" w:space="0" w:color="auto"/>
        <w:right w:val="none" w:sz="0" w:space="0" w:color="auto"/>
      </w:divBdr>
      <w:divsChild>
        <w:div w:id="1300114361">
          <w:marLeft w:val="0"/>
          <w:marRight w:val="0"/>
          <w:marTop w:val="0"/>
          <w:marBottom w:val="0"/>
          <w:divBdr>
            <w:top w:val="none" w:sz="0" w:space="0" w:color="auto"/>
            <w:left w:val="none" w:sz="0" w:space="0" w:color="auto"/>
            <w:bottom w:val="none" w:sz="0" w:space="0" w:color="auto"/>
            <w:right w:val="none" w:sz="0" w:space="0" w:color="auto"/>
          </w:divBdr>
          <w:divsChild>
            <w:div w:id="1880971142">
              <w:marLeft w:val="0"/>
              <w:marRight w:val="0"/>
              <w:marTop w:val="0"/>
              <w:marBottom w:val="0"/>
              <w:divBdr>
                <w:top w:val="none" w:sz="0" w:space="0" w:color="auto"/>
                <w:left w:val="none" w:sz="0" w:space="0" w:color="auto"/>
                <w:bottom w:val="none" w:sz="0" w:space="0" w:color="auto"/>
                <w:right w:val="none" w:sz="0" w:space="0" w:color="auto"/>
              </w:divBdr>
              <w:divsChild>
                <w:div w:id="224491978">
                  <w:marLeft w:val="0"/>
                  <w:marRight w:val="0"/>
                  <w:marTop w:val="0"/>
                  <w:marBottom w:val="0"/>
                  <w:divBdr>
                    <w:top w:val="none" w:sz="0" w:space="0" w:color="auto"/>
                    <w:left w:val="none" w:sz="0" w:space="0" w:color="auto"/>
                    <w:bottom w:val="none" w:sz="0" w:space="0" w:color="auto"/>
                    <w:right w:val="none" w:sz="0" w:space="0" w:color="auto"/>
                  </w:divBdr>
                  <w:divsChild>
                    <w:div w:id="1411317770">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 w:id="1644888565">
          <w:marLeft w:val="0"/>
          <w:marRight w:val="0"/>
          <w:marTop w:val="0"/>
          <w:marBottom w:val="0"/>
          <w:divBdr>
            <w:top w:val="none" w:sz="0" w:space="0" w:color="auto"/>
            <w:left w:val="none" w:sz="0" w:space="0" w:color="auto"/>
            <w:bottom w:val="none" w:sz="0" w:space="0" w:color="auto"/>
            <w:right w:val="none" w:sz="0" w:space="0" w:color="auto"/>
          </w:divBdr>
          <w:divsChild>
            <w:div w:id="1198392126">
              <w:marLeft w:val="0"/>
              <w:marRight w:val="0"/>
              <w:marTop w:val="0"/>
              <w:marBottom w:val="0"/>
              <w:divBdr>
                <w:top w:val="none" w:sz="0" w:space="0" w:color="auto"/>
                <w:left w:val="none" w:sz="0" w:space="0" w:color="auto"/>
                <w:bottom w:val="none" w:sz="0" w:space="0" w:color="auto"/>
                <w:right w:val="none" w:sz="0" w:space="0" w:color="auto"/>
              </w:divBdr>
            </w:div>
          </w:divsChild>
        </w:div>
        <w:div w:id="128909407">
          <w:marLeft w:val="0"/>
          <w:marRight w:val="0"/>
          <w:marTop w:val="0"/>
          <w:marBottom w:val="0"/>
          <w:divBdr>
            <w:top w:val="none" w:sz="0" w:space="0" w:color="auto"/>
            <w:left w:val="none" w:sz="0" w:space="0" w:color="auto"/>
            <w:bottom w:val="none" w:sz="0" w:space="0" w:color="auto"/>
            <w:right w:val="none" w:sz="0" w:space="0" w:color="auto"/>
          </w:divBdr>
          <w:divsChild>
            <w:div w:id="1999533051">
              <w:marLeft w:val="0"/>
              <w:marRight w:val="0"/>
              <w:marTop w:val="0"/>
              <w:marBottom w:val="0"/>
              <w:divBdr>
                <w:top w:val="none" w:sz="0" w:space="0" w:color="auto"/>
                <w:left w:val="none" w:sz="0" w:space="0" w:color="auto"/>
                <w:bottom w:val="none" w:sz="0" w:space="0" w:color="auto"/>
                <w:right w:val="none" w:sz="0" w:space="0" w:color="auto"/>
              </w:divBdr>
              <w:divsChild>
                <w:div w:id="1059665947">
                  <w:marLeft w:val="0"/>
                  <w:marRight w:val="0"/>
                  <w:marTop w:val="375"/>
                  <w:marBottom w:val="375"/>
                  <w:divBdr>
                    <w:top w:val="none" w:sz="0" w:space="0" w:color="auto"/>
                    <w:left w:val="none" w:sz="0" w:space="0" w:color="auto"/>
                    <w:bottom w:val="none" w:sz="0" w:space="0" w:color="auto"/>
                    <w:right w:val="none" w:sz="0" w:space="0" w:color="auto"/>
                  </w:divBdr>
                  <w:divsChild>
                    <w:div w:id="206093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nsa-latina.cu/2025/03/1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png"/><Relationship Id="rId5" Type="http://schemas.openxmlformats.org/officeDocument/2006/relationships/image" Target="media/image1.jpeg"/><Relationship Id="rId10" Type="http://schemas.openxmlformats.org/officeDocument/2006/relationships/hyperlink" Target="https://www.prensa-latina.cu/2025/03/18/obispos-en-el-salvador-abogan-por-suspender-ley-de-mineria/"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485</Words>
  <Characters>2670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2025-03-19T12:11:00Z</dcterms:created>
  <dcterms:modified xsi:type="dcterms:W3CDTF">2025-03-19T12:32:00Z</dcterms:modified>
</cp:coreProperties>
</file>