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3AECAE" w14:textId="27F1B3F4" w:rsidR="005A1B8D" w:rsidRDefault="005A1B8D" w:rsidP="005A1B8D">
      <w:pPr>
        <w:spacing w:after="0" w:line="240" w:lineRule="auto"/>
        <w:jc w:val="both"/>
        <w:rPr>
          <w:rFonts w:ascii="Arial" w:eastAsia="Times New Roman" w:hAnsi="Arial" w:cs="Arial"/>
          <w:color w:val="666666"/>
          <w:kern w:val="0"/>
          <w:sz w:val="21"/>
          <w:szCs w:val="21"/>
          <w:lang w:eastAsia="es-UY"/>
          <w14:ligatures w14:val="none"/>
        </w:rPr>
      </w:pPr>
      <w:r w:rsidRPr="005A1B8D">
        <w:rPr>
          <w:rFonts w:ascii="Arial" w:eastAsia="Times New Roman" w:hAnsi="Arial" w:cs="Arial"/>
          <w:color w:val="666666"/>
          <w:kern w:val="0"/>
          <w:sz w:val="21"/>
          <w:szCs w:val="21"/>
          <w:lang w:eastAsia="es-UY"/>
          <w14:ligatures w14:val="none"/>
        </w:rPr>
        <w:drawing>
          <wp:inline distT="0" distB="0" distL="0" distR="0" wp14:anchorId="7E9152AE" wp14:editId="19754505">
            <wp:extent cx="5400040" cy="3098165"/>
            <wp:effectExtent l="0" t="0" r="0" b="6985"/>
            <wp:docPr id="1182273781"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2273781" name="Imagen 1" descr="Texto&#10;&#10;El contenido generado por IA puede ser incorrecto."/>
                    <pic:cNvPicPr/>
                  </pic:nvPicPr>
                  <pic:blipFill>
                    <a:blip r:embed="rId4"/>
                    <a:stretch>
                      <a:fillRect/>
                    </a:stretch>
                  </pic:blipFill>
                  <pic:spPr>
                    <a:xfrm>
                      <a:off x="0" y="0"/>
                      <a:ext cx="5400040" cy="3098165"/>
                    </a:xfrm>
                    <a:prstGeom prst="rect">
                      <a:avLst/>
                    </a:prstGeom>
                  </pic:spPr>
                </pic:pic>
              </a:graphicData>
            </a:graphic>
          </wp:inline>
        </w:drawing>
      </w:r>
    </w:p>
    <w:p w14:paraId="41D14783" w14:textId="77777777" w:rsidR="005A1B8D" w:rsidRDefault="005A1B8D" w:rsidP="005A1B8D">
      <w:pPr>
        <w:spacing w:after="0" w:line="240" w:lineRule="auto"/>
        <w:jc w:val="both"/>
        <w:rPr>
          <w:rFonts w:ascii="Arial" w:eastAsia="Times New Roman" w:hAnsi="Arial" w:cs="Arial"/>
          <w:color w:val="666666"/>
          <w:kern w:val="0"/>
          <w:sz w:val="21"/>
          <w:szCs w:val="21"/>
          <w:lang w:eastAsia="es-UY"/>
          <w14:ligatures w14:val="none"/>
        </w:rPr>
      </w:pPr>
    </w:p>
    <w:p w14:paraId="2D3A7E76" w14:textId="5096BCAE" w:rsidR="005A1B8D" w:rsidRPr="005A1B8D" w:rsidRDefault="005A1B8D" w:rsidP="005A1B8D">
      <w:pPr>
        <w:spacing w:after="0" w:line="240" w:lineRule="auto"/>
        <w:jc w:val="both"/>
        <w:rPr>
          <w:rFonts w:ascii="Arial" w:eastAsia="Times New Roman" w:hAnsi="Arial" w:cs="Arial"/>
          <w:color w:val="666666"/>
          <w:kern w:val="0"/>
          <w:sz w:val="21"/>
          <w:szCs w:val="21"/>
          <w:lang w:eastAsia="es-UY"/>
          <w14:ligatures w14:val="none"/>
        </w:rPr>
      </w:pPr>
      <w:r w:rsidRPr="005A1B8D">
        <w:rPr>
          <w:rFonts w:ascii="Arial" w:eastAsia="Times New Roman" w:hAnsi="Arial" w:cs="Arial"/>
          <w:color w:val="666666"/>
          <w:kern w:val="0"/>
          <w:sz w:val="21"/>
          <w:szCs w:val="21"/>
          <w:lang w:eastAsia="es-UY"/>
          <w14:ligatures w14:val="none"/>
        </w:rPr>
        <w:t>10 de marzo de 2025</w:t>
      </w:r>
    </w:p>
    <w:p w14:paraId="1DA2BCBC" w14:textId="77777777" w:rsidR="005A1B8D" w:rsidRDefault="005A1B8D" w:rsidP="005A1B8D">
      <w:pPr>
        <w:spacing w:after="0" w:line="240" w:lineRule="auto"/>
        <w:jc w:val="both"/>
        <w:rPr>
          <w:rFonts w:ascii="Arial" w:eastAsia="Times New Roman" w:hAnsi="Arial" w:cs="Arial"/>
          <w:color w:val="666666"/>
          <w:kern w:val="0"/>
          <w:sz w:val="27"/>
          <w:szCs w:val="27"/>
          <w:lang w:eastAsia="es-UY"/>
          <w14:ligatures w14:val="none"/>
        </w:rPr>
      </w:pPr>
    </w:p>
    <w:p w14:paraId="38123BC0" w14:textId="07247B81" w:rsidR="005A1B8D" w:rsidRDefault="005A1B8D" w:rsidP="005A1B8D">
      <w:pPr>
        <w:spacing w:after="0" w:line="240" w:lineRule="auto"/>
        <w:jc w:val="both"/>
        <w:rPr>
          <w:rFonts w:ascii="Arial" w:eastAsia="Times New Roman" w:hAnsi="Arial" w:cs="Arial"/>
          <w:color w:val="666666"/>
          <w:kern w:val="0"/>
          <w:sz w:val="27"/>
          <w:szCs w:val="27"/>
          <w:lang w:eastAsia="es-UY"/>
          <w14:ligatures w14:val="none"/>
        </w:rPr>
      </w:pPr>
      <w:r w:rsidRPr="005A1B8D">
        <w:rPr>
          <w:rFonts w:ascii="Arial" w:eastAsia="Times New Roman" w:hAnsi="Arial" w:cs="Arial"/>
          <w:color w:val="666666"/>
          <w:kern w:val="0"/>
          <w:sz w:val="27"/>
          <w:szCs w:val="27"/>
          <w:lang w:eastAsia="es-UY"/>
          <w14:ligatures w14:val="none"/>
        </w:rPr>
        <w:t xml:space="preserve">La economía libidinal del brutalismo ya no implica represión o contención de pulsiones, sino más bien desenfreno, desinhibición, </w:t>
      </w:r>
      <w:proofErr w:type="spellStart"/>
      <w:r w:rsidRPr="005A1B8D">
        <w:rPr>
          <w:rFonts w:ascii="Arial" w:eastAsia="Times New Roman" w:hAnsi="Arial" w:cs="Arial"/>
          <w:color w:val="666666"/>
          <w:kern w:val="0"/>
          <w:sz w:val="27"/>
          <w:szCs w:val="27"/>
          <w:lang w:eastAsia="es-UY"/>
          <w14:ligatures w14:val="none"/>
        </w:rPr>
        <w:t>desublimación</w:t>
      </w:r>
      <w:proofErr w:type="spellEnd"/>
      <w:r w:rsidRPr="005A1B8D">
        <w:rPr>
          <w:rFonts w:ascii="Arial" w:eastAsia="Times New Roman" w:hAnsi="Arial" w:cs="Arial"/>
          <w:color w:val="666666"/>
          <w:kern w:val="0"/>
          <w:sz w:val="27"/>
          <w:szCs w:val="27"/>
          <w:lang w:eastAsia="es-UY"/>
          <w14:ligatures w14:val="none"/>
        </w:rPr>
        <w:t xml:space="preserve"> y ausencia de límites.</w:t>
      </w:r>
    </w:p>
    <w:p w14:paraId="3CA88350" w14:textId="77777777" w:rsidR="005A1B8D" w:rsidRPr="005A1B8D" w:rsidRDefault="005A1B8D" w:rsidP="005A1B8D">
      <w:pPr>
        <w:spacing w:after="0" w:line="240" w:lineRule="auto"/>
        <w:jc w:val="both"/>
        <w:rPr>
          <w:rFonts w:ascii="Arial" w:eastAsia="Times New Roman" w:hAnsi="Arial" w:cs="Arial"/>
          <w:color w:val="666666"/>
          <w:kern w:val="0"/>
          <w:sz w:val="27"/>
          <w:szCs w:val="27"/>
          <w:lang w:eastAsia="es-UY"/>
          <w14:ligatures w14:val="none"/>
        </w:rPr>
      </w:pPr>
    </w:p>
    <w:p w14:paraId="2E8B0826" w14:textId="77777777" w:rsidR="005A1B8D" w:rsidRDefault="005A1B8D" w:rsidP="005A1B8D">
      <w:pPr>
        <w:spacing w:after="0" w:line="240" w:lineRule="auto"/>
        <w:jc w:val="both"/>
        <w:rPr>
          <w:rFonts w:ascii="Arial" w:eastAsia="Times New Roman" w:hAnsi="Arial" w:cs="Arial"/>
          <w:color w:val="666666"/>
          <w:kern w:val="0"/>
          <w:sz w:val="27"/>
          <w:szCs w:val="27"/>
          <w:lang w:eastAsia="es-UY"/>
          <w14:ligatures w14:val="none"/>
        </w:rPr>
      </w:pPr>
      <w:r w:rsidRPr="005A1B8D">
        <w:rPr>
          <w:rFonts w:ascii="Arial" w:eastAsia="Times New Roman" w:hAnsi="Arial" w:cs="Arial"/>
          <w:color w:val="666666"/>
          <w:kern w:val="0"/>
          <w:sz w:val="27"/>
          <w:szCs w:val="27"/>
          <w:lang w:eastAsia="es-UY"/>
          <w14:ligatures w14:val="none"/>
        </w:rPr>
        <w:t>El artículo es de </w:t>
      </w:r>
      <w:hyperlink r:id="rId5" w:tgtFrame="_blank" w:history="1">
        <w:r w:rsidRPr="005A1B8D">
          <w:rPr>
            <w:rFonts w:ascii="Arial" w:eastAsia="Times New Roman" w:hAnsi="Arial" w:cs="Arial"/>
            <w:color w:val="FC6B01"/>
            <w:kern w:val="0"/>
            <w:sz w:val="27"/>
            <w:szCs w:val="27"/>
            <w:u w:val="single"/>
            <w:lang w:eastAsia="es-UY"/>
            <w14:ligatures w14:val="none"/>
          </w:rPr>
          <w:t>Amador Fernández-Savater</w:t>
        </w:r>
      </w:hyperlink>
      <w:r w:rsidRPr="005A1B8D">
        <w:rPr>
          <w:rFonts w:ascii="Arial" w:eastAsia="Times New Roman" w:hAnsi="Arial" w:cs="Arial"/>
          <w:color w:val="666666"/>
          <w:kern w:val="0"/>
          <w:sz w:val="27"/>
          <w:szCs w:val="27"/>
          <w:lang w:eastAsia="es-UY"/>
          <w14:ligatures w14:val="none"/>
        </w:rPr>
        <w:t> , investigador independiente, activista, editor, “filósofo pirata”, codirector de </w:t>
      </w:r>
      <w:r w:rsidRPr="005A1B8D">
        <w:rPr>
          <w:rFonts w:ascii="Arial" w:eastAsia="Times New Roman" w:hAnsi="Arial" w:cs="Arial"/>
          <w:b/>
          <w:bCs/>
          <w:color w:val="666666"/>
          <w:kern w:val="0"/>
          <w:sz w:val="27"/>
          <w:szCs w:val="27"/>
          <w:lang w:eastAsia="es-UY"/>
          <w14:ligatures w14:val="none"/>
        </w:rPr>
        <w:t>Acuarela Libros</w:t>
      </w:r>
      <w:r w:rsidRPr="005A1B8D">
        <w:rPr>
          <w:rFonts w:ascii="Arial" w:eastAsia="Times New Roman" w:hAnsi="Arial" w:cs="Arial"/>
          <w:color w:val="666666"/>
          <w:kern w:val="0"/>
          <w:sz w:val="27"/>
          <w:szCs w:val="27"/>
          <w:lang w:eastAsia="es-UY"/>
          <w14:ligatures w14:val="none"/>
        </w:rPr>
        <w:t> y de la revista </w:t>
      </w:r>
      <w:r w:rsidRPr="005A1B8D">
        <w:rPr>
          <w:rFonts w:ascii="Arial" w:eastAsia="Times New Roman" w:hAnsi="Arial" w:cs="Arial"/>
          <w:b/>
          <w:bCs/>
          <w:color w:val="666666"/>
          <w:kern w:val="0"/>
          <w:sz w:val="27"/>
          <w:szCs w:val="27"/>
          <w:lang w:eastAsia="es-UY"/>
          <w14:ligatures w14:val="none"/>
        </w:rPr>
        <w:t>Archipiélago</w:t>
      </w:r>
      <w:r w:rsidRPr="005A1B8D">
        <w:rPr>
          <w:rFonts w:ascii="Arial" w:eastAsia="Times New Roman" w:hAnsi="Arial" w:cs="Arial"/>
          <w:color w:val="666666"/>
          <w:kern w:val="0"/>
          <w:sz w:val="27"/>
          <w:szCs w:val="27"/>
          <w:lang w:eastAsia="es-UY"/>
          <w14:ligatures w14:val="none"/>
        </w:rPr>
        <w:t> y participante activo en diferentes movimientos colectivos (estudiantil, antiglobalización, </w:t>
      </w:r>
      <w:r w:rsidRPr="005A1B8D">
        <w:rPr>
          <w:rFonts w:ascii="Arial" w:eastAsia="Times New Roman" w:hAnsi="Arial" w:cs="Arial"/>
          <w:i/>
          <w:iCs/>
          <w:color w:val="666666"/>
          <w:kern w:val="0"/>
          <w:sz w:val="27"/>
          <w:szCs w:val="27"/>
          <w:lang w:eastAsia="es-UY"/>
          <w14:ligatures w14:val="none"/>
        </w:rPr>
        <w:t>copyleft</w:t>
      </w:r>
      <w:r w:rsidRPr="005A1B8D">
        <w:rPr>
          <w:rFonts w:ascii="Arial" w:eastAsia="Times New Roman" w:hAnsi="Arial" w:cs="Arial"/>
          <w:color w:val="666666"/>
          <w:kern w:val="0"/>
          <w:sz w:val="27"/>
          <w:szCs w:val="27"/>
          <w:lang w:eastAsia="es-UY"/>
          <w14:ligatures w14:val="none"/>
        </w:rPr>
        <w:t xml:space="preserve"> , no a la guerra, V de </w:t>
      </w:r>
      <w:proofErr w:type="spellStart"/>
      <w:r w:rsidRPr="005A1B8D">
        <w:rPr>
          <w:rFonts w:ascii="Arial" w:eastAsia="Times New Roman" w:hAnsi="Arial" w:cs="Arial"/>
          <w:color w:val="666666"/>
          <w:kern w:val="0"/>
          <w:sz w:val="27"/>
          <w:szCs w:val="27"/>
          <w:lang w:eastAsia="es-UY"/>
          <w14:ligatures w14:val="none"/>
        </w:rPr>
        <w:t>Habitat</w:t>
      </w:r>
      <w:proofErr w:type="spellEnd"/>
      <w:r w:rsidRPr="005A1B8D">
        <w:rPr>
          <w:rFonts w:ascii="Arial" w:eastAsia="Times New Roman" w:hAnsi="Arial" w:cs="Arial"/>
          <w:color w:val="666666"/>
          <w:kern w:val="0"/>
          <w:sz w:val="27"/>
          <w:szCs w:val="27"/>
          <w:lang w:eastAsia="es-UY"/>
          <w14:ligatures w14:val="none"/>
        </w:rPr>
        <w:t>, 15-M). Recientemente ha publicado </w:t>
      </w:r>
      <w:r w:rsidRPr="005A1B8D">
        <w:rPr>
          <w:rFonts w:ascii="Arial" w:eastAsia="Times New Roman" w:hAnsi="Arial" w:cs="Arial"/>
          <w:i/>
          <w:iCs/>
          <w:color w:val="666666"/>
          <w:kern w:val="0"/>
          <w:sz w:val="27"/>
          <w:szCs w:val="27"/>
          <w:lang w:eastAsia="es-UY"/>
          <w14:ligatures w14:val="none"/>
        </w:rPr>
        <w:t>Habitar y gobernar: inspiraciones para una nueva concepción política</w:t>
      </w:r>
      <w:r w:rsidRPr="005A1B8D">
        <w:rPr>
          <w:rFonts w:ascii="Arial" w:eastAsia="Times New Roman" w:hAnsi="Arial" w:cs="Arial"/>
          <w:color w:val="666666"/>
          <w:kern w:val="0"/>
          <w:sz w:val="27"/>
          <w:szCs w:val="27"/>
          <w:lang w:eastAsia="es-UY"/>
          <w14:ligatures w14:val="none"/>
        </w:rPr>
        <w:t> (Ned Ediciones, 2020) y ha coordinado, junto a </w:t>
      </w:r>
      <w:r w:rsidRPr="005A1B8D">
        <w:rPr>
          <w:rFonts w:ascii="Arial" w:eastAsia="Times New Roman" w:hAnsi="Arial" w:cs="Arial"/>
          <w:b/>
          <w:bCs/>
          <w:color w:val="666666"/>
          <w:kern w:val="0"/>
          <w:sz w:val="27"/>
          <w:szCs w:val="27"/>
          <w:lang w:eastAsia="es-UY"/>
          <w14:ligatures w14:val="none"/>
        </w:rPr>
        <w:t>Oier Etxeberria</w:t>
      </w:r>
      <w:r w:rsidRPr="005A1B8D">
        <w:rPr>
          <w:rFonts w:ascii="Arial" w:eastAsia="Times New Roman" w:hAnsi="Arial" w:cs="Arial"/>
          <w:color w:val="666666"/>
          <w:kern w:val="0"/>
          <w:sz w:val="27"/>
          <w:szCs w:val="27"/>
          <w:lang w:eastAsia="es-UY"/>
          <w14:ligatures w14:val="none"/>
        </w:rPr>
        <w:t> , la compilación </w:t>
      </w:r>
      <w:r w:rsidRPr="005A1B8D">
        <w:rPr>
          <w:rFonts w:ascii="Arial" w:eastAsia="Times New Roman" w:hAnsi="Arial" w:cs="Arial"/>
          <w:i/>
          <w:iCs/>
          <w:color w:val="666666"/>
          <w:kern w:val="0"/>
          <w:sz w:val="27"/>
          <w:szCs w:val="27"/>
          <w:lang w:eastAsia="es-UY"/>
          <w14:ligatures w14:val="none"/>
        </w:rPr>
        <w:t>El eclipse de la atención</w:t>
      </w:r>
      <w:r w:rsidRPr="005A1B8D">
        <w:rPr>
          <w:rFonts w:ascii="Arial" w:eastAsia="Times New Roman" w:hAnsi="Arial" w:cs="Arial"/>
          <w:color w:val="666666"/>
          <w:kern w:val="0"/>
          <w:sz w:val="27"/>
          <w:szCs w:val="27"/>
          <w:lang w:eastAsia="es-UY"/>
          <w14:ligatures w14:val="none"/>
        </w:rPr>
        <w:t> (Ned Ediciones, 2023). Su libro más reciente se titula </w:t>
      </w:r>
      <w:r w:rsidRPr="005A1B8D">
        <w:rPr>
          <w:rFonts w:ascii="Arial" w:eastAsia="Times New Roman" w:hAnsi="Arial" w:cs="Arial"/>
          <w:i/>
          <w:iCs/>
          <w:color w:val="666666"/>
          <w:kern w:val="0"/>
          <w:sz w:val="27"/>
          <w:szCs w:val="27"/>
          <w:lang w:eastAsia="es-UY"/>
          <w14:ligatures w14:val="none"/>
        </w:rPr>
        <w:t>Capitalismo Libidinal</w:t>
      </w:r>
      <w:r w:rsidRPr="005A1B8D">
        <w:rPr>
          <w:rFonts w:ascii="Arial" w:eastAsia="Times New Roman" w:hAnsi="Arial" w:cs="Arial"/>
          <w:color w:val="666666"/>
          <w:kern w:val="0"/>
          <w:sz w:val="27"/>
          <w:szCs w:val="27"/>
          <w:lang w:eastAsia="es-UY"/>
          <w14:ligatures w14:val="none"/>
        </w:rPr>
        <w:t> (Ned Ediciones, 2024).</w:t>
      </w:r>
    </w:p>
    <w:p w14:paraId="658C904A" w14:textId="77777777" w:rsidR="005A1B8D" w:rsidRPr="005A1B8D" w:rsidRDefault="005A1B8D" w:rsidP="005A1B8D">
      <w:pPr>
        <w:spacing w:after="0" w:line="240" w:lineRule="auto"/>
        <w:jc w:val="both"/>
        <w:rPr>
          <w:rFonts w:ascii="Arial" w:eastAsia="Times New Roman" w:hAnsi="Arial" w:cs="Arial"/>
          <w:color w:val="666666"/>
          <w:kern w:val="0"/>
          <w:sz w:val="27"/>
          <w:szCs w:val="27"/>
          <w:lang w:eastAsia="es-UY"/>
          <w14:ligatures w14:val="none"/>
        </w:rPr>
      </w:pPr>
    </w:p>
    <w:p w14:paraId="26C453A7" w14:textId="77777777" w:rsidR="005A1B8D" w:rsidRPr="005A1B8D" w:rsidRDefault="005A1B8D" w:rsidP="005A1B8D">
      <w:pPr>
        <w:spacing w:after="0" w:line="240" w:lineRule="auto"/>
        <w:jc w:val="both"/>
        <w:outlineLvl w:val="1"/>
        <w:rPr>
          <w:rFonts w:ascii="Arial" w:eastAsia="Times New Roman" w:hAnsi="Arial" w:cs="Arial"/>
          <w:b/>
          <w:bCs/>
          <w:color w:val="000000"/>
          <w:kern w:val="0"/>
          <w:sz w:val="36"/>
          <w:szCs w:val="36"/>
          <w:lang w:eastAsia="es-UY"/>
          <w14:ligatures w14:val="none"/>
        </w:rPr>
      </w:pPr>
      <w:r w:rsidRPr="005A1B8D">
        <w:rPr>
          <w:rFonts w:ascii="Arial" w:eastAsia="Times New Roman" w:hAnsi="Arial" w:cs="Arial"/>
          <w:b/>
          <w:bCs/>
          <w:color w:val="000000"/>
          <w:kern w:val="0"/>
          <w:sz w:val="36"/>
          <w:szCs w:val="36"/>
          <w:lang w:eastAsia="es-UY"/>
          <w14:ligatures w14:val="none"/>
        </w:rPr>
        <w:t>Aquí está el artículo.</w:t>
      </w:r>
    </w:p>
    <w:p w14:paraId="54C9E9D6" w14:textId="77777777" w:rsidR="005A1B8D" w:rsidRDefault="005A1B8D" w:rsidP="005A1B8D">
      <w:pPr>
        <w:spacing w:after="0" w:line="240" w:lineRule="auto"/>
        <w:jc w:val="both"/>
        <w:rPr>
          <w:rFonts w:ascii="Arial" w:eastAsia="Times New Roman" w:hAnsi="Arial" w:cs="Arial"/>
          <w:i/>
          <w:iCs/>
          <w:color w:val="666666"/>
          <w:kern w:val="0"/>
          <w:sz w:val="27"/>
          <w:szCs w:val="27"/>
          <w:lang w:eastAsia="es-UY"/>
          <w14:ligatures w14:val="none"/>
        </w:rPr>
      </w:pPr>
      <w:r w:rsidRPr="005A1B8D">
        <w:rPr>
          <w:rFonts w:ascii="Arial" w:eastAsia="Times New Roman" w:hAnsi="Arial" w:cs="Arial"/>
          <w:i/>
          <w:iCs/>
          <w:color w:val="666666"/>
          <w:kern w:val="0"/>
          <w:sz w:val="27"/>
          <w:szCs w:val="27"/>
          <w:lang w:eastAsia="es-UY"/>
          <w14:ligatures w14:val="none"/>
        </w:rPr>
        <w:t xml:space="preserve">“Lo significativo no es lo que termina y consagra, sino lo que comienza, anuncia y prefigura” (Achille </w:t>
      </w:r>
      <w:proofErr w:type="spellStart"/>
      <w:r w:rsidRPr="005A1B8D">
        <w:rPr>
          <w:rFonts w:ascii="Arial" w:eastAsia="Times New Roman" w:hAnsi="Arial" w:cs="Arial"/>
          <w:i/>
          <w:iCs/>
          <w:color w:val="666666"/>
          <w:kern w:val="0"/>
          <w:sz w:val="27"/>
          <w:szCs w:val="27"/>
          <w:lang w:eastAsia="es-UY"/>
          <w14:ligatures w14:val="none"/>
        </w:rPr>
        <w:t>Mbembe</w:t>
      </w:r>
      <w:proofErr w:type="spellEnd"/>
      <w:r w:rsidRPr="005A1B8D">
        <w:rPr>
          <w:rFonts w:ascii="Arial" w:eastAsia="Times New Roman" w:hAnsi="Arial" w:cs="Arial"/>
          <w:i/>
          <w:iCs/>
          <w:color w:val="666666"/>
          <w:kern w:val="0"/>
          <w:sz w:val="27"/>
          <w:szCs w:val="27"/>
          <w:lang w:eastAsia="es-UY"/>
          <w14:ligatures w14:val="none"/>
        </w:rPr>
        <w:t>)</w:t>
      </w:r>
    </w:p>
    <w:p w14:paraId="1FE1872E" w14:textId="77777777" w:rsidR="005A1B8D" w:rsidRPr="005A1B8D" w:rsidRDefault="005A1B8D" w:rsidP="005A1B8D">
      <w:pPr>
        <w:spacing w:after="0" w:line="240" w:lineRule="auto"/>
        <w:jc w:val="both"/>
        <w:rPr>
          <w:rFonts w:ascii="Arial" w:eastAsia="Times New Roman" w:hAnsi="Arial" w:cs="Arial"/>
          <w:color w:val="666666"/>
          <w:kern w:val="0"/>
          <w:sz w:val="27"/>
          <w:szCs w:val="27"/>
          <w:lang w:eastAsia="es-UY"/>
          <w14:ligatures w14:val="none"/>
        </w:rPr>
      </w:pPr>
    </w:p>
    <w:p w14:paraId="611C8B1C" w14:textId="77777777" w:rsidR="005A1B8D" w:rsidRDefault="005A1B8D" w:rsidP="005A1B8D">
      <w:pPr>
        <w:spacing w:after="0" w:line="240" w:lineRule="auto"/>
        <w:jc w:val="both"/>
        <w:rPr>
          <w:rFonts w:ascii="Arial" w:eastAsia="Times New Roman" w:hAnsi="Arial" w:cs="Arial"/>
          <w:color w:val="666666"/>
          <w:kern w:val="0"/>
          <w:sz w:val="27"/>
          <w:szCs w:val="27"/>
          <w:lang w:eastAsia="es-UY"/>
          <w14:ligatures w14:val="none"/>
        </w:rPr>
      </w:pPr>
      <w:r w:rsidRPr="005A1B8D">
        <w:rPr>
          <w:rFonts w:ascii="Arial" w:eastAsia="Times New Roman" w:hAnsi="Arial" w:cs="Arial"/>
          <w:color w:val="666666"/>
          <w:kern w:val="0"/>
          <w:sz w:val="27"/>
          <w:szCs w:val="27"/>
          <w:lang w:eastAsia="es-UY"/>
          <w14:ligatures w14:val="none"/>
        </w:rPr>
        <w:t>¿En qué época vivimos? ¿Cómo describir nuestros tiempos? Algo decisivo está en juego, para el pensamiento crítico, en esta cuestión de los nombres. Los nombres de la época. El mapa de nombres guía las estrategias, indica los movimientos del oponente y revela posible resistencia.</w:t>
      </w:r>
    </w:p>
    <w:p w14:paraId="1E2C5B55" w14:textId="77777777" w:rsidR="005A1B8D" w:rsidRPr="005A1B8D" w:rsidRDefault="005A1B8D" w:rsidP="005A1B8D">
      <w:pPr>
        <w:spacing w:after="0" w:line="240" w:lineRule="auto"/>
        <w:jc w:val="both"/>
        <w:rPr>
          <w:rFonts w:ascii="Arial" w:eastAsia="Times New Roman" w:hAnsi="Arial" w:cs="Arial"/>
          <w:color w:val="666666"/>
          <w:kern w:val="0"/>
          <w:sz w:val="27"/>
          <w:szCs w:val="27"/>
          <w:lang w:eastAsia="es-UY"/>
          <w14:ligatures w14:val="none"/>
        </w:rPr>
      </w:pPr>
    </w:p>
    <w:p w14:paraId="1F119F3E" w14:textId="77777777" w:rsidR="005A1B8D" w:rsidRDefault="005A1B8D" w:rsidP="005A1B8D">
      <w:pPr>
        <w:spacing w:after="0" w:line="240" w:lineRule="auto"/>
        <w:jc w:val="both"/>
        <w:rPr>
          <w:rFonts w:ascii="Arial" w:eastAsia="Times New Roman" w:hAnsi="Arial" w:cs="Arial"/>
          <w:color w:val="666666"/>
          <w:kern w:val="0"/>
          <w:sz w:val="27"/>
          <w:szCs w:val="27"/>
          <w:lang w:eastAsia="es-UY"/>
          <w14:ligatures w14:val="none"/>
        </w:rPr>
      </w:pPr>
      <w:r w:rsidRPr="005A1B8D">
        <w:rPr>
          <w:rFonts w:ascii="Arial" w:eastAsia="Times New Roman" w:hAnsi="Arial" w:cs="Arial"/>
          <w:color w:val="666666"/>
          <w:kern w:val="0"/>
          <w:sz w:val="27"/>
          <w:szCs w:val="27"/>
          <w:lang w:eastAsia="es-UY"/>
          <w14:ligatures w14:val="none"/>
        </w:rPr>
        <w:t>¿A qué nos enfrentamos hoy? Si no sabemos cómo se llama ¿cómo vamos a combatirlo?</w:t>
      </w:r>
    </w:p>
    <w:p w14:paraId="11677BCD" w14:textId="77777777" w:rsidR="005A1B8D" w:rsidRPr="005A1B8D" w:rsidRDefault="005A1B8D" w:rsidP="005A1B8D">
      <w:pPr>
        <w:spacing w:after="0" w:line="240" w:lineRule="auto"/>
        <w:jc w:val="both"/>
        <w:rPr>
          <w:rFonts w:ascii="Arial" w:eastAsia="Times New Roman" w:hAnsi="Arial" w:cs="Arial"/>
          <w:color w:val="666666"/>
          <w:kern w:val="0"/>
          <w:sz w:val="27"/>
          <w:szCs w:val="27"/>
          <w:lang w:eastAsia="es-UY"/>
          <w14:ligatures w14:val="none"/>
        </w:rPr>
      </w:pPr>
    </w:p>
    <w:p w14:paraId="0216E0D9" w14:textId="77777777" w:rsidR="005A1B8D" w:rsidRDefault="005A1B8D" w:rsidP="005A1B8D">
      <w:pPr>
        <w:spacing w:after="0" w:line="240" w:lineRule="auto"/>
        <w:jc w:val="both"/>
        <w:rPr>
          <w:rFonts w:ascii="Arial" w:eastAsia="Times New Roman" w:hAnsi="Arial" w:cs="Arial"/>
          <w:color w:val="666666"/>
          <w:kern w:val="0"/>
          <w:sz w:val="27"/>
          <w:szCs w:val="27"/>
          <w:lang w:eastAsia="es-UY"/>
          <w14:ligatures w14:val="none"/>
        </w:rPr>
      </w:pPr>
      <w:r w:rsidRPr="005A1B8D">
        <w:rPr>
          <w:rFonts w:ascii="Arial" w:eastAsia="Times New Roman" w:hAnsi="Arial" w:cs="Arial"/>
          <w:color w:val="666666"/>
          <w:kern w:val="0"/>
          <w:sz w:val="27"/>
          <w:szCs w:val="27"/>
          <w:lang w:eastAsia="es-UY"/>
          <w14:ligatures w14:val="none"/>
        </w:rPr>
        <w:t>El pensador camerunés </w:t>
      </w:r>
      <w:hyperlink r:id="rId6" w:tgtFrame="_blank" w:history="1">
        <w:r w:rsidRPr="005A1B8D">
          <w:rPr>
            <w:rFonts w:ascii="Arial" w:eastAsia="Times New Roman" w:hAnsi="Arial" w:cs="Arial"/>
            <w:color w:val="FC6B01"/>
            <w:kern w:val="0"/>
            <w:sz w:val="27"/>
            <w:szCs w:val="27"/>
            <w:u w:val="single"/>
            <w:lang w:eastAsia="es-UY"/>
            <w14:ligatures w14:val="none"/>
          </w:rPr>
          <w:t xml:space="preserve">Achille </w:t>
        </w:r>
        <w:proofErr w:type="spellStart"/>
        <w:r w:rsidRPr="005A1B8D">
          <w:rPr>
            <w:rFonts w:ascii="Arial" w:eastAsia="Times New Roman" w:hAnsi="Arial" w:cs="Arial"/>
            <w:color w:val="FC6B01"/>
            <w:kern w:val="0"/>
            <w:sz w:val="27"/>
            <w:szCs w:val="27"/>
            <w:u w:val="single"/>
            <w:lang w:eastAsia="es-UY"/>
            <w14:ligatures w14:val="none"/>
          </w:rPr>
          <w:t>Mbembe</w:t>
        </w:r>
        <w:proofErr w:type="spellEnd"/>
      </w:hyperlink>
      <w:r w:rsidRPr="005A1B8D">
        <w:rPr>
          <w:rFonts w:ascii="Arial" w:eastAsia="Times New Roman" w:hAnsi="Arial" w:cs="Arial"/>
          <w:color w:val="666666"/>
          <w:kern w:val="0"/>
          <w:sz w:val="27"/>
          <w:szCs w:val="27"/>
          <w:lang w:eastAsia="es-UY"/>
          <w14:ligatures w14:val="none"/>
        </w:rPr>
        <w:t>  propone el término “brutalismo”. Proveniente del mundo de la arquitectura, donde se refiere a un estilo de construcción masivo, industrial y altamente contaminante, </w:t>
      </w:r>
      <w:r w:rsidRPr="005A1B8D">
        <w:rPr>
          <w:rFonts w:ascii="Arial" w:eastAsia="Times New Roman" w:hAnsi="Arial" w:cs="Arial"/>
          <w:b/>
          <w:bCs/>
          <w:color w:val="666666"/>
          <w:kern w:val="0"/>
          <w:sz w:val="27"/>
          <w:szCs w:val="27"/>
          <w:lang w:eastAsia="es-UY"/>
          <w14:ligatures w14:val="none"/>
        </w:rPr>
        <w:t>el brutalismo</w:t>
      </w:r>
      <w:r w:rsidRPr="005A1B8D">
        <w:rPr>
          <w:rFonts w:ascii="Arial" w:eastAsia="Times New Roman" w:hAnsi="Arial" w:cs="Arial"/>
          <w:color w:val="666666"/>
          <w:kern w:val="0"/>
          <w:sz w:val="27"/>
          <w:szCs w:val="27"/>
          <w:lang w:eastAsia="es-UY"/>
          <w14:ligatures w14:val="none"/>
        </w:rPr>
        <w:t> como imagen del mundo contemporáneo nombra un </w:t>
      </w:r>
      <w:r w:rsidRPr="005A1B8D">
        <w:rPr>
          <w:rFonts w:ascii="Arial" w:eastAsia="Times New Roman" w:hAnsi="Arial" w:cs="Arial"/>
          <w:i/>
          <w:iCs/>
          <w:color w:val="666666"/>
          <w:kern w:val="0"/>
          <w:sz w:val="27"/>
          <w:szCs w:val="27"/>
          <w:lang w:eastAsia="es-UY"/>
          <w14:ligatures w14:val="none"/>
        </w:rPr>
        <w:t>proceso de guerra total contra la materia</w:t>
      </w:r>
      <w:r w:rsidRPr="005A1B8D">
        <w:rPr>
          <w:rFonts w:ascii="Arial" w:eastAsia="Times New Roman" w:hAnsi="Arial" w:cs="Arial"/>
          <w:color w:val="666666"/>
          <w:kern w:val="0"/>
          <w:sz w:val="27"/>
          <w:szCs w:val="27"/>
          <w:lang w:eastAsia="es-UY"/>
          <w14:ligatures w14:val="none"/>
        </w:rPr>
        <w:t> .</w:t>
      </w:r>
    </w:p>
    <w:p w14:paraId="3FAB7C2D" w14:textId="77777777" w:rsidR="005A1B8D" w:rsidRPr="005A1B8D" w:rsidRDefault="005A1B8D" w:rsidP="005A1B8D">
      <w:pPr>
        <w:spacing w:after="0" w:line="240" w:lineRule="auto"/>
        <w:jc w:val="both"/>
        <w:rPr>
          <w:rFonts w:ascii="Arial" w:eastAsia="Times New Roman" w:hAnsi="Arial" w:cs="Arial"/>
          <w:color w:val="666666"/>
          <w:kern w:val="0"/>
          <w:sz w:val="27"/>
          <w:szCs w:val="27"/>
          <w:lang w:eastAsia="es-UY"/>
          <w14:ligatures w14:val="none"/>
        </w:rPr>
      </w:pPr>
    </w:p>
    <w:p w14:paraId="42BC97B5" w14:textId="77777777" w:rsidR="005A1B8D" w:rsidRPr="005A1B8D" w:rsidRDefault="005A1B8D" w:rsidP="005A1B8D">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5A1B8D">
        <w:rPr>
          <w:rFonts w:ascii="Arial" w:eastAsia="Times New Roman" w:hAnsi="Arial" w:cs="Arial"/>
          <w:b/>
          <w:bCs/>
          <w:i/>
          <w:iCs/>
          <w:color w:val="BF4E14" w:themeColor="accent2" w:themeShade="BF"/>
          <w:kern w:val="0"/>
          <w:sz w:val="27"/>
          <w:szCs w:val="27"/>
          <w:lang w:eastAsia="es-UY"/>
          <w14:ligatures w14:val="none"/>
        </w:rPr>
        <w:t>“El proyecto de erradicar el inconsciente conduce a una desensibilización general” - Amador Fernández-Savater</w:t>
      </w:r>
    </w:p>
    <w:p w14:paraId="5814E168" w14:textId="20DA51B1" w:rsidR="005A1B8D" w:rsidRPr="005A1B8D" w:rsidRDefault="005A1B8D" w:rsidP="005A1B8D">
      <w:pPr>
        <w:spacing w:line="240" w:lineRule="auto"/>
        <w:jc w:val="both"/>
        <w:rPr>
          <w:rFonts w:ascii="Times New Roman" w:eastAsia="Times New Roman" w:hAnsi="Times New Roman" w:cs="Times New Roman"/>
          <w:b/>
          <w:bCs/>
          <w:i/>
          <w:iCs/>
          <w:color w:val="FC6B01"/>
          <w:kern w:val="0"/>
          <w:sz w:val="27"/>
          <w:szCs w:val="27"/>
          <w:lang w:eastAsia="es-UY"/>
          <w14:ligatures w14:val="none"/>
        </w:rPr>
      </w:pPr>
    </w:p>
    <w:p w14:paraId="34183DC8" w14:textId="77777777" w:rsidR="005A1B8D" w:rsidRPr="005A1B8D" w:rsidRDefault="005A1B8D" w:rsidP="005A1B8D">
      <w:pPr>
        <w:spacing w:after="0" w:line="240" w:lineRule="auto"/>
        <w:jc w:val="both"/>
        <w:rPr>
          <w:rFonts w:ascii="Arial" w:eastAsia="Times New Roman" w:hAnsi="Arial" w:cs="Arial"/>
          <w:color w:val="666666"/>
          <w:kern w:val="0"/>
          <w:sz w:val="27"/>
          <w:szCs w:val="27"/>
          <w:lang w:eastAsia="es-UY"/>
          <w14:ligatures w14:val="none"/>
        </w:rPr>
      </w:pPr>
      <w:r w:rsidRPr="005A1B8D">
        <w:rPr>
          <w:rFonts w:ascii="Arial" w:eastAsia="Times New Roman" w:hAnsi="Arial" w:cs="Arial"/>
          <w:color w:val="666666"/>
          <w:kern w:val="0"/>
          <w:sz w:val="27"/>
          <w:szCs w:val="27"/>
          <w:lang w:eastAsia="es-UY"/>
          <w14:ligatures w14:val="none"/>
        </w:rPr>
        <w:t>El diagnóstico de </w:t>
      </w:r>
      <w:proofErr w:type="spellStart"/>
      <w:r w:rsidRPr="005A1B8D">
        <w:rPr>
          <w:rFonts w:ascii="Arial" w:eastAsia="Times New Roman" w:hAnsi="Arial" w:cs="Arial"/>
          <w:b/>
          <w:bCs/>
          <w:color w:val="666666"/>
          <w:kern w:val="0"/>
          <w:sz w:val="27"/>
          <w:szCs w:val="27"/>
          <w:lang w:eastAsia="es-UY"/>
          <w14:ligatures w14:val="none"/>
        </w:rPr>
        <w:t>Mbembe</w:t>
      </w:r>
      <w:proofErr w:type="spellEnd"/>
      <w:r w:rsidRPr="005A1B8D">
        <w:rPr>
          <w:rFonts w:ascii="Arial" w:eastAsia="Times New Roman" w:hAnsi="Arial" w:cs="Arial"/>
          <w:color w:val="666666"/>
          <w:kern w:val="0"/>
          <w:sz w:val="27"/>
          <w:szCs w:val="27"/>
          <w:lang w:eastAsia="es-UY"/>
          <w14:ligatures w14:val="none"/>
        </w:rPr>
        <w:t xml:space="preserve"> no es simplemente político o económico, cultural o incluso antropológico, sino civilizacional, cósmico, </w:t>
      </w:r>
      <w:proofErr w:type="spellStart"/>
      <w:r w:rsidRPr="005A1B8D">
        <w:rPr>
          <w:rFonts w:ascii="Arial" w:eastAsia="Times New Roman" w:hAnsi="Arial" w:cs="Arial"/>
          <w:color w:val="666666"/>
          <w:kern w:val="0"/>
          <w:sz w:val="27"/>
          <w:szCs w:val="27"/>
          <w:lang w:eastAsia="es-UY"/>
          <w14:ligatures w14:val="none"/>
        </w:rPr>
        <w:t>cosmopolítico</w:t>
      </w:r>
      <w:proofErr w:type="spellEnd"/>
      <w:r w:rsidRPr="005A1B8D">
        <w:rPr>
          <w:rFonts w:ascii="Arial" w:eastAsia="Times New Roman" w:hAnsi="Arial" w:cs="Arial"/>
          <w:color w:val="666666"/>
          <w:kern w:val="0"/>
          <w:sz w:val="27"/>
          <w:szCs w:val="27"/>
          <w:lang w:eastAsia="es-UY"/>
          <w14:ligatures w14:val="none"/>
        </w:rPr>
        <w:t>. Designa la relación dominante con lo existente. Una relación de fuerza y ​​extracción, de explotación intensiva y depredación.</w:t>
      </w:r>
    </w:p>
    <w:p w14:paraId="2106E3D2" w14:textId="77777777" w:rsidR="005A1B8D" w:rsidRDefault="005A1B8D" w:rsidP="005A1B8D">
      <w:pPr>
        <w:spacing w:after="0" w:line="240" w:lineRule="auto"/>
        <w:jc w:val="both"/>
        <w:rPr>
          <w:rFonts w:ascii="Arial" w:eastAsia="Times New Roman" w:hAnsi="Arial" w:cs="Arial"/>
          <w:color w:val="666666"/>
          <w:kern w:val="0"/>
          <w:sz w:val="27"/>
          <w:szCs w:val="27"/>
          <w:lang w:eastAsia="es-UY"/>
          <w14:ligatures w14:val="none"/>
        </w:rPr>
      </w:pPr>
      <w:r w:rsidRPr="005A1B8D">
        <w:rPr>
          <w:rFonts w:ascii="Arial" w:eastAsia="Times New Roman" w:hAnsi="Arial" w:cs="Arial"/>
          <w:color w:val="666666"/>
          <w:kern w:val="0"/>
          <w:sz w:val="27"/>
          <w:szCs w:val="27"/>
          <w:lang w:eastAsia="es-UY"/>
          <w14:ligatures w14:val="none"/>
        </w:rPr>
        <w:t>El mundo se ha convertido en una gigantesca mina a cielo abierto. El papel de </w:t>
      </w:r>
      <w:hyperlink r:id="rId7" w:tgtFrame="_blank" w:history="1">
        <w:r w:rsidRPr="005A1B8D">
          <w:rPr>
            <w:rFonts w:ascii="Arial" w:eastAsia="Times New Roman" w:hAnsi="Arial" w:cs="Arial"/>
            <w:color w:val="FC6B01"/>
            <w:kern w:val="0"/>
            <w:sz w:val="27"/>
            <w:szCs w:val="27"/>
            <w:u w:val="single"/>
            <w:lang w:eastAsia="es-UY"/>
            <w14:ligatures w14:val="none"/>
          </w:rPr>
          <w:t>las potencias contemporáneas</w:t>
        </w:r>
      </w:hyperlink>
      <w:r w:rsidRPr="005A1B8D">
        <w:rPr>
          <w:rFonts w:ascii="Arial" w:eastAsia="Times New Roman" w:hAnsi="Arial" w:cs="Arial"/>
          <w:color w:val="666666"/>
          <w:kern w:val="0"/>
          <w:sz w:val="27"/>
          <w:szCs w:val="27"/>
          <w:lang w:eastAsia="es-UY"/>
          <w14:ligatures w14:val="none"/>
        </w:rPr>
        <w:t> , afirma </w:t>
      </w:r>
      <w:proofErr w:type="spellStart"/>
      <w:r w:rsidRPr="005A1B8D">
        <w:rPr>
          <w:rFonts w:ascii="Arial" w:eastAsia="Times New Roman" w:hAnsi="Arial" w:cs="Arial"/>
          <w:b/>
          <w:bCs/>
          <w:color w:val="666666"/>
          <w:kern w:val="0"/>
          <w:sz w:val="27"/>
          <w:szCs w:val="27"/>
          <w:lang w:eastAsia="es-UY"/>
          <w14:ligatures w14:val="none"/>
        </w:rPr>
        <w:t>Mbembe</w:t>
      </w:r>
      <w:proofErr w:type="spellEnd"/>
      <w:r w:rsidRPr="005A1B8D">
        <w:rPr>
          <w:rFonts w:ascii="Arial" w:eastAsia="Times New Roman" w:hAnsi="Arial" w:cs="Arial"/>
          <w:color w:val="666666"/>
          <w:kern w:val="0"/>
          <w:sz w:val="27"/>
          <w:szCs w:val="27"/>
          <w:lang w:eastAsia="es-UY"/>
          <w14:ligatures w14:val="none"/>
        </w:rPr>
        <w:t> , es “hacer posible la extracción”. Hay una versión derechista del brutalismo y una versión progresista, pero ambas dirigen la misma empresa de perforación con diferentes intensidades y modalidades. Desde los cuerpos y los territorios, pasando por el lenguaje y el simbolismo.</w:t>
      </w:r>
    </w:p>
    <w:p w14:paraId="36EE05BC" w14:textId="77777777" w:rsidR="005A1B8D" w:rsidRPr="005A1B8D" w:rsidRDefault="005A1B8D" w:rsidP="005A1B8D">
      <w:pPr>
        <w:spacing w:after="0" w:line="240" w:lineRule="auto"/>
        <w:jc w:val="both"/>
        <w:rPr>
          <w:rFonts w:ascii="Arial" w:eastAsia="Times New Roman" w:hAnsi="Arial" w:cs="Arial"/>
          <w:color w:val="666666"/>
          <w:kern w:val="0"/>
          <w:sz w:val="27"/>
          <w:szCs w:val="27"/>
          <w:lang w:eastAsia="es-UY"/>
          <w14:ligatures w14:val="none"/>
        </w:rPr>
      </w:pPr>
    </w:p>
    <w:p w14:paraId="205EB1AE" w14:textId="77777777" w:rsidR="005A1B8D" w:rsidRDefault="005A1B8D" w:rsidP="005A1B8D">
      <w:pPr>
        <w:spacing w:after="0" w:line="240" w:lineRule="auto"/>
        <w:jc w:val="both"/>
        <w:rPr>
          <w:rFonts w:ascii="Arial" w:eastAsia="Times New Roman" w:hAnsi="Arial" w:cs="Arial"/>
          <w:color w:val="666666"/>
          <w:kern w:val="0"/>
          <w:sz w:val="27"/>
          <w:szCs w:val="27"/>
          <w:lang w:eastAsia="es-UY"/>
          <w14:ligatures w14:val="none"/>
        </w:rPr>
      </w:pPr>
      <w:r w:rsidRPr="005A1B8D">
        <w:rPr>
          <w:rFonts w:ascii="Arial" w:eastAsia="Times New Roman" w:hAnsi="Arial" w:cs="Arial"/>
          <w:color w:val="666666"/>
          <w:kern w:val="0"/>
          <w:sz w:val="27"/>
          <w:szCs w:val="27"/>
          <w:lang w:eastAsia="es-UY"/>
          <w14:ligatures w14:val="none"/>
        </w:rPr>
        <w:t>¿Un nuevo imperialismo? Sí, pero ya no instaura ni construye una civilización de valores, una nueva idea del Bien o una cultura superior, sino que fractura y fisura los cuerpos –individuales, colectivos, terrestres– para extraer de ellos todo tipo de energía hasta el agotamiento, amenazando así con la “combustión del mundo”.</w:t>
      </w:r>
    </w:p>
    <w:p w14:paraId="26E01AD6" w14:textId="77777777" w:rsidR="005A1B8D" w:rsidRPr="005A1B8D" w:rsidRDefault="005A1B8D" w:rsidP="005A1B8D">
      <w:pPr>
        <w:spacing w:after="0" w:line="240" w:lineRule="auto"/>
        <w:jc w:val="both"/>
        <w:rPr>
          <w:rFonts w:ascii="Arial" w:eastAsia="Times New Roman" w:hAnsi="Arial" w:cs="Arial"/>
          <w:color w:val="666666"/>
          <w:kern w:val="0"/>
          <w:sz w:val="27"/>
          <w:szCs w:val="27"/>
          <w:lang w:eastAsia="es-UY"/>
          <w14:ligatures w14:val="none"/>
        </w:rPr>
      </w:pPr>
    </w:p>
    <w:p w14:paraId="6BD31123" w14:textId="77777777" w:rsidR="005A1B8D" w:rsidRDefault="005A1B8D" w:rsidP="005A1B8D">
      <w:pPr>
        <w:spacing w:after="0" w:line="240" w:lineRule="auto"/>
        <w:jc w:val="both"/>
        <w:rPr>
          <w:rFonts w:ascii="Arial" w:eastAsia="Times New Roman" w:hAnsi="Arial" w:cs="Arial"/>
          <w:color w:val="666666"/>
          <w:kern w:val="0"/>
          <w:sz w:val="27"/>
          <w:szCs w:val="27"/>
          <w:lang w:eastAsia="es-UY"/>
          <w14:ligatures w14:val="none"/>
        </w:rPr>
      </w:pPr>
      <w:proofErr w:type="spellStart"/>
      <w:r w:rsidRPr="005A1B8D">
        <w:rPr>
          <w:rFonts w:ascii="Arial" w:eastAsia="Times New Roman" w:hAnsi="Arial" w:cs="Arial"/>
          <w:b/>
          <w:bCs/>
          <w:color w:val="666666"/>
          <w:kern w:val="0"/>
          <w:sz w:val="27"/>
          <w:szCs w:val="27"/>
          <w:lang w:eastAsia="es-UY"/>
          <w14:ligatures w14:val="none"/>
        </w:rPr>
        <w:t>Mbembe</w:t>
      </w:r>
      <w:proofErr w:type="spellEnd"/>
      <w:r w:rsidRPr="005A1B8D">
        <w:rPr>
          <w:rFonts w:ascii="Arial" w:eastAsia="Times New Roman" w:hAnsi="Arial" w:cs="Arial"/>
          <w:color w:val="666666"/>
          <w:kern w:val="0"/>
          <w:sz w:val="27"/>
          <w:szCs w:val="27"/>
          <w:lang w:eastAsia="es-UY"/>
          <w14:ligatures w14:val="none"/>
        </w:rPr>
        <w:t> identifica tendencias globales que afectan a la humanidad en su conjunto. Pero él piensa desde un lugar específico: África, su historia, sus heridas y sus resistencias. El mundo entero vive hoy un “oscurecimiento” en el que la distinción entre seres humanos, cosas y mercancías tiende a desaparecer. El esclavo negro prefigura una tendencia mundial. Todos estamos en peligro.</w:t>
      </w:r>
    </w:p>
    <w:p w14:paraId="001BE13E" w14:textId="77777777" w:rsidR="005A1B8D" w:rsidRPr="005A1B8D" w:rsidRDefault="005A1B8D" w:rsidP="005A1B8D">
      <w:pPr>
        <w:spacing w:after="0" w:line="240" w:lineRule="auto"/>
        <w:jc w:val="both"/>
        <w:rPr>
          <w:rFonts w:ascii="Arial" w:eastAsia="Times New Roman" w:hAnsi="Arial" w:cs="Arial"/>
          <w:color w:val="666666"/>
          <w:kern w:val="0"/>
          <w:sz w:val="27"/>
          <w:szCs w:val="27"/>
          <w:lang w:eastAsia="es-UY"/>
          <w14:ligatures w14:val="none"/>
        </w:rPr>
      </w:pPr>
    </w:p>
    <w:p w14:paraId="1B455D02" w14:textId="77777777" w:rsidR="005A1B8D" w:rsidRDefault="005A1B8D" w:rsidP="005A1B8D">
      <w:pPr>
        <w:spacing w:after="0" w:line="240" w:lineRule="auto"/>
        <w:jc w:val="both"/>
        <w:outlineLvl w:val="1"/>
        <w:rPr>
          <w:rFonts w:ascii="Arial" w:eastAsia="Times New Roman" w:hAnsi="Arial" w:cs="Arial"/>
          <w:b/>
          <w:bCs/>
          <w:color w:val="000000"/>
          <w:kern w:val="0"/>
          <w:sz w:val="36"/>
          <w:szCs w:val="36"/>
          <w:lang w:eastAsia="es-UY"/>
          <w14:ligatures w14:val="none"/>
        </w:rPr>
      </w:pPr>
      <w:r w:rsidRPr="005A1B8D">
        <w:rPr>
          <w:rFonts w:ascii="Arial" w:eastAsia="Times New Roman" w:hAnsi="Arial" w:cs="Arial"/>
          <w:b/>
          <w:bCs/>
          <w:color w:val="000000"/>
          <w:kern w:val="0"/>
          <w:sz w:val="36"/>
          <w:szCs w:val="36"/>
          <w:lang w:eastAsia="es-UY"/>
          <w14:ligatures w14:val="none"/>
        </w:rPr>
        <w:t xml:space="preserve">Economía libidinal </w:t>
      </w:r>
      <w:proofErr w:type="spellStart"/>
      <w:r w:rsidRPr="005A1B8D">
        <w:rPr>
          <w:rFonts w:ascii="Arial" w:eastAsia="Times New Roman" w:hAnsi="Arial" w:cs="Arial"/>
          <w:b/>
          <w:bCs/>
          <w:color w:val="000000"/>
          <w:kern w:val="0"/>
          <w:sz w:val="36"/>
          <w:szCs w:val="36"/>
          <w:lang w:eastAsia="es-UY"/>
          <w14:ligatures w14:val="none"/>
        </w:rPr>
        <w:t>brutalista</w:t>
      </w:r>
      <w:proofErr w:type="spellEnd"/>
    </w:p>
    <w:p w14:paraId="3F12486F" w14:textId="77777777" w:rsidR="005A1B8D" w:rsidRPr="005A1B8D" w:rsidRDefault="005A1B8D" w:rsidP="005A1B8D">
      <w:pPr>
        <w:spacing w:after="0" w:line="240" w:lineRule="auto"/>
        <w:jc w:val="both"/>
        <w:outlineLvl w:val="1"/>
        <w:rPr>
          <w:rFonts w:ascii="Arial" w:eastAsia="Times New Roman" w:hAnsi="Arial" w:cs="Arial"/>
          <w:b/>
          <w:bCs/>
          <w:color w:val="000000"/>
          <w:kern w:val="0"/>
          <w:sz w:val="36"/>
          <w:szCs w:val="36"/>
          <w:lang w:eastAsia="es-UY"/>
          <w14:ligatures w14:val="none"/>
        </w:rPr>
      </w:pPr>
    </w:p>
    <w:p w14:paraId="4F0DE1C7" w14:textId="77777777" w:rsidR="005A1B8D" w:rsidRDefault="005A1B8D" w:rsidP="005A1B8D">
      <w:pPr>
        <w:spacing w:after="0" w:line="240" w:lineRule="auto"/>
        <w:jc w:val="both"/>
        <w:rPr>
          <w:rFonts w:ascii="Arial" w:eastAsia="Times New Roman" w:hAnsi="Arial" w:cs="Arial"/>
          <w:color w:val="666666"/>
          <w:kern w:val="0"/>
          <w:sz w:val="27"/>
          <w:szCs w:val="27"/>
          <w:lang w:eastAsia="es-UY"/>
          <w14:ligatures w14:val="none"/>
        </w:rPr>
      </w:pPr>
      <w:r w:rsidRPr="005A1B8D">
        <w:rPr>
          <w:rFonts w:ascii="Arial" w:eastAsia="Times New Roman" w:hAnsi="Arial" w:cs="Arial"/>
          <w:color w:val="666666"/>
          <w:kern w:val="0"/>
          <w:sz w:val="27"/>
          <w:szCs w:val="27"/>
          <w:lang w:eastAsia="es-UY"/>
          <w14:ligatures w14:val="none"/>
        </w:rPr>
        <w:t>¿Qué tipo de seres humanos, subjetividades y deseos quiere producir el brutalismo contemporáneo?</w:t>
      </w:r>
    </w:p>
    <w:p w14:paraId="1099FD9B" w14:textId="77777777" w:rsidR="005A1B8D" w:rsidRPr="005A1B8D" w:rsidRDefault="005A1B8D" w:rsidP="005A1B8D">
      <w:pPr>
        <w:spacing w:after="0" w:line="240" w:lineRule="auto"/>
        <w:jc w:val="both"/>
        <w:rPr>
          <w:rFonts w:ascii="Arial" w:eastAsia="Times New Roman" w:hAnsi="Arial" w:cs="Arial"/>
          <w:color w:val="666666"/>
          <w:kern w:val="0"/>
          <w:sz w:val="27"/>
          <w:szCs w:val="27"/>
          <w:lang w:eastAsia="es-UY"/>
          <w14:ligatures w14:val="none"/>
        </w:rPr>
      </w:pPr>
    </w:p>
    <w:p w14:paraId="629B7724" w14:textId="77777777" w:rsidR="005A1B8D" w:rsidRDefault="005A1B8D" w:rsidP="005A1B8D">
      <w:pPr>
        <w:spacing w:after="0" w:line="240" w:lineRule="auto"/>
        <w:jc w:val="both"/>
        <w:rPr>
          <w:rFonts w:ascii="Arial" w:eastAsia="Times New Roman" w:hAnsi="Arial" w:cs="Arial"/>
          <w:color w:val="666666"/>
          <w:kern w:val="0"/>
          <w:sz w:val="27"/>
          <w:szCs w:val="27"/>
          <w:lang w:eastAsia="es-UY"/>
          <w14:ligatures w14:val="none"/>
        </w:rPr>
      </w:pPr>
      <w:r w:rsidRPr="005A1B8D">
        <w:rPr>
          <w:rFonts w:ascii="Arial" w:eastAsia="Times New Roman" w:hAnsi="Arial" w:cs="Arial"/>
          <w:color w:val="666666"/>
          <w:kern w:val="0"/>
          <w:sz w:val="27"/>
          <w:szCs w:val="27"/>
          <w:lang w:eastAsia="es-UY"/>
          <w14:ligatures w14:val="none"/>
        </w:rPr>
        <w:t>Por un lado, está el loco proyecto de erradicar el inconsciente, “esa inmensa reserva de noche con la que el psicoanálisis intentó reconciliarnos”. El cuerpo humano no es sólo un cuerpo biológico, neuroquímico, sino también una “materia onírica” ( </w:t>
      </w:r>
      <w:hyperlink r:id="rId8" w:tgtFrame="_blank" w:history="1">
        <w:r w:rsidRPr="005A1B8D">
          <w:rPr>
            <w:rFonts w:ascii="Arial" w:eastAsia="Times New Roman" w:hAnsi="Arial" w:cs="Arial"/>
            <w:color w:val="FC6B01"/>
            <w:kern w:val="0"/>
            <w:sz w:val="27"/>
            <w:szCs w:val="27"/>
            <w:u w:val="single"/>
            <w:lang w:eastAsia="es-UY"/>
            <w14:ligatures w14:val="none"/>
          </w:rPr>
          <w:t xml:space="preserve">León </w:t>
        </w:r>
        <w:proofErr w:type="spellStart"/>
        <w:r w:rsidRPr="005A1B8D">
          <w:rPr>
            <w:rFonts w:ascii="Arial" w:eastAsia="Times New Roman" w:hAnsi="Arial" w:cs="Arial"/>
            <w:color w:val="FC6B01"/>
            <w:kern w:val="0"/>
            <w:sz w:val="27"/>
            <w:szCs w:val="27"/>
            <w:u w:val="single"/>
            <w:lang w:eastAsia="es-UY"/>
            <w14:ligatures w14:val="none"/>
          </w:rPr>
          <w:t>Rozitchner</w:t>
        </w:r>
        <w:proofErr w:type="spellEnd"/>
      </w:hyperlink>
      <w:r w:rsidRPr="005A1B8D">
        <w:rPr>
          <w:rFonts w:ascii="Arial" w:eastAsia="Times New Roman" w:hAnsi="Arial" w:cs="Arial"/>
          <w:color w:val="666666"/>
          <w:kern w:val="0"/>
          <w:sz w:val="27"/>
          <w:szCs w:val="27"/>
          <w:lang w:eastAsia="es-UY"/>
          <w14:ligatures w14:val="none"/>
        </w:rPr>
        <w:t xml:space="preserve"> ) </w:t>
      </w:r>
      <w:r w:rsidRPr="005A1B8D">
        <w:rPr>
          <w:rFonts w:ascii="Arial" w:eastAsia="Times New Roman" w:hAnsi="Arial" w:cs="Arial"/>
          <w:color w:val="666666"/>
          <w:kern w:val="0"/>
          <w:sz w:val="27"/>
          <w:szCs w:val="27"/>
          <w:lang w:eastAsia="es-UY"/>
          <w14:ligatures w14:val="none"/>
        </w:rPr>
        <w:lastRenderedPageBreak/>
        <w:t xml:space="preserve">que anhela, fantasea y </w:t>
      </w:r>
      <w:proofErr w:type="spellStart"/>
      <w:r w:rsidRPr="005A1B8D">
        <w:rPr>
          <w:rFonts w:ascii="Arial" w:eastAsia="Times New Roman" w:hAnsi="Arial" w:cs="Arial"/>
          <w:color w:val="666666"/>
          <w:kern w:val="0"/>
          <w:sz w:val="27"/>
          <w:szCs w:val="27"/>
          <w:lang w:eastAsia="es-UY"/>
          <w14:ligatures w14:val="none"/>
        </w:rPr>
        <w:t>utopiza</w:t>
      </w:r>
      <w:proofErr w:type="spellEnd"/>
      <w:r w:rsidRPr="005A1B8D">
        <w:rPr>
          <w:rFonts w:ascii="Arial" w:eastAsia="Times New Roman" w:hAnsi="Arial" w:cs="Arial"/>
          <w:color w:val="666666"/>
          <w:kern w:val="0"/>
          <w:sz w:val="27"/>
          <w:szCs w:val="27"/>
          <w:lang w:eastAsia="es-UY"/>
          <w14:ligatures w14:val="none"/>
        </w:rPr>
        <w:t>. El inconsciente es una cáscara de plátano en todos los planos de control, incluido el de uno mismo. Lo desvía todo, lo distorsiona y lo complica todo.</w:t>
      </w:r>
    </w:p>
    <w:p w14:paraId="4B0D8C8D" w14:textId="77777777" w:rsidR="005A1B8D" w:rsidRPr="005A1B8D" w:rsidRDefault="005A1B8D" w:rsidP="005A1B8D">
      <w:pPr>
        <w:spacing w:after="0" w:line="240" w:lineRule="auto"/>
        <w:jc w:val="both"/>
        <w:rPr>
          <w:rFonts w:ascii="Arial" w:eastAsia="Times New Roman" w:hAnsi="Arial" w:cs="Arial"/>
          <w:color w:val="666666"/>
          <w:kern w:val="0"/>
          <w:sz w:val="27"/>
          <w:szCs w:val="27"/>
          <w:lang w:eastAsia="es-UY"/>
          <w14:ligatures w14:val="none"/>
        </w:rPr>
      </w:pPr>
    </w:p>
    <w:p w14:paraId="013696D8" w14:textId="77777777" w:rsidR="005A1B8D" w:rsidRDefault="005A1B8D" w:rsidP="005A1B8D">
      <w:pPr>
        <w:spacing w:after="0" w:line="240" w:lineRule="auto"/>
        <w:jc w:val="both"/>
        <w:rPr>
          <w:rFonts w:ascii="Arial" w:eastAsia="Times New Roman" w:hAnsi="Arial" w:cs="Arial"/>
          <w:color w:val="666666"/>
          <w:kern w:val="0"/>
          <w:sz w:val="27"/>
          <w:szCs w:val="27"/>
          <w:lang w:eastAsia="es-UY"/>
          <w14:ligatures w14:val="none"/>
        </w:rPr>
      </w:pPr>
      <w:r w:rsidRPr="005A1B8D">
        <w:rPr>
          <w:rFonts w:ascii="Arial" w:eastAsia="Times New Roman" w:hAnsi="Arial" w:cs="Arial"/>
          <w:color w:val="666666"/>
          <w:kern w:val="0"/>
          <w:sz w:val="27"/>
          <w:szCs w:val="27"/>
          <w:lang w:eastAsia="es-UY"/>
          <w14:ligatures w14:val="none"/>
        </w:rPr>
        <w:t>Necesitamos erradicar esta dimensión ingobernable, capturar todas las fuerzas y potencialidades humanas en redes de datos, mapear toda la materia hasta que el mapa reemplace al territorio. El brutalismo pretende la digitalización completa del mundo, disolviendo el inconsciente (que nos </w:t>
      </w:r>
      <w:r w:rsidRPr="005A1B8D">
        <w:rPr>
          <w:rFonts w:ascii="Arial" w:eastAsia="Times New Roman" w:hAnsi="Arial" w:cs="Arial"/>
          <w:b/>
          <w:bCs/>
          <w:color w:val="666666"/>
          <w:kern w:val="0"/>
          <w:sz w:val="27"/>
          <w:szCs w:val="27"/>
          <w:lang w:eastAsia="es-UY"/>
          <w14:ligatures w14:val="none"/>
        </w:rPr>
        <w:t>hace</w:t>
      </w:r>
      <w:r w:rsidRPr="005A1B8D">
        <w:rPr>
          <w:rFonts w:ascii="Arial" w:eastAsia="Times New Roman" w:hAnsi="Arial" w:cs="Arial"/>
          <w:color w:val="666666"/>
          <w:kern w:val="0"/>
          <w:sz w:val="27"/>
          <w:szCs w:val="27"/>
          <w:lang w:eastAsia="es-UY"/>
          <w14:ligatures w14:val="none"/>
        </w:rPr>
        <w:t> únicos e irrepetibles) en el algoritmo, en el número, en el dominio cuantitativo. Abolir el misterio que somos, blanquear la noche.</w:t>
      </w:r>
    </w:p>
    <w:p w14:paraId="618BEACC" w14:textId="77777777" w:rsidR="005A1B8D" w:rsidRPr="005A1B8D" w:rsidRDefault="005A1B8D" w:rsidP="005A1B8D">
      <w:pPr>
        <w:spacing w:after="0" w:line="240" w:lineRule="auto"/>
        <w:jc w:val="both"/>
        <w:rPr>
          <w:rFonts w:ascii="Arial" w:eastAsia="Times New Roman" w:hAnsi="Arial" w:cs="Arial"/>
          <w:color w:val="666666"/>
          <w:kern w:val="0"/>
          <w:sz w:val="27"/>
          <w:szCs w:val="27"/>
          <w:lang w:eastAsia="es-UY"/>
          <w14:ligatures w14:val="none"/>
        </w:rPr>
      </w:pPr>
    </w:p>
    <w:p w14:paraId="26458C20" w14:textId="77777777" w:rsidR="005A1B8D" w:rsidRPr="005A1B8D" w:rsidRDefault="005A1B8D" w:rsidP="005A1B8D">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5A1B8D">
        <w:rPr>
          <w:rFonts w:ascii="Arial" w:eastAsia="Times New Roman" w:hAnsi="Arial" w:cs="Arial"/>
          <w:b/>
          <w:bCs/>
          <w:i/>
          <w:iCs/>
          <w:color w:val="BF4E14" w:themeColor="accent2" w:themeShade="BF"/>
          <w:kern w:val="0"/>
          <w:sz w:val="27"/>
          <w:szCs w:val="27"/>
          <w:lang w:eastAsia="es-UY"/>
          <w14:ligatures w14:val="none"/>
        </w:rPr>
        <w:t>“La guerra siempre ha sido un posible mecanismo regulador de la superpoblación no deseada” - Amador Fernández-Savater</w:t>
      </w:r>
    </w:p>
    <w:p w14:paraId="551D6F2F" w14:textId="4FBB74FE" w:rsidR="005A1B8D" w:rsidRPr="005A1B8D" w:rsidRDefault="005A1B8D" w:rsidP="005A1B8D">
      <w:pPr>
        <w:spacing w:line="240" w:lineRule="auto"/>
        <w:jc w:val="both"/>
        <w:rPr>
          <w:rFonts w:ascii="Times New Roman" w:eastAsia="Times New Roman" w:hAnsi="Times New Roman" w:cs="Times New Roman"/>
          <w:b/>
          <w:bCs/>
          <w:i/>
          <w:iCs/>
          <w:color w:val="FC6B01"/>
          <w:kern w:val="0"/>
          <w:sz w:val="27"/>
          <w:szCs w:val="27"/>
          <w:lang w:eastAsia="es-UY"/>
          <w14:ligatures w14:val="none"/>
        </w:rPr>
      </w:pPr>
    </w:p>
    <w:p w14:paraId="653F2EF5" w14:textId="77777777" w:rsidR="005A1B8D" w:rsidRDefault="005A1B8D" w:rsidP="005A1B8D">
      <w:pPr>
        <w:spacing w:after="0" w:line="240" w:lineRule="auto"/>
        <w:jc w:val="both"/>
        <w:rPr>
          <w:rFonts w:ascii="Arial" w:eastAsia="Times New Roman" w:hAnsi="Arial" w:cs="Arial"/>
          <w:color w:val="666666"/>
          <w:kern w:val="0"/>
          <w:sz w:val="27"/>
          <w:szCs w:val="27"/>
          <w:lang w:eastAsia="es-UY"/>
          <w14:ligatures w14:val="none"/>
        </w:rPr>
      </w:pPr>
      <w:r w:rsidRPr="005A1B8D">
        <w:rPr>
          <w:rFonts w:ascii="Arial" w:eastAsia="Times New Roman" w:hAnsi="Arial" w:cs="Arial"/>
          <w:color w:val="666666"/>
          <w:kern w:val="0"/>
          <w:sz w:val="27"/>
          <w:szCs w:val="27"/>
          <w:lang w:eastAsia="es-UY"/>
          <w14:ligatures w14:val="none"/>
        </w:rPr>
        <w:t xml:space="preserve">Pero con esto lo único que se consigue es dar rienda suelta a los impulsos más oscuros y destructivos. ¿Por qué? La racionalización general –digitalización, </w:t>
      </w:r>
      <w:proofErr w:type="spellStart"/>
      <w:r w:rsidRPr="005A1B8D">
        <w:rPr>
          <w:rFonts w:ascii="Arial" w:eastAsia="Times New Roman" w:hAnsi="Arial" w:cs="Arial"/>
          <w:color w:val="666666"/>
          <w:kern w:val="0"/>
          <w:sz w:val="27"/>
          <w:szCs w:val="27"/>
          <w:lang w:eastAsia="es-UY"/>
          <w14:ligatures w14:val="none"/>
        </w:rPr>
        <w:t>algoritmización</w:t>
      </w:r>
      <w:proofErr w:type="spellEnd"/>
      <w:r w:rsidRPr="005A1B8D">
        <w:rPr>
          <w:rFonts w:ascii="Arial" w:eastAsia="Times New Roman" w:hAnsi="Arial" w:cs="Arial"/>
          <w:color w:val="666666"/>
          <w:kern w:val="0"/>
          <w:sz w:val="27"/>
          <w:szCs w:val="27"/>
          <w:lang w:eastAsia="es-UY"/>
          <w14:ligatures w14:val="none"/>
        </w:rPr>
        <w:t>, protocolización– bloquea las energías afectivas y amorosas, ese poder de Eros que según </w:t>
      </w:r>
      <w:hyperlink r:id="rId9" w:tgtFrame="_blank" w:history="1">
        <w:r w:rsidRPr="005A1B8D">
          <w:rPr>
            <w:rFonts w:ascii="Arial" w:eastAsia="Times New Roman" w:hAnsi="Arial" w:cs="Arial"/>
            <w:color w:val="FC6B01"/>
            <w:kern w:val="0"/>
            <w:sz w:val="27"/>
            <w:szCs w:val="27"/>
            <w:u w:val="single"/>
            <w:lang w:eastAsia="es-UY"/>
            <w14:ligatures w14:val="none"/>
          </w:rPr>
          <w:t>Freud</w:t>
        </w:r>
      </w:hyperlink>
      <w:r w:rsidRPr="005A1B8D">
        <w:rPr>
          <w:rFonts w:ascii="Arial" w:eastAsia="Times New Roman" w:hAnsi="Arial" w:cs="Arial"/>
          <w:color w:val="666666"/>
          <w:kern w:val="0"/>
          <w:sz w:val="27"/>
          <w:szCs w:val="27"/>
          <w:lang w:eastAsia="es-UY"/>
          <w14:ligatures w14:val="none"/>
        </w:rPr>
        <w:t> es el único contrapeso posible a </w:t>
      </w:r>
      <w:r w:rsidRPr="005A1B8D">
        <w:rPr>
          <w:rFonts w:ascii="Arial" w:eastAsia="Times New Roman" w:hAnsi="Arial" w:cs="Arial"/>
          <w:i/>
          <w:iCs/>
          <w:color w:val="666666"/>
          <w:kern w:val="0"/>
          <w:sz w:val="27"/>
          <w:szCs w:val="27"/>
          <w:lang w:eastAsia="es-UY"/>
          <w14:ligatures w14:val="none"/>
        </w:rPr>
        <w:t>Tánatos</w:t>
      </w:r>
      <w:r w:rsidRPr="005A1B8D">
        <w:rPr>
          <w:rFonts w:ascii="Arial" w:eastAsia="Times New Roman" w:hAnsi="Arial" w:cs="Arial"/>
          <w:color w:val="666666"/>
          <w:kern w:val="0"/>
          <w:sz w:val="27"/>
          <w:szCs w:val="27"/>
          <w:lang w:eastAsia="es-UY"/>
          <w14:ligatures w14:val="none"/>
        </w:rPr>
        <w:t> . El proyecto de erradicar el inconsciente conduce a una desensibilización general.</w:t>
      </w:r>
    </w:p>
    <w:p w14:paraId="15522964" w14:textId="77777777" w:rsidR="005A1B8D" w:rsidRPr="005A1B8D" w:rsidRDefault="005A1B8D" w:rsidP="005A1B8D">
      <w:pPr>
        <w:spacing w:after="0" w:line="240" w:lineRule="auto"/>
        <w:jc w:val="both"/>
        <w:rPr>
          <w:rFonts w:ascii="Arial" w:eastAsia="Times New Roman" w:hAnsi="Arial" w:cs="Arial"/>
          <w:color w:val="666666"/>
          <w:kern w:val="0"/>
          <w:sz w:val="27"/>
          <w:szCs w:val="27"/>
          <w:lang w:eastAsia="es-UY"/>
          <w14:ligatures w14:val="none"/>
        </w:rPr>
      </w:pPr>
    </w:p>
    <w:p w14:paraId="43F95D19" w14:textId="77777777" w:rsidR="005A1B8D" w:rsidRDefault="005A1B8D" w:rsidP="005A1B8D">
      <w:pPr>
        <w:spacing w:after="0" w:line="240" w:lineRule="auto"/>
        <w:jc w:val="both"/>
        <w:outlineLvl w:val="1"/>
        <w:rPr>
          <w:rFonts w:ascii="Arial" w:eastAsia="Times New Roman" w:hAnsi="Arial" w:cs="Arial"/>
          <w:b/>
          <w:bCs/>
          <w:color w:val="000000"/>
          <w:kern w:val="0"/>
          <w:sz w:val="36"/>
          <w:szCs w:val="36"/>
          <w:lang w:eastAsia="es-UY"/>
          <w14:ligatures w14:val="none"/>
        </w:rPr>
      </w:pPr>
      <w:r w:rsidRPr="005A1B8D">
        <w:rPr>
          <w:rFonts w:ascii="Arial" w:eastAsia="Times New Roman" w:hAnsi="Arial" w:cs="Arial"/>
          <w:b/>
          <w:bCs/>
          <w:color w:val="000000"/>
          <w:kern w:val="0"/>
          <w:sz w:val="36"/>
          <w:szCs w:val="36"/>
          <w:lang w:eastAsia="es-UY"/>
          <w14:ligatures w14:val="none"/>
        </w:rPr>
        <w:t>El proyecto de erradicar el inconsciente conduce a una desensibilización general</w:t>
      </w:r>
    </w:p>
    <w:p w14:paraId="1084EBC6" w14:textId="77777777" w:rsidR="005A1B8D" w:rsidRPr="005A1B8D" w:rsidRDefault="005A1B8D" w:rsidP="005A1B8D">
      <w:pPr>
        <w:spacing w:after="0" w:line="240" w:lineRule="auto"/>
        <w:jc w:val="both"/>
        <w:outlineLvl w:val="1"/>
        <w:rPr>
          <w:rFonts w:ascii="Arial" w:eastAsia="Times New Roman" w:hAnsi="Arial" w:cs="Arial"/>
          <w:b/>
          <w:bCs/>
          <w:color w:val="000000"/>
          <w:kern w:val="0"/>
          <w:sz w:val="36"/>
          <w:szCs w:val="36"/>
          <w:lang w:eastAsia="es-UY"/>
          <w14:ligatures w14:val="none"/>
        </w:rPr>
      </w:pPr>
    </w:p>
    <w:p w14:paraId="507557BB" w14:textId="77777777" w:rsidR="005A1B8D" w:rsidRPr="005A1B8D" w:rsidRDefault="005A1B8D" w:rsidP="005A1B8D">
      <w:pPr>
        <w:spacing w:after="0" w:line="240" w:lineRule="auto"/>
        <w:jc w:val="both"/>
        <w:rPr>
          <w:rFonts w:ascii="Arial" w:eastAsia="Times New Roman" w:hAnsi="Arial" w:cs="Arial"/>
          <w:color w:val="666666"/>
          <w:kern w:val="0"/>
          <w:sz w:val="27"/>
          <w:szCs w:val="27"/>
          <w:lang w:eastAsia="es-UY"/>
          <w14:ligatures w14:val="none"/>
        </w:rPr>
      </w:pPr>
      <w:r w:rsidRPr="005A1B8D">
        <w:rPr>
          <w:rFonts w:ascii="Arial" w:eastAsia="Times New Roman" w:hAnsi="Arial" w:cs="Arial"/>
          <w:color w:val="666666"/>
          <w:kern w:val="0"/>
          <w:sz w:val="27"/>
          <w:szCs w:val="27"/>
          <w:lang w:eastAsia="es-UY"/>
          <w14:ligatures w14:val="none"/>
        </w:rPr>
        <w:t>La indiferencia </w:t>
      </w:r>
      <w:hyperlink r:id="rId10" w:tgtFrame="_blank" w:history="1">
        <w:r w:rsidRPr="005A1B8D">
          <w:rPr>
            <w:rFonts w:ascii="Arial" w:eastAsia="Times New Roman" w:hAnsi="Arial" w:cs="Arial"/>
            <w:color w:val="FC6B01"/>
            <w:kern w:val="0"/>
            <w:sz w:val="27"/>
            <w:szCs w:val="27"/>
            <w:u w:val="single"/>
            <w:lang w:eastAsia="es-UY"/>
            <w14:ligatures w14:val="none"/>
          </w:rPr>
          <w:t>ante el dolor ajeno, el placer de herir y matar, de ver sufrir</w:t>
        </w:r>
      </w:hyperlink>
      <w:r w:rsidRPr="005A1B8D">
        <w:rPr>
          <w:rFonts w:ascii="Arial" w:eastAsia="Times New Roman" w:hAnsi="Arial" w:cs="Arial"/>
          <w:color w:val="666666"/>
          <w:kern w:val="0"/>
          <w:sz w:val="27"/>
          <w:szCs w:val="27"/>
          <w:lang w:eastAsia="es-UY"/>
          <w14:ligatures w14:val="none"/>
        </w:rPr>
        <w:t> . La crueldad y el sadismo son características clave de los poderes contemporáneos. En un capítulo particularmente escalofriante, </w:t>
      </w:r>
      <w:proofErr w:type="spellStart"/>
      <w:r w:rsidRPr="005A1B8D">
        <w:rPr>
          <w:rFonts w:ascii="Arial" w:eastAsia="Times New Roman" w:hAnsi="Arial" w:cs="Arial"/>
          <w:b/>
          <w:bCs/>
          <w:color w:val="666666"/>
          <w:kern w:val="0"/>
          <w:sz w:val="27"/>
          <w:szCs w:val="27"/>
          <w:lang w:eastAsia="es-UY"/>
          <w14:ligatures w14:val="none"/>
        </w:rPr>
        <w:t>Mbembe</w:t>
      </w:r>
      <w:proofErr w:type="spellEnd"/>
      <w:r w:rsidRPr="005A1B8D">
        <w:rPr>
          <w:rFonts w:ascii="Arial" w:eastAsia="Times New Roman" w:hAnsi="Arial" w:cs="Arial"/>
          <w:color w:val="666666"/>
          <w:kern w:val="0"/>
          <w:sz w:val="27"/>
          <w:szCs w:val="27"/>
          <w:lang w:eastAsia="es-UY"/>
          <w14:ligatures w14:val="none"/>
        </w:rPr>
        <w:t xml:space="preserve"> habla del “virilismo” contemporáneo. La economía libidinal del brutalismo ya no implica represión o contención de pulsiones, sino más bien desenfreno, desinhibición, </w:t>
      </w:r>
      <w:proofErr w:type="spellStart"/>
      <w:r w:rsidRPr="005A1B8D">
        <w:rPr>
          <w:rFonts w:ascii="Arial" w:eastAsia="Times New Roman" w:hAnsi="Arial" w:cs="Arial"/>
          <w:color w:val="666666"/>
          <w:kern w:val="0"/>
          <w:sz w:val="27"/>
          <w:szCs w:val="27"/>
          <w:lang w:eastAsia="es-UY"/>
          <w14:ligatures w14:val="none"/>
        </w:rPr>
        <w:t>desublimación</w:t>
      </w:r>
      <w:proofErr w:type="spellEnd"/>
      <w:r w:rsidRPr="005A1B8D">
        <w:rPr>
          <w:rFonts w:ascii="Arial" w:eastAsia="Times New Roman" w:hAnsi="Arial" w:cs="Arial"/>
          <w:color w:val="666666"/>
          <w:kern w:val="0"/>
          <w:sz w:val="27"/>
          <w:szCs w:val="27"/>
          <w:lang w:eastAsia="es-UY"/>
          <w14:ligatures w14:val="none"/>
        </w:rPr>
        <w:t xml:space="preserve"> y ausencia de límites. Dilo todo, hazlo todo, muéstralo todo y disfrútalo.</w:t>
      </w:r>
    </w:p>
    <w:p w14:paraId="40B37DFF" w14:textId="77777777" w:rsidR="005A1B8D" w:rsidRDefault="005A1B8D" w:rsidP="005A1B8D">
      <w:pPr>
        <w:spacing w:after="0" w:line="240" w:lineRule="auto"/>
        <w:jc w:val="both"/>
        <w:rPr>
          <w:rFonts w:ascii="Arial" w:eastAsia="Times New Roman" w:hAnsi="Arial" w:cs="Arial"/>
          <w:color w:val="666666"/>
          <w:kern w:val="0"/>
          <w:sz w:val="27"/>
          <w:szCs w:val="27"/>
          <w:lang w:eastAsia="es-UY"/>
          <w14:ligatures w14:val="none"/>
        </w:rPr>
      </w:pPr>
      <w:r w:rsidRPr="005A1B8D">
        <w:rPr>
          <w:rFonts w:ascii="Arial" w:eastAsia="Times New Roman" w:hAnsi="Arial" w:cs="Arial"/>
          <w:color w:val="666666"/>
          <w:kern w:val="0"/>
          <w:sz w:val="27"/>
          <w:szCs w:val="27"/>
          <w:lang w:eastAsia="es-UY"/>
          <w14:ligatures w14:val="none"/>
        </w:rPr>
        <w:t>El virilismo crea una zona frenética, dice </w:t>
      </w:r>
      <w:proofErr w:type="spellStart"/>
      <w:r w:rsidRPr="005A1B8D">
        <w:rPr>
          <w:rFonts w:ascii="Arial" w:eastAsia="Times New Roman" w:hAnsi="Arial" w:cs="Arial"/>
          <w:b/>
          <w:bCs/>
          <w:color w:val="666666"/>
          <w:kern w:val="0"/>
          <w:sz w:val="27"/>
          <w:szCs w:val="27"/>
          <w:lang w:eastAsia="es-UY"/>
          <w14:ligatures w14:val="none"/>
        </w:rPr>
        <w:t>Mbembe</w:t>
      </w:r>
      <w:proofErr w:type="spellEnd"/>
      <w:r w:rsidRPr="005A1B8D">
        <w:rPr>
          <w:rFonts w:ascii="Arial" w:eastAsia="Times New Roman" w:hAnsi="Arial" w:cs="Arial"/>
          <w:color w:val="666666"/>
          <w:kern w:val="0"/>
          <w:sz w:val="27"/>
          <w:szCs w:val="27"/>
          <w:lang w:eastAsia="es-UY"/>
          <w14:ligatures w14:val="none"/>
        </w:rPr>
        <w:t> , sin rastro de los viejos sentimientos de culpa, vergüenza o inhibición. Una figura quizá exprese esto mejor que ninguna otra: el triunfo de la imagen del padre incestuoso en las páginas pornográficas. Regreso al pasado: si el asesinato del padre despótico a manos de sus hijos significó para </w:t>
      </w:r>
      <w:r w:rsidRPr="005A1B8D">
        <w:rPr>
          <w:rFonts w:ascii="Arial" w:eastAsia="Times New Roman" w:hAnsi="Arial" w:cs="Arial"/>
          <w:b/>
          <w:bCs/>
          <w:color w:val="666666"/>
          <w:kern w:val="0"/>
          <w:sz w:val="27"/>
          <w:szCs w:val="27"/>
          <w:lang w:eastAsia="es-UY"/>
          <w14:ligatures w14:val="none"/>
        </w:rPr>
        <w:t>Freud</w:t>
      </w:r>
      <w:r w:rsidRPr="005A1B8D">
        <w:rPr>
          <w:rFonts w:ascii="Arial" w:eastAsia="Times New Roman" w:hAnsi="Arial" w:cs="Arial"/>
          <w:color w:val="666666"/>
          <w:kern w:val="0"/>
          <w:sz w:val="27"/>
          <w:szCs w:val="27"/>
          <w:lang w:eastAsia="es-UY"/>
          <w14:ligatures w14:val="none"/>
        </w:rPr>
        <w:t> el paso a la civilización, a los límites y a la ley, el fantasma del padre maltratador vuelve a habitar los deseos más oscuros de la actualidad.</w:t>
      </w:r>
    </w:p>
    <w:p w14:paraId="3353C37F" w14:textId="77777777" w:rsidR="005A1B8D" w:rsidRPr="005A1B8D" w:rsidRDefault="005A1B8D" w:rsidP="005A1B8D">
      <w:pPr>
        <w:spacing w:after="0" w:line="240" w:lineRule="auto"/>
        <w:jc w:val="both"/>
        <w:rPr>
          <w:rFonts w:ascii="Arial" w:eastAsia="Times New Roman" w:hAnsi="Arial" w:cs="Arial"/>
          <w:color w:val="666666"/>
          <w:kern w:val="0"/>
          <w:sz w:val="27"/>
          <w:szCs w:val="27"/>
          <w:lang w:eastAsia="es-UY"/>
          <w14:ligatures w14:val="none"/>
        </w:rPr>
      </w:pPr>
    </w:p>
    <w:p w14:paraId="40F56A0A" w14:textId="77777777" w:rsidR="005A1B8D" w:rsidRDefault="005A1B8D" w:rsidP="005A1B8D">
      <w:pPr>
        <w:spacing w:after="0" w:line="240" w:lineRule="auto"/>
        <w:jc w:val="both"/>
        <w:rPr>
          <w:rFonts w:ascii="Arial" w:eastAsia="Times New Roman" w:hAnsi="Arial" w:cs="Arial"/>
          <w:color w:val="666666"/>
          <w:kern w:val="0"/>
          <w:sz w:val="27"/>
          <w:szCs w:val="27"/>
          <w:lang w:eastAsia="es-UY"/>
          <w14:ligatures w14:val="none"/>
        </w:rPr>
      </w:pPr>
      <w:r w:rsidRPr="005A1B8D">
        <w:rPr>
          <w:rFonts w:ascii="Arial" w:eastAsia="Times New Roman" w:hAnsi="Arial" w:cs="Arial"/>
          <w:color w:val="666666"/>
          <w:kern w:val="0"/>
          <w:sz w:val="27"/>
          <w:szCs w:val="27"/>
          <w:lang w:eastAsia="es-UY"/>
          <w14:ligatures w14:val="none"/>
        </w:rPr>
        <w:t xml:space="preserve">Ayer, el principio de realidad (el mandato paterno) nos obligaba a renunciar o posponer el placer, para sustituirlo por una compensación </w:t>
      </w:r>
      <w:r w:rsidRPr="005A1B8D">
        <w:rPr>
          <w:rFonts w:ascii="Arial" w:eastAsia="Times New Roman" w:hAnsi="Arial" w:cs="Arial"/>
          <w:color w:val="666666"/>
          <w:kern w:val="0"/>
          <w:sz w:val="27"/>
          <w:szCs w:val="27"/>
          <w:lang w:eastAsia="es-UY"/>
          <w14:ligatures w14:val="none"/>
        </w:rPr>
        <w:lastRenderedPageBreak/>
        <w:t>sublimatoria. Hoy se exige exactamente lo contrario: no posponer, retrasar ni sustituir nada, sino acceder al placer de forma directa, literal y sin mediaciones. Consumir (objetos, cuerpos, experiencias, relaciones). De la represión a la presión. De </w:t>
      </w:r>
      <w:hyperlink r:id="rId11" w:tgtFrame="_blank" w:history="1">
        <w:r w:rsidRPr="005A1B8D">
          <w:rPr>
            <w:rFonts w:ascii="Arial" w:eastAsia="Times New Roman" w:hAnsi="Arial" w:cs="Arial"/>
            <w:color w:val="FC6B01"/>
            <w:kern w:val="0"/>
            <w:sz w:val="27"/>
            <w:szCs w:val="27"/>
            <w:u w:val="single"/>
            <w:lang w:eastAsia="es-UY"/>
            <w14:ligatures w14:val="none"/>
          </w:rPr>
          <w:t xml:space="preserve">la </w:t>
        </w:r>
        <w:proofErr w:type="spellStart"/>
        <w:r w:rsidRPr="005A1B8D">
          <w:rPr>
            <w:rFonts w:ascii="Arial" w:eastAsia="Times New Roman" w:hAnsi="Arial" w:cs="Arial"/>
            <w:color w:val="FC6B01"/>
            <w:kern w:val="0"/>
            <w:sz w:val="27"/>
            <w:szCs w:val="27"/>
            <w:u w:val="single"/>
            <w:lang w:eastAsia="es-UY"/>
            <w14:ligatures w14:val="none"/>
          </w:rPr>
          <w:t>desexualización</w:t>
        </w:r>
        <w:proofErr w:type="spellEnd"/>
        <w:r w:rsidRPr="005A1B8D">
          <w:rPr>
            <w:rFonts w:ascii="Arial" w:eastAsia="Times New Roman" w:hAnsi="Arial" w:cs="Arial"/>
            <w:color w:val="FC6B01"/>
            <w:kern w:val="0"/>
            <w:sz w:val="27"/>
            <w:szCs w:val="27"/>
            <w:u w:val="single"/>
            <w:lang w:eastAsia="es-UY"/>
            <w14:ligatures w14:val="none"/>
          </w:rPr>
          <w:t xml:space="preserve"> a la hipersexualización</w:t>
        </w:r>
      </w:hyperlink>
      <w:r w:rsidRPr="005A1B8D">
        <w:rPr>
          <w:rFonts w:ascii="Arial" w:eastAsia="Times New Roman" w:hAnsi="Arial" w:cs="Arial"/>
          <w:color w:val="666666"/>
          <w:kern w:val="0"/>
          <w:sz w:val="27"/>
          <w:szCs w:val="27"/>
          <w:lang w:eastAsia="es-UY"/>
          <w14:ligatures w14:val="none"/>
        </w:rPr>
        <w:t> . Del padre de la prohibición al padre del abuso. La culpa hoy es de no haberlo disfrutado lo suficiente.</w:t>
      </w:r>
    </w:p>
    <w:p w14:paraId="5047533E" w14:textId="77777777" w:rsidR="005A1B8D" w:rsidRPr="005A1B8D" w:rsidRDefault="005A1B8D" w:rsidP="005A1B8D">
      <w:pPr>
        <w:spacing w:after="0" w:line="240" w:lineRule="auto"/>
        <w:jc w:val="both"/>
        <w:rPr>
          <w:rFonts w:ascii="Arial" w:eastAsia="Times New Roman" w:hAnsi="Arial" w:cs="Arial"/>
          <w:color w:val="666666"/>
          <w:kern w:val="0"/>
          <w:sz w:val="27"/>
          <w:szCs w:val="27"/>
          <w:lang w:eastAsia="es-UY"/>
          <w14:ligatures w14:val="none"/>
        </w:rPr>
      </w:pPr>
    </w:p>
    <w:p w14:paraId="21F1E9A3" w14:textId="77777777" w:rsidR="005A1B8D" w:rsidRPr="005A1B8D" w:rsidRDefault="005A1B8D" w:rsidP="005A1B8D">
      <w:pPr>
        <w:spacing w:after="0" w:line="240" w:lineRule="auto"/>
        <w:jc w:val="both"/>
        <w:rPr>
          <w:rFonts w:ascii="Arial" w:eastAsia="Times New Roman" w:hAnsi="Arial" w:cs="Arial"/>
          <w:color w:val="666666"/>
          <w:kern w:val="0"/>
          <w:sz w:val="27"/>
          <w:szCs w:val="27"/>
          <w:lang w:eastAsia="es-UY"/>
          <w14:ligatures w14:val="none"/>
        </w:rPr>
      </w:pPr>
      <w:r w:rsidRPr="005A1B8D">
        <w:rPr>
          <w:rFonts w:ascii="Arial" w:eastAsia="Times New Roman" w:hAnsi="Arial" w:cs="Arial"/>
          <w:color w:val="666666"/>
          <w:kern w:val="0"/>
          <w:sz w:val="27"/>
          <w:szCs w:val="27"/>
          <w:lang w:eastAsia="es-UY"/>
          <w14:ligatures w14:val="none"/>
        </w:rPr>
        <w:t>Colonizar siempre ha significado brutalizar. La plantación y la colonia son, según </w:t>
      </w:r>
      <w:proofErr w:type="spellStart"/>
      <w:r w:rsidRPr="005A1B8D">
        <w:rPr>
          <w:rFonts w:ascii="Arial" w:eastAsia="Times New Roman" w:hAnsi="Arial" w:cs="Arial"/>
          <w:b/>
          <w:bCs/>
          <w:color w:val="666666"/>
          <w:kern w:val="0"/>
          <w:sz w:val="27"/>
          <w:szCs w:val="27"/>
          <w:lang w:eastAsia="es-UY"/>
          <w14:ligatures w14:val="none"/>
        </w:rPr>
        <w:t>Mbembe</w:t>
      </w:r>
      <w:proofErr w:type="spellEnd"/>
      <w:r w:rsidRPr="005A1B8D">
        <w:rPr>
          <w:rFonts w:ascii="Arial" w:eastAsia="Times New Roman" w:hAnsi="Arial" w:cs="Arial"/>
          <w:color w:val="666666"/>
          <w:kern w:val="0"/>
          <w:sz w:val="27"/>
          <w:szCs w:val="27"/>
          <w:lang w:eastAsia="es-UY"/>
          <w14:ligatures w14:val="none"/>
        </w:rPr>
        <w:t> , prefiguraciones del brutalismo. Sin contención ni mediación simbólica, se puede y se debe gozar absolutamente del otro, convertido en un mero “harén de objetos” ( </w:t>
      </w:r>
      <w:hyperlink r:id="rId12" w:tgtFrame="_blank" w:history="1">
        <w:r w:rsidRPr="005A1B8D">
          <w:rPr>
            <w:rFonts w:ascii="Arial" w:eastAsia="Times New Roman" w:hAnsi="Arial" w:cs="Arial"/>
            <w:color w:val="FC6B01"/>
            <w:kern w:val="0"/>
            <w:sz w:val="27"/>
            <w:szCs w:val="27"/>
            <w:u w:val="single"/>
            <w:lang w:eastAsia="es-UY"/>
            <w14:ligatures w14:val="none"/>
          </w:rPr>
          <w:t xml:space="preserve">Franz </w:t>
        </w:r>
        <w:proofErr w:type="spellStart"/>
        <w:r w:rsidRPr="005A1B8D">
          <w:rPr>
            <w:rFonts w:ascii="Arial" w:eastAsia="Times New Roman" w:hAnsi="Arial" w:cs="Arial"/>
            <w:color w:val="FC6B01"/>
            <w:kern w:val="0"/>
            <w:sz w:val="27"/>
            <w:szCs w:val="27"/>
            <w:u w:val="single"/>
            <w:lang w:eastAsia="es-UY"/>
            <w14:ligatures w14:val="none"/>
          </w:rPr>
          <w:t>Fanon</w:t>
        </w:r>
        <w:proofErr w:type="spellEnd"/>
      </w:hyperlink>
      <w:r w:rsidRPr="005A1B8D">
        <w:rPr>
          <w:rFonts w:ascii="Arial" w:eastAsia="Times New Roman" w:hAnsi="Arial" w:cs="Arial"/>
          <w:color w:val="666666"/>
          <w:kern w:val="0"/>
          <w:sz w:val="27"/>
          <w:szCs w:val="27"/>
          <w:lang w:eastAsia="es-UY"/>
          <w14:ligatures w14:val="none"/>
        </w:rPr>
        <w:t> ). ¿Podemos entonces entender, libidinalmente, una clave del surgimiento de la nueva derecha? Se presentan como defensores de una “libertad” que no es más que el derecho de los fuertes a aprovecharse de los débiles como si fueran objetos desechables.</w:t>
      </w:r>
    </w:p>
    <w:p w14:paraId="589CCA2F" w14:textId="77777777" w:rsidR="005A1B8D" w:rsidRPr="005A1B8D" w:rsidRDefault="005A1B8D" w:rsidP="005A1B8D">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5A1B8D">
        <w:rPr>
          <w:rFonts w:ascii="Arial" w:eastAsia="Times New Roman" w:hAnsi="Arial" w:cs="Arial"/>
          <w:b/>
          <w:bCs/>
          <w:i/>
          <w:iCs/>
          <w:color w:val="BF4E14" w:themeColor="accent2" w:themeShade="BF"/>
          <w:kern w:val="0"/>
          <w:sz w:val="27"/>
          <w:szCs w:val="27"/>
          <w:lang w:eastAsia="es-UY"/>
          <w14:ligatures w14:val="none"/>
        </w:rPr>
        <w:t>“La crítica utópica no sólo traza una cartografía crítica de los poderes contemporáneos, sino que también señala potencialidades de resistencia” - Amador Fernández-Savater</w:t>
      </w:r>
    </w:p>
    <w:p w14:paraId="12056137" w14:textId="5B516104" w:rsidR="005A1B8D" w:rsidRPr="005A1B8D" w:rsidRDefault="005A1B8D" w:rsidP="005A1B8D">
      <w:pPr>
        <w:spacing w:line="240" w:lineRule="auto"/>
        <w:jc w:val="both"/>
        <w:rPr>
          <w:rFonts w:ascii="Times New Roman" w:eastAsia="Times New Roman" w:hAnsi="Times New Roman" w:cs="Times New Roman"/>
          <w:b/>
          <w:bCs/>
          <w:i/>
          <w:iCs/>
          <w:color w:val="FC6B01"/>
          <w:kern w:val="0"/>
          <w:sz w:val="27"/>
          <w:szCs w:val="27"/>
          <w:lang w:eastAsia="es-UY"/>
          <w14:ligatures w14:val="none"/>
        </w:rPr>
      </w:pPr>
    </w:p>
    <w:p w14:paraId="736F4349" w14:textId="77777777" w:rsidR="005A1B8D" w:rsidRDefault="005A1B8D" w:rsidP="005A1B8D">
      <w:pPr>
        <w:spacing w:after="0" w:line="240" w:lineRule="auto"/>
        <w:jc w:val="both"/>
        <w:rPr>
          <w:rFonts w:ascii="Arial" w:eastAsia="Times New Roman" w:hAnsi="Arial" w:cs="Arial"/>
          <w:color w:val="666666"/>
          <w:kern w:val="0"/>
          <w:sz w:val="27"/>
          <w:szCs w:val="27"/>
          <w:lang w:eastAsia="es-UY"/>
          <w14:ligatures w14:val="none"/>
        </w:rPr>
      </w:pPr>
      <w:r w:rsidRPr="005A1B8D">
        <w:rPr>
          <w:rFonts w:ascii="Arial" w:eastAsia="Times New Roman" w:hAnsi="Arial" w:cs="Arial"/>
          <w:color w:val="666666"/>
          <w:kern w:val="0"/>
          <w:sz w:val="27"/>
          <w:szCs w:val="27"/>
          <w:lang w:eastAsia="es-UY"/>
          <w14:ligatures w14:val="none"/>
        </w:rPr>
        <w:t>Básicamente, como subproducto del </w:t>
      </w:r>
      <w:r w:rsidRPr="005A1B8D">
        <w:rPr>
          <w:rFonts w:ascii="Arial" w:eastAsia="Times New Roman" w:hAnsi="Arial" w:cs="Arial"/>
          <w:b/>
          <w:bCs/>
          <w:color w:val="666666"/>
          <w:kern w:val="0"/>
          <w:sz w:val="27"/>
          <w:szCs w:val="27"/>
          <w:lang w:eastAsia="es-UY"/>
          <w14:ligatures w14:val="none"/>
        </w:rPr>
        <w:t>virilismo</w:t>
      </w:r>
      <w:r w:rsidRPr="005A1B8D">
        <w:rPr>
          <w:rFonts w:ascii="Arial" w:eastAsia="Times New Roman" w:hAnsi="Arial" w:cs="Arial"/>
          <w:color w:val="666666"/>
          <w:kern w:val="0"/>
          <w:sz w:val="27"/>
          <w:szCs w:val="27"/>
          <w:lang w:eastAsia="es-UY"/>
          <w14:ligatures w14:val="none"/>
        </w:rPr>
        <w:t> , el miedo a la castración, el pánico genital y el horror a lo femenino se han extendido por todas partes. El brutalismo incluso aspira a deshacerse de las mujeres por completo </w:t>
      </w:r>
      <w:r w:rsidRPr="005A1B8D">
        <w:rPr>
          <w:rFonts w:ascii="Arial" w:eastAsia="Times New Roman" w:hAnsi="Arial" w:cs="Arial"/>
          <w:b/>
          <w:bCs/>
          <w:color w:val="666666"/>
          <w:kern w:val="0"/>
          <w:sz w:val="27"/>
          <w:szCs w:val="27"/>
          <w:lang w:eastAsia="es-UY"/>
          <w14:ligatures w14:val="none"/>
        </w:rPr>
        <w:t>.</w:t>
      </w:r>
      <w:r w:rsidRPr="005A1B8D">
        <w:rPr>
          <w:rFonts w:ascii="Arial" w:eastAsia="Times New Roman" w:hAnsi="Arial" w:cs="Arial"/>
          <w:color w:val="666666"/>
          <w:kern w:val="0"/>
          <w:sz w:val="27"/>
          <w:szCs w:val="27"/>
          <w:lang w:eastAsia="es-UY"/>
          <w14:ligatures w14:val="none"/>
        </w:rPr>
        <w:t xml:space="preserve"> Onanismo generalizado, sexualidad sin contacto, </w:t>
      </w:r>
      <w:proofErr w:type="spellStart"/>
      <w:r w:rsidRPr="005A1B8D">
        <w:rPr>
          <w:rFonts w:ascii="Arial" w:eastAsia="Times New Roman" w:hAnsi="Arial" w:cs="Arial"/>
          <w:color w:val="666666"/>
          <w:kern w:val="0"/>
          <w:sz w:val="27"/>
          <w:szCs w:val="27"/>
          <w:lang w:eastAsia="es-UY"/>
          <w14:ligatures w14:val="none"/>
        </w:rPr>
        <w:t>tecnosexualidad</w:t>
      </w:r>
      <w:proofErr w:type="spellEnd"/>
      <w:r w:rsidRPr="005A1B8D">
        <w:rPr>
          <w:rFonts w:ascii="Arial" w:eastAsia="Times New Roman" w:hAnsi="Arial" w:cs="Arial"/>
          <w:color w:val="666666"/>
          <w:kern w:val="0"/>
          <w:sz w:val="27"/>
          <w:szCs w:val="27"/>
          <w:lang w:eastAsia="es-UY"/>
          <w14:ligatures w14:val="none"/>
        </w:rPr>
        <w:t>, con el cerebro sustituyendo al falo como órgano privilegiado. El virilismo no sería la última palabra del patriarcado.</w:t>
      </w:r>
    </w:p>
    <w:p w14:paraId="162CEC4C" w14:textId="77777777" w:rsidR="005A1B8D" w:rsidRPr="005A1B8D" w:rsidRDefault="005A1B8D" w:rsidP="005A1B8D">
      <w:pPr>
        <w:spacing w:after="0" w:line="240" w:lineRule="auto"/>
        <w:jc w:val="both"/>
        <w:rPr>
          <w:rFonts w:ascii="Arial" w:eastAsia="Times New Roman" w:hAnsi="Arial" w:cs="Arial"/>
          <w:color w:val="666666"/>
          <w:kern w:val="0"/>
          <w:sz w:val="27"/>
          <w:szCs w:val="27"/>
          <w:lang w:eastAsia="es-UY"/>
          <w14:ligatures w14:val="none"/>
        </w:rPr>
      </w:pPr>
    </w:p>
    <w:p w14:paraId="0E752C3A" w14:textId="77777777" w:rsidR="005A1B8D" w:rsidRDefault="005A1B8D" w:rsidP="005A1B8D">
      <w:pPr>
        <w:spacing w:after="0" w:line="240" w:lineRule="auto"/>
        <w:jc w:val="both"/>
        <w:outlineLvl w:val="1"/>
        <w:rPr>
          <w:rFonts w:ascii="Arial" w:eastAsia="Times New Roman" w:hAnsi="Arial" w:cs="Arial"/>
          <w:b/>
          <w:bCs/>
          <w:color w:val="000000"/>
          <w:kern w:val="0"/>
          <w:sz w:val="36"/>
          <w:szCs w:val="36"/>
          <w:lang w:eastAsia="es-UY"/>
          <w14:ligatures w14:val="none"/>
        </w:rPr>
      </w:pPr>
      <w:r w:rsidRPr="005A1B8D">
        <w:rPr>
          <w:rFonts w:ascii="Arial" w:eastAsia="Times New Roman" w:hAnsi="Arial" w:cs="Arial"/>
          <w:b/>
          <w:bCs/>
          <w:color w:val="000000"/>
          <w:kern w:val="0"/>
          <w:sz w:val="36"/>
          <w:szCs w:val="36"/>
          <w:lang w:eastAsia="es-UY"/>
          <w14:ligatures w14:val="none"/>
        </w:rPr>
        <w:t>Órganos fronterizos</w:t>
      </w:r>
    </w:p>
    <w:p w14:paraId="30B86244" w14:textId="77777777" w:rsidR="005A1B8D" w:rsidRPr="005A1B8D" w:rsidRDefault="005A1B8D" w:rsidP="005A1B8D">
      <w:pPr>
        <w:spacing w:after="0" w:line="240" w:lineRule="auto"/>
        <w:jc w:val="both"/>
        <w:outlineLvl w:val="1"/>
        <w:rPr>
          <w:rFonts w:ascii="Arial" w:eastAsia="Times New Roman" w:hAnsi="Arial" w:cs="Arial"/>
          <w:b/>
          <w:bCs/>
          <w:color w:val="000000"/>
          <w:kern w:val="0"/>
          <w:sz w:val="36"/>
          <w:szCs w:val="36"/>
          <w:lang w:eastAsia="es-UY"/>
          <w14:ligatures w14:val="none"/>
        </w:rPr>
      </w:pPr>
    </w:p>
    <w:p w14:paraId="402E6557" w14:textId="77777777" w:rsidR="005A1B8D" w:rsidRDefault="005A1B8D" w:rsidP="005A1B8D">
      <w:pPr>
        <w:spacing w:after="0" w:line="240" w:lineRule="auto"/>
        <w:jc w:val="both"/>
        <w:rPr>
          <w:rFonts w:ascii="Arial" w:eastAsia="Times New Roman" w:hAnsi="Arial" w:cs="Arial"/>
          <w:color w:val="666666"/>
          <w:kern w:val="0"/>
          <w:sz w:val="27"/>
          <w:szCs w:val="27"/>
          <w:lang w:eastAsia="es-UY"/>
          <w14:ligatures w14:val="none"/>
        </w:rPr>
      </w:pPr>
      <w:r w:rsidRPr="005A1B8D">
        <w:rPr>
          <w:rFonts w:ascii="Arial" w:eastAsia="Times New Roman" w:hAnsi="Arial" w:cs="Arial"/>
          <w:color w:val="666666"/>
          <w:kern w:val="0"/>
          <w:sz w:val="27"/>
          <w:szCs w:val="27"/>
          <w:lang w:eastAsia="es-UY"/>
          <w14:ligatures w14:val="none"/>
        </w:rPr>
        <w:t>Al final de su libro </w:t>
      </w:r>
      <w:r w:rsidRPr="005A1B8D">
        <w:rPr>
          <w:rFonts w:ascii="Arial" w:eastAsia="Times New Roman" w:hAnsi="Arial" w:cs="Arial"/>
          <w:b/>
          <w:bCs/>
          <w:i/>
          <w:iCs/>
          <w:color w:val="666666"/>
          <w:kern w:val="0"/>
          <w:sz w:val="27"/>
          <w:szCs w:val="27"/>
          <w:lang w:eastAsia="es-UY"/>
          <w14:ligatures w14:val="none"/>
        </w:rPr>
        <w:t>Los orígenes del totalitarismo</w:t>
      </w:r>
      <w:r w:rsidRPr="005A1B8D">
        <w:rPr>
          <w:rFonts w:ascii="Arial" w:eastAsia="Times New Roman" w:hAnsi="Arial" w:cs="Arial"/>
          <w:color w:val="666666"/>
          <w:kern w:val="0"/>
          <w:sz w:val="27"/>
          <w:szCs w:val="27"/>
          <w:lang w:eastAsia="es-UY"/>
          <w14:ligatures w14:val="none"/>
        </w:rPr>
        <w:t> , más de seiscientas páginas dedicadas al estudio de las condiciones históricas y sociales que hicieron posibles el nazismo y el estalinismo, </w:t>
      </w:r>
      <w:hyperlink r:id="rId13" w:tgtFrame="_blank" w:history="1">
        <w:r w:rsidRPr="005A1B8D">
          <w:rPr>
            <w:rFonts w:ascii="Arial" w:eastAsia="Times New Roman" w:hAnsi="Arial" w:cs="Arial"/>
            <w:color w:val="FC6B01"/>
            <w:kern w:val="0"/>
            <w:sz w:val="27"/>
            <w:szCs w:val="27"/>
            <w:u w:val="single"/>
            <w:lang w:eastAsia="es-UY"/>
            <w14:ligatures w14:val="none"/>
          </w:rPr>
          <w:t>Hannah Arendt</w:t>
        </w:r>
      </w:hyperlink>
      <w:r w:rsidRPr="005A1B8D">
        <w:rPr>
          <w:rFonts w:ascii="Arial" w:eastAsia="Times New Roman" w:hAnsi="Arial" w:cs="Arial"/>
          <w:color w:val="666666"/>
          <w:kern w:val="0"/>
          <w:sz w:val="27"/>
          <w:szCs w:val="27"/>
          <w:lang w:eastAsia="es-UY"/>
          <w14:ligatures w14:val="none"/>
        </w:rPr>
        <w:t>  afirma sorprendentemente que la única certeza a la que ha llegado es que el totalitarismo surge en un mundo donde toda la población se ha vuelto superflua. Los campos de concentración (y más tarde los campos de exterminio) fueron el único lugar que los poderosos encontraron para albergar a los que quedaban.</w:t>
      </w:r>
    </w:p>
    <w:p w14:paraId="59BCE0F7" w14:textId="77777777" w:rsidR="005A1B8D" w:rsidRPr="005A1B8D" w:rsidRDefault="005A1B8D" w:rsidP="005A1B8D">
      <w:pPr>
        <w:spacing w:after="0" w:line="240" w:lineRule="auto"/>
        <w:jc w:val="both"/>
        <w:rPr>
          <w:rFonts w:ascii="Arial" w:eastAsia="Times New Roman" w:hAnsi="Arial" w:cs="Arial"/>
          <w:color w:val="666666"/>
          <w:kern w:val="0"/>
          <w:sz w:val="27"/>
          <w:szCs w:val="27"/>
          <w:lang w:eastAsia="es-UY"/>
          <w14:ligatures w14:val="none"/>
        </w:rPr>
      </w:pPr>
    </w:p>
    <w:p w14:paraId="4EF2A441" w14:textId="77777777" w:rsidR="005A1B8D" w:rsidRPr="005A1B8D" w:rsidRDefault="005A1B8D" w:rsidP="005A1B8D">
      <w:pPr>
        <w:spacing w:after="0" w:line="240" w:lineRule="auto"/>
        <w:jc w:val="both"/>
        <w:rPr>
          <w:rFonts w:ascii="Arial" w:eastAsia="Times New Roman" w:hAnsi="Arial" w:cs="Arial"/>
          <w:color w:val="666666"/>
          <w:kern w:val="0"/>
          <w:sz w:val="27"/>
          <w:szCs w:val="27"/>
          <w:lang w:eastAsia="es-UY"/>
          <w14:ligatures w14:val="none"/>
        </w:rPr>
      </w:pPr>
      <w:r w:rsidRPr="005A1B8D">
        <w:rPr>
          <w:rFonts w:ascii="Arial" w:eastAsia="Times New Roman" w:hAnsi="Arial" w:cs="Arial"/>
          <w:color w:val="666666"/>
          <w:kern w:val="0"/>
          <w:sz w:val="27"/>
          <w:szCs w:val="27"/>
          <w:lang w:eastAsia="es-UY"/>
          <w14:ligatures w14:val="none"/>
        </w:rPr>
        <w:t>¿Cómo leer esto hoy, cuando nuestra época está atravesada por el mismo fenómeno de masas errantes? La guerra siempre ha sido un dispositivo posible para regular el exceso de población no deseado y el totalitarismo un régimen de guerra permanente. El brutalismo contemporáneo, </w:t>
      </w:r>
      <w:r w:rsidRPr="005A1B8D">
        <w:rPr>
          <w:rFonts w:ascii="Arial" w:eastAsia="Times New Roman" w:hAnsi="Arial" w:cs="Arial"/>
          <w:b/>
          <w:bCs/>
          <w:color w:val="666666"/>
          <w:kern w:val="0"/>
          <w:sz w:val="27"/>
          <w:szCs w:val="27"/>
          <w:lang w:eastAsia="es-UY"/>
          <w14:ligatures w14:val="none"/>
        </w:rPr>
        <w:t>a diferencia</w:t>
      </w:r>
      <w:r w:rsidRPr="005A1B8D">
        <w:rPr>
          <w:rFonts w:ascii="Arial" w:eastAsia="Times New Roman" w:hAnsi="Arial" w:cs="Arial"/>
          <w:color w:val="666666"/>
          <w:kern w:val="0"/>
          <w:sz w:val="27"/>
          <w:szCs w:val="27"/>
          <w:lang w:eastAsia="es-UY"/>
          <w14:ligatures w14:val="none"/>
        </w:rPr>
        <w:t xml:space="preserve"> del nazismo o el estalinismo, hereda sin </w:t>
      </w:r>
      <w:r w:rsidRPr="005A1B8D">
        <w:rPr>
          <w:rFonts w:ascii="Arial" w:eastAsia="Times New Roman" w:hAnsi="Arial" w:cs="Arial"/>
          <w:color w:val="666666"/>
          <w:kern w:val="0"/>
          <w:sz w:val="27"/>
          <w:szCs w:val="27"/>
          <w:lang w:eastAsia="es-UY"/>
          <w14:ligatures w14:val="none"/>
        </w:rPr>
        <w:lastRenderedPageBreak/>
        <w:t>embargo la misma función. Frente al miedo a compartir y al pánico a la “multiplicación de los otros”, la gestión brutal de las migraciones.</w:t>
      </w:r>
    </w:p>
    <w:p w14:paraId="4D942FCC" w14:textId="77777777" w:rsidR="005A1B8D" w:rsidRDefault="005A1B8D" w:rsidP="005A1B8D">
      <w:pPr>
        <w:spacing w:after="0" w:line="240" w:lineRule="auto"/>
        <w:jc w:val="both"/>
        <w:rPr>
          <w:rFonts w:ascii="Arial" w:eastAsia="Times New Roman" w:hAnsi="Arial" w:cs="Arial"/>
          <w:color w:val="666666"/>
          <w:kern w:val="0"/>
          <w:sz w:val="27"/>
          <w:szCs w:val="27"/>
          <w:lang w:eastAsia="es-UY"/>
          <w14:ligatures w14:val="none"/>
        </w:rPr>
      </w:pPr>
      <w:r w:rsidRPr="005A1B8D">
        <w:rPr>
          <w:rFonts w:ascii="Arial" w:eastAsia="Times New Roman" w:hAnsi="Arial" w:cs="Arial"/>
          <w:color w:val="666666"/>
          <w:kern w:val="0"/>
          <w:sz w:val="27"/>
          <w:szCs w:val="27"/>
          <w:lang w:eastAsia="es-UY"/>
          <w14:ligatures w14:val="none"/>
        </w:rPr>
        <w:t>La guerra siempre ha sido un posible mecanismo regulador de la superpoblación no deseada.</w:t>
      </w:r>
    </w:p>
    <w:p w14:paraId="6AF60D7C" w14:textId="77777777" w:rsidR="005A1B8D" w:rsidRPr="005A1B8D" w:rsidRDefault="005A1B8D" w:rsidP="005A1B8D">
      <w:pPr>
        <w:spacing w:after="0" w:line="240" w:lineRule="auto"/>
        <w:jc w:val="both"/>
        <w:rPr>
          <w:rFonts w:ascii="Arial" w:eastAsia="Times New Roman" w:hAnsi="Arial" w:cs="Arial"/>
          <w:color w:val="666666"/>
          <w:kern w:val="0"/>
          <w:sz w:val="27"/>
          <w:szCs w:val="27"/>
          <w:lang w:eastAsia="es-UY"/>
          <w14:ligatures w14:val="none"/>
        </w:rPr>
      </w:pPr>
    </w:p>
    <w:p w14:paraId="48FA8B50" w14:textId="77777777" w:rsidR="005A1B8D" w:rsidRDefault="005A1B8D" w:rsidP="005A1B8D">
      <w:pPr>
        <w:spacing w:after="0" w:line="240" w:lineRule="auto"/>
        <w:jc w:val="both"/>
        <w:rPr>
          <w:rFonts w:ascii="Arial" w:eastAsia="Times New Roman" w:hAnsi="Arial" w:cs="Arial"/>
          <w:color w:val="666666"/>
          <w:kern w:val="0"/>
          <w:sz w:val="27"/>
          <w:szCs w:val="27"/>
          <w:lang w:eastAsia="es-UY"/>
          <w14:ligatures w14:val="none"/>
        </w:rPr>
      </w:pPr>
      <w:proofErr w:type="spellStart"/>
      <w:r w:rsidRPr="005A1B8D">
        <w:rPr>
          <w:rFonts w:ascii="Arial" w:eastAsia="Times New Roman" w:hAnsi="Arial" w:cs="Arial"/>
          <w:b/>
          <w:bCs/>
          <w:color w:val="666666"/>
          <w:kern w:val="0"/>
          <w:sz w:val="27"/>
          <w:szCs w:val="27"/>
          <w:lang w:eastAsia="es-UY"/>
          <w14:ligatures w14:val="none"/>
        </w:rPr>
        <w:t>Mbembe</w:t>
      </w:r>
      <w:proofErr w:type="spellEnd"/>
      <w:r w:rsidRPr="005A1B8D">
        <w:rPr>
          <w:rFonts w:ascii="Arial" w:eastAsia="Times New Roman" w:hAnsi="Arial" w:cs="Arial"/>
          <w:color w:val="666666"/>
          <w:kern w:val="0"/>
          <w:sz w:val="27"/>
          <w:szCs w:val="27"/>
          <w:lang w:eastAsia="es-UY"/>
          <w14:ligatures w14:val="none"/>
        </w:rPr>
        <w:t> llama a los seres humanos excedentes “cuerpos fronterizos”. ¿Qué se hace con ellos? Aislar y confinar, encerrar y deportar, dejar morir. La biopolítica (que cuida la vida para explotarla) se superpone a </w:t>
      </w:r>
      <w:hyperlink r:id="rId14" w:tgtFrame="_blank" w:history="1">
        <w:r w:rsidRPr="005A1B8D">
          <w:rPr>
            <w:rFonts w:ascii="Arial" w:eastAsia="Times New Roman" w:hAnsi="Arial" w:cs="Arial"/>
            <w:color w:val="FC6B01"/>
            <w:kern w:val="0"/>
            <w:sz w:val="27"/>
            <w:szCs w:val="27"/>
            <w:u w:val="single"/>
            <w:lang w:eastAsia="es-UY"/>
            <w14:ligatures w14:val="none"/>
          </w:rPr>
          <w:t xml:space="preserve">la </w:t>
        </w:r>
        <w:proofErr w:type="spellStart"/>
        <w:r w:rsidRPr="005A1B8D">
          <w:rPr>
            <w:rFonts w:ascii="Arial" w:eastAsia="Times New Roman" w:hAnsi="Arial" w:cs="Arial"/>
            <w:color w:val="FC6B01"/>
            <w:kern w:val="0"/>
            <w:sz w:val="27"/>
            <w:szCs w:val="27"/>
            <w:u w:val="single"/>
            <w:lang w:eastAsia="es-UY"/>
            <w14:ligatures w14:val="none"/>
          </w:rPr>
          <w:t>necropolítica</w:t>
        </w:r>
        <w:proofErr w:type="spellEnd"/>
        <w:r w:rsidRPr="005A1B8D">
          <w:rPr>
            <w:rFonts w:ascii="Arial" w:eastAsia="Times New Roman" w:hAnsi="Arial" w:cs="Arial"/>
            <w:color w:val="FC6B01"/>
            <w:kern w:val="0"/>
            <w:sz w:val="27"/>
            <w:szCs w:val="27"/>
            <w:u w:val="single"/>
            <w:lang w:eastAsia="es-UY"/>
            <w14:ligatures w14:val="none"/>
          </w:rPr>
          <w:t xml:space="preserve"> (que produce </w:t>
        </w:r>
      </w:hyperlink>
      <w:hyperlink r:id="rId15" w:tgtFrame="_blank" w:history="1">
        <w:r w:rsidRPr="005A1B8D">
          <w:rPr>
            <w:rFonts w:ascii="Arial" w:eastAsia="Times New Roman" w:hAnsi="Arial" w:cs="Arial"/>
            <w:color w:val="FC6B01"/>
            <w:kern w:val="0"/>
            <w:sz w:val="27"/>
            <w:szCs w:val="27"/>
            <w:u w:val="single"/>
            <w:lang w:eastAsia="es-UY"/>
            <w14:ligatures w14:val="none"/>
          </w:rPr>
          <w:t>y</w:t>
        </w:r>
      </w:hyperlink>
      <w:r w:rsidRPr="005A1B8D">
        <w:rPr>
          <w:rFonts w:ascii="Arial" w:eastAsia="Times New Roman" w:hAnsi="Arial" w:cs="Arial"/>
          <w:color w:val="666666"/>
          <w:kern w:val="0"/>
          <w:sz w:val="27"/>
          <w:szCs w:val="27"/>
          <w:lang w:eastAsia="es-UY"/>
          <w14:ligatures w14:val="none"/>
        </w:rPr>
        <w:t> cuida a la población superflua).</w:t>
      </w:r>
    </w:p>
    <w:p w14:paraId="76B3F5D4" w14:textId="77777777" w:rsidR="005A1B8D" w:rsidRPr="005A1B8D" w:rsidRDefault="005A1B8D" w:rsidP="005A1B8D">
      <w:pPr>
        <w:spacing w:after="0" w:line="240" w:lineRule="auto"/>
        <w:jc w:val="both"/>
        <w:rPr>
          <w:rFonts w:ascii="Arial" w:eastAsia="Times New Roman" w:hAnsi="Arial" w:cs="Arial"/>
          <w:color w:val="666666"/>
          <w:kern w:val="0"/>
          <w:sz w:val="27"/>
          <w:szCs w:val="27"/>
          <w:lang w:eastAsia="es-UY"/>
          <w14:ligatures w14:val="none"/>
        </w:rPr>
      </w:pPr>
    </w:p>
    <w:p w14:paraId="4EBF4C9C" w14:textId="77777777" w:rsidR="005A1B8D" w:rsidRPr="005A1B8D" w:rsidRDefault="005A1B8D" w:rsidP="005A1B8D">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5A1B8D">
        <w:rPr>
          <w:rFonts w:ascii="Arial" w:eastAsia="Times New Roman" w:hAnsi="Arial" w:cs="Arial"/>
          <w:b/>
          <w:bCs/>
          <w:i/>
          <w:iCs/>
          <w:color w:val="BF4E14" w:themeColor="accent2" w:themeShade="BF"/>
          <w:kern w:val="0"/>
          <w:sz w:val="27"/>
          <w:szCs w:val="27"/>
          <w:lang w:eastAsia="es-UY"/>
          <w14:ligatures w14:val="none"/>
        </w:rPr>
        <w:t xml:space="preserve">“La biopolítica (que cuida la vida para explotarla) se impone a la </w:t>
      </w:r>
      <w:proofErr w:type="spellStart"/>
      <w:r w:rsidRPr="005A1B8D">
        <w:rPr>
          <w:rFonts w:ascii="Arial" w:eastAsia="Times New Roman" w:hAnsi="Arial" w:cs="Arial"/>
          <w:b/>
          <w:bCs/>
          <w:i/>
          <w:iCs/>
          <w:color w:val="BF4E14" w:themeColor="accent2" w:themeShade="BF"/>
          <w:kern w:val="0"/>
          <w:sz w:val="27"/>
          <w:szCs w:val="27"/>
          <w:lang w:eastAsia="es-UY"/>
          <w14:ligatures w14:val="none"/>
        </w:rPr>
        <w:t>necropolítica</w:t>
      </w:r>
      <w:proofErr w:type="spellEnd"/>
      <w:r w:rsidRPr="005A1B8D">
        <w:rPr>
          <w:rFonts w:ascii="Arial" w:eastAsia="Times New Roman" w:hAnsi="Arial" w:cs="Arial"/>
          <w:b/>
          <w:bCs/>
          <w:i/>
          <w:iCs/>
          <w:color w:val="BF4E14" w:themeColor="accent2" w:themeShade="BF"/>
          <w:kern w:val="0"/>
          <w:sz w:val="27"/>
          <w:szCs w:val="27"/>
          <w:lang w:eastAsia="es-UY"/>
          <w14:ligatures w14:val="none"/>
        </w:rPr>
        <w:t xml:space="preserve"> (que produce y cuida a la población superflua)” - Amador Fernández-Savater</w:t>
      </w:r>
    </w:p>
    <w:p w14:paraId="1BEAE0A1" w14:textId="70EABB6D" w:rsidR="005A1B8D" w:rsidRPr="005A1B8D" w:rsidRDefault="005A1B8D" w:rsidP="005A1B8D">
      <w:pPr>
        <w:spacing w:line="240" w:lineRule="auto"/>
        <w:jc w:val="both"/>
        <w:rPr>
          <w:rFonts w:ascii="Times New Roman" w:eastAsia="Times New Roman" w:hAnsi="Times New Roman" w:cs="Times New Roman"/>
          <w:b/>
          <w:bCs/>
          <w:i/>
          <w:iCs/>
          <w:color w:val="FC6B01"/>
          <w:kern w:val="0"/>
          <w:sz w:val="27"/>
          <w:szCs w:val="27"/>
          <w:lang w:eastAsia="es-UY"/>
          <w14:ligatures w14:val="none"/>
        </w:rPr>
      </w:pPr>
    </w:p>
    <w:p w14:paraId="1CB83FCE" w14:textId="77777777" w:rsidR="005A1B8D" w:rsidRDefault="005A1B8D" w:rsidP="005A1B8D">
      <w:pPr>
        <w:spacing w:after="0" w:line="240" w:lineRule="auto"/>
        <w:jc w:val="both"/>
        <w:rPr>
          <w:rFonts w:ascii="Arial" w:eastAsia="Times New Roman" w:hAnsi="Arial" w:cs="Arial"/>
          <w:color w:val="666666"/>
          <w:kern w:val="0"/>
          <w:sz w:val="27"/>
          <w:szCs w:val="27"/>
          <w:lang w:eastAsia="es-UY"/>
          <w14:ligatures w14:val="none"/>
        </w:rPr>
      </w:pPr>
      <w:r w:rsidRPr="005A1B8D">
        <w:rPr>
          <w:rFonts w:ascii="Arial" w:eastAsia="Times New Roman" w:hAnsi="Arial" w:cs="Arial"/>
          <w:color w:val="666666"/>
          <w:kern w:val="0"/>
          <w:sz w:val="27"/>
          <w:szCs w:val="27"/>
          <w:lang w:eastAsia="es-UY"/>
          <w14:ligatures w14:val="none"/>
        </w:rPr>
        <w:t>El mundo contemporáneo conoce no sólo formas suaves y seductoras de control (moda, diseño, publicidad), sino también métodos de guerra. Hoy en día, en todas partes, los controles, las detenciones y los confinamientos son cada vez más rigurosos. Los espacios se dividen y se decide con autoridad quién puede moverse y quién no. No sólo se promueve la movilidad de los sujetos (domiciliaria, laboral, funcional), sino que también se apoya, se controla y se fija. </w:t>
      </w:r>
      <w:r w:rsidRPr="005A1B8D">
        <w:rPr>
          <w:rFonts w:ascii="Arial" w:eastAsia="Times New Roman" w:hAnsi="Arial" w:cs="Arial"/>
          <w:b/>
          <w:bCs/>
          <w:color w:val="666666"/>
          <w:kern w:val="0"/>
          <w:sz w:val="27"/>
          <w:szCs w:val="27"/>
          <w:lang w:eastAsia="es-UY"/>
          <w14:ligatures w14:val="none"/>
        </w:rPr>
        <w:t>Gaza</w:t>
      </w:r>
      <w:r w:rsidRPr="005A1B8D">
        <w:rPr>
          <w:rFonts w:ascii="Arial" w:eastAsia="Times New Roman" w:hAnsi="Arial" w:cs="Arial"/>
          <w:color w:val="666666"/>
          <w:kern w:val="0"/>
          <w:sz w:val="27"/>
          <w:szCs w:val="27"/>
          <w:lang w:eastAsia="es-UY"/>
          <w14:ligatures w14:val="none"/>
        </w:rPr>
        <w:t> como paradigma de gobierno.</w:t>
      </w:r>
    </w:p>
    <w:p w14:paraId="46B0D688" w14:textId="77777777" w:rsidR="005A1B8D" w:rsidRPr="005A1B8D" w:rsidRDefault="005A1B8D" w:rsidP="005A1B8D">
      <w:pPr>
        <w:spacing w:after="0" w:line="240" w:lineRule="auto"/>
        <w:jc w:val="both"/>
        <w:rPr>
          <w:rFonts w:ascii="Arial" w:eastAsia="Times New Roman" w:hAnsi="Arial" w:cs="Arial"/>
          <w:color w:val="666666"/>
          <w:kern w:val="0"/>
          <w:sz w:val="27"/>
          <w:szCs w:val="27"/>
          <w:lang w:eastAsia="es-UY"/>
          <w14:ligatures w14:val="none"/>
        </w:rPr>
      </w:pPr>
    </w:p>
    <w:p w14:paraId="0D9EA7D8" w14:textId="77777777" w:rsidR="005A1B8D" w:rsidRDefault="005A1B8D" w:rsidP="005A1B8D">
      <w:pPr>
        <w:spacing w:after="0" w:line="240" w:lineRule="auto"/>
        <w:jc w:val="both"/>
        <w:rPr>
          <w:rFonts w:ascii="Arial" w:eastAsia="Times New Roman" w:hAnsi="Arial" w:cs="Arial"/>
          <w:color w:val="666666"/>
          <w:kern w:val="0"/>
          <w:sz w:val="27"/>
          <w:szCs w:val="27"/>
          <w:lang w:eastAsia="es-UY"/>
          <w14:ligatures w14:val="none"/>
        </w:rPr>
      </w:pPr>
      <w:r w:rsidRPr="005A1B8D">
        <w:rPr>
          <w:rFonts w:ascii="Arial" w:eastAsia="Times New Roman" w:hAnsi="Arial" w:cs="Arial"/>
          <w:color w:val="666666"/>
          <w:kern w:val="0"/>
          <w:sz w:val="27"/>
          <w:szCs w:val="27"/>
          <w:lang w:eastAsia="es-UY"/>
          <w14:ligatures w14:val="none"/>
        </w:rPr>
        <w:t>Mientras los líderes europeos celebraban recientemente los ochenta años de la liberación de </w:t>
      </w:r>
      <w:r w:rsidRPr="005A1B8D">
        <w:rPr>
          <w:rFonts w:ascii="Arial" w:eastAsia="Times New Roman" w:hAnsi="Arial" w:cs="Arial"/>
          <w:b/>
          <w:bCs/>
          <w:color w:val="666666"/>
          <w:kern w:val="0"/>
          <w:sz w:val="27"/>
          <w:szCs w:val="27"/>
          <w:lang w:eastAsia="es-UY"/>
          <w14:ligatures w14:val="none"/>
        </w:rPr>
        <w:t>Auschwitz</w:t>
      </w:r>
      <w:r w:rsidRPr="005A1B8D">
        <w:rPr>
          <w:rFonts w:ascii="Arial" w:eastAsia="Times New Roman" w:hAnsi="Arial" w:cs="Arial"/>
          <w:color w:val="666666"/>
          <w:kern w:val="0"/>
          <w:sz w:val="27"/>
          <w:szCs w:val="27"/>
          <w:lang w:eastAsia="es-UY"/>
          <w14:ligatures w14:val="none"/>
        </w:rPr>
        <w:t> , los campos están volviendo a su antigua gloria. Campos de internamiento, detención, relegación y separación. Para migrantes, refugiados y solicitantes de asilo. Campos, en definitiva, para</w:t>
      </w:r>
      <w:r>
        <w:rPr>
          <w:rFonts w:ascii="Arial" w:eastAsia="Times New Roman" w:hAnsi="Arial" w:cs="Arial"/>
          <w:color w:val="666666"/>
          <w:kern w:val="0"/>
          <w:sz w:val="27"/>
          <w:szCs w:val="27"/>
          <w:lang w:eastAsia="es-UY"/>
          <w14:ligatures w14:val="none"/>
        </w:rPr>
        <w:t xml:space="preserve"> extranjeros. </w:t>
      </w:r>
    </w:p>
    <w:p w14:paraId="199E82CF" w14:textId="77777777" w:rsidR="005A1B8D" w:rsidRDefault="005A1B8D" w:rsidP="005A1B8D">
      <w:pPr>
        <w:spacing w:after="0" w:line="240" w:lineRule="auto"/>
        <w:jc w:val="both"/>
        <w:rPr>
          <w:rFonts w:ascii="Arial" w:eastAsia="Times New Roman" w:hAnsi="Arial" w:cs="Arial"/>
          <w:color w:val="666666"/>
          <w:kern w:val="0"/>
          <w:sz w:val="27"/>
          <w:szCs w:val="27"/>
          <w:lang w:eastAsia="es-UY"/>
          <w14:ligatures w14:val="none"/>
        </w:rPr>
      </w:pPr>
    </w:p>
    <w:p w14:paraId="637487F8" w14:textId="3C39B9EE" w:rsidR="005A1B8D" w:rsidRDefault="005A1B8D" w:rsidP="005A1B8D">
      <w:pPr>
        <w:spacing w:after="0" w:line="240" w:lineRule="auto"/>
        <w:jc w:val="both"/>
        <w:rPr>
          <w:rFonts w:ascii="Arial" w:eastAsia="Times New Roman" w:hAnsi="Arial" w:cs="Arial"/>
          <w:color w:val="666666"/>
          <w:kern w:val="0"/>
          <w:sz w:val="27"/>
          <w:szCs w:val="27"/>
          <w:lang w:eastAsia="es-UY"/>
          <w14:ligatures w14:val="none"/>
        </w:rPr>
      </w:pPr>
      <w:r w:rsidRPr="005A1B8D">
        <w:rPr>
          <w:rFonts w:ascii="Arial" w:eastAsia="Times New Roman" w:hAnsi="Arial" w:cs="Arial"/>
          <w:b/>
          <w:bCs/>
          <w:color w:val="666666"/>
          <w:kern w:val="0"/>
          <w:sz w:val="27"/>
          <w:szCs w:val="27"/>
          <w:lang w:eastAsia="es-UY"/>
          <w14:ligatures w14:val="none"/>
        </w:rPr>
        <w:t>Samos</w:t>
      </w:r>
      <w:r w:rsidRPr="005A1B8D">
        <w:rPr>
          <w:rFonts w:ascii="Arial" w:eastAsia="Times New Roman" w:hAnsi="Arial" w:cs="Arial"/>
          <w:color w:val="666666"/>
          <w:kern w:val="0"/>
          <w:sz w:val="27"/>
          <w:szCs w:val="27"/>
          <w:lang w:eastAsia="es-UY"/>
          <w14:ligatures w14:val="none"/>
        </w:rPr>
        <w:t> , </w:t>
      </w:r>
      <w:r w:rsidRPr="005A1B8D">
        <w:rPr>
          <w:rFonts w:ascii="Arial" w:eastAsia="Times New Roman" w:hAnsi="Arial" w:cs="Arial"/>
          <w:b/>
          <w:bCs/>
          <w:color w:val="666666"/>
          <w:kern w:val="0"/>
          <w:sz w:val="27"/>
          <w:szCs w:val="27"/>
          <w:lang w:eastAsia="es-UY"/>
          <w14:ligatures w14:val="none"/>
        </w:rPr>
        <w:t>Quíos</w:t>
      </w:r>
      <w:r w:rsidRPr="005A1B8D">
        <w:rPr>
          <w:rFonts w:ascii="Arial" w:eastAsia="Times New Roman" w:hAnsi="Arial" w:cs="Arial"/>
          <w:color w:val="666666"/>
          <w:kern w:val="0"/>
          <w:sz w:val="27"/>
          <w:szCs w:val="27"/>
          <w:lang w:eastAsia="es-UY"/>
          <w14:ligatures w14:val="none"/>
        </w:rPr>
        <w:t> , </w:t>
      </w:r>
      <w:r w:rsidRPr="005A1B8D">
        <w:rPr>
          <w:rFonts w:ascii="Arial" w:eastAsia="Times New Roman" w:hAnsi="Arial" w:cs="Arial"/>
          <w:b/>
          <w:bCs/>
          <w:color w:val="666666"/>
          <w:kern w:val="0"/>
          <w:sz w:val="27"/>
          <w:szCs w:val="27"/>
          <w:lang w:eastAsia="es-UY"/>
          <w14:ligatures w14:val="none"/>
        </w:rPr>
        <w:t>Lesbos</w:t>
      </w:r>
      <w:r w:rsidRPr="005A1B8D">
        <w:rPr>
          <w:rFonts w:ascii="Arial" w:eastAsia="Times New Roman" w:hAnsi="Arial" w:cs="Arial"/>
          <w:color w:val="666666"/>
          <w:kern w:val="0"/>
          <w:sz w:val="27"/>
          <w:szCs w:val="27"/>
          <w:lang w:eastAsia="es-UY"/>
          <w14:ligatures w14:val="none"/>
        </w:rPr>
        <w:t> , </w:t>
      </w:r>
      <w:r w:rsidRPr="005A1B8D">
        <w:rPr>
          <w:rFonts w:ascii="Arial" w:eastAsia="Times New Roman" w:hAnsi="Arial" w:cs="Arial"/>
          <w:b/>
          <w:bCs/>
          <w:color w:val="666666"/>
          <w:kern w:val="0"/>
          <w:sz w:val="27"/>
          <w:szCs w:val="27"/>
          <w:lang w:eastAsia="es-UY"/>
          <w14:ligatures w14:val="none"/>
        </w:rPr>
        <w:t>Idomeni</w:t>
      </w:r>
      <w:r w:rsidRPr="005A1B8D">
        <w:rPr>
          <w:rFonts w:ascii="Arial" w:eastAsia="Times New Roman" w:hAnsi="Arial" w:cs="Arial"/>
          <w:color w:val="666666"/>
          <w:kern w:val="0"/>
          <w:sz w:val="27"/>
          <w:szCs w:val="27"/>
          <w:lang w:eastAsia="es-UY"/>
          <w14:ligatures w14:val="none"/>
        </w:rPr>
        <w:t> , </w:t>
      </w:r>
      <w:r w:rsidRPr="005A1B8D">
        <w:rPr>
          <w:rFonts w:ascii="Arial" w:eastAsia="Times New Roman" w:hAnsi="Arial" w:cs="Arial"/>
          <w:b/>
          <w:bCs/>
          <w:color w:val="666666"/>
          <w:kern w:val="0"/>
          <w:sz w:val="27"/>
          <w:szCs w:val="27"/>
          <w:lang w:eastAsia="es-UY"/>
          <w14:ligatures w14:val="none"/>
        </w:rPr>
        <w:t>Lampedusa</w:t>
      </w:r>
      <w:r w:rsidRPr="005A1B8D">
        <w:rPr>
          <w:rFonts w:ascii="Arial" w:eastAsia="Times New Roman" w:hAnsi="Arial" w:cs="Arial"/>
          <w:color w:val="666666"/>
          <w:kern w:val="0"/>
          <w:sz w:val="27"/>
          <w:szCs w:val="27"/>
          <w:lang w:eastAsia="es-UY"/>
          <w14:ligatures w14:val="none"/>
        </w:rPr>
        <w:t> , </w:t>
      </w:r>
      <w:r w:rsidRPr="005A1B8D">
        <w:rPr>
          <w:rFonts w:ascii="Arial" w:eastAsia="Times New Roman" w:hAnsi="Arial" w:cs="Arial"/>
          <w:b/>
          <w:bCs/>
          <w:color w:val="666666"/>
          <w:kern w:val="0"/>
          <w:sz w:val="27"/>
          <w:szCs w:val="27"/>
          <w:lang w:eastAsia="es-UY"/>
          <w14:ligatures w14:val="none"/>
        </w:rPr>
        <w:t>Ventimiglia</w:t>
      </w:r>
      <w:r w:rsidRPr="005A1B8D">
        <w:rPr>
          <w:rFonts w:ascii="Arial" w:eastAsia="Times New Roman" w:hAnsi="Arial" w:cs="Arial"/>
          <w:color w:val="666666"/>
          <w:kern w:val="0"/>
          <w:sz w:val="27"/>
          <w:szCs w:val="27"/>
          <w:lang w:eastAsia="es-UY"/>
          <w14:ligatures w14:val="none"/>
        </w:rPr>
        <w:t> , </w:t>
      </w:r>
      <w:r w:rsidRPr="005A1B8D">
        <w:rPr>
          <w:rFonts w:ascii="Arial" w:eastAsia="Times New Roman" w:hAnsi="Arial" w:cs="Arial"/>
          <w:b/>
          <w:bCs/>
          <w:color w:val="666666"/>
          <w:kern w:val="0"/>
          <w:sz w:val="27"/>
          <w:szCs w:val="27"/>
          <w:lang w:eastAsia="es-UY"/>
          <w14:ligatures w14:val="none"/>
        </w:rPr>
        <w:t>Sicilia</w:t>
      </w:r>
      <w:r w:rsidRPr="005A1B8D">
        <w:rPr>
          <w:rFonts w:ascii="Arial" w:eastAsia="Times New Roman" w:hAnsi="Arial" w:cs="Arial"/>
          <w:color w:val="666666"/>
          <w:kern w:val="0"/>
          <w:sz w:val="27"/>
          <w:szCs w:val="27"/>
          <w:lang w:eastAsia="es-UY"/>
          <w14:ligatures w14:val="none"/>
        </w:rPr>
        <w:t> , </w:t>
      </w:r>
      <w:r w:rsidRPr="005A1B8D">
        <w:rPr>
          <w:rFonts w:ascii="Arial" w:eastAsia="Times New Roman" w:hAnsi="Arial" w:cs="Arial"/>
          <w:b/>
          <w:bCs/>
          <w:color w:val="666666"/>
          <w:kern w:val="0"/>
          <w:sz w:val="27"/>
          <w:szCs w:val="27"/>
          <w:lang w:eastAsia="es-UY"/>
          <w14:ligatures w14:val="none"/>
        </w:rPr>
        <w:t>Subotica</w:t>
      </w:r>
      <w:r w:rsidRPr="005A1B8D">
        <w:rPr>
          <w:rFonts w:ascii="Arial" w:eastAsia="Times New Roman" w:hAnsi="Arial" w:cs="Arial"/>
          <w:color w:val="666666"/>
          <w:kern w:val="0"/>
          <w:sz w:val="27"/>
          <w:szCs w:val="27"/>
          <w:lang w:eastAsia="es-UY"/>
          <w14:ligatures w14:val="none"/>
        </w:rPr>
        <w:t> . Las rutas migratorias más mortíferas del mundo son las europeas: 10.000 personas perdieron la vida intentando entrar en </w:t>
      </w:r>
      <w:r w:rsidRPr="005A1B8D">
        <w:rPr>
          <w:rFonts w:ascii="Arial" w:eastAsia="Times New Roman" w:hAnsi="Arial" w:cs="Arial"/>
          <w:b/>
          <w:bCs/>
          <w:color w:val="666666"/>
          <w:kern w:val="0"/>
          <w:sz w:val="27"/>
          <w:szCs w:val="27"/>
          <w:lang w:eastAsia="es-UY"/>
          <w14:ligatures w14:val="none"/>
        </w:rPr>
        <w:t>España</w:t>
      </w:r>
      <w:r w:rsidRPr="005A1B8D">
        <w:rPr>
          <w:rFonts w:ascii="Arial" w:eastAsia="Times New Roman" w:hAnsi="Arial" w:cs="Arial"/>
          <w:color w:val="666666"/>
          <w:kern w:val="0"/>
          <w:sz w:val="27"/>
          <w:szCs w:val="27"/>
          <w:lang w:eastAsia="es-UY"/>
          <w14:ligatures w14:val="none"/>
        </w:rPr>
        <w:t> el año pasado.</w:t>
      </w:r>
    </w:p>
    <w:p w14:paraId="1B338C96" w14:textId="77777777" w:rsidR="005A1B8D" w:rsidRPr="005A1B8D" w:rsidRDefault="005A1B8D" w:rsidP="005A1B8D">
      <w:pPr>
        <w:spacing w:after="0" w:line="240" w:lineRule="auto"/>
        <w:jc w:val="both"/>
        <w:rPr>
          <w:rFonts w:ascii="Arial" w:eastAsia="Times New Roman" w:hAnsi="Arial" w:cs="Arial"/>
          <w:color w:val="666666"/>
          <w:kern w:val="0"/>
          <w:sz w:val="27"/>
          <w:szCs w:val="27"/>
          <w:lang w:eastAsia="es-UY"/>
          <w14:ligatures w14:val="none"/>
        </w:rPr>
      </w:pPr>
    </w:p>
    <w:p w14:paraId="08910F89" w14:textId="77777777" w:rsidR="005A1B8D" w:rsidRDefault="005A1B8D" w:rsidP="005A1B8D">
      <w:pPr>
        <w:spacing w:after="0" w:line="240" w:lineRule="auto"/>
        <w:jc w:val="both"/>
        <w:rPr>
          <w:rFonts w:ascii="Arial" w:eastAsia="Times New Roman" w:hAnsi="Arial" w:cs="Arial"/>
          <w:color w:val="666666"/>
          <w:kern w:val="0"/>
          <w:sz w:val="27"/>
          <w:szCs w:val="27"/>
          <w:lang w:eastAsia="es-UY"/>
          <w14:ligatures w14:val="none"/>
        </w:rPr>
      </w:pPr>
      <w:r w:rsidRPr="005A1B8D">
        <w:rPr>
          <w:rFonts w:ascii="Arial" w:eastAsia="Times New Roman" w:hAnsi="Arial" w:cs="Arial"/>
          <w:color w:val="666666"/>
          <w:kern w:val="0"/>
          <w:sz w:val="27"/>
          <w:szCs w:val="27"/>
          <w:lang w:eastAsia="es-UY"/>
          <w14:ligatures w14:val="none"/>
        </w:rPr>
        <w:t>El sangrado y la depredación también operan en la gestión de las complejas circulaciones de los cuerpos fronterizos, explica </w:t>
      </w:r>
      <w:proofErr w:type="spellStart"/>
      <w:r w:rsidRPr="005A1B8D">
        <w:rPr>
          <w:rFonts w:ascii="Arial" w:eastAsia="Times New Roman" w:hAnsi="Arial" w:cs="Arial"/>
          <w:b/>
          <w:bCs/>
          <w:color w:val="666666"/>
          <w:kern w:val="0"/>
          <w:sz w:val="27"/>
          <w:szCs w:val="27"/>
          <w:lang w:eastAsia="es-UY"/>
          <w14:ligatures w14:val="none"/>
        </w:rPr>
        <w:t>Mbembe</w:t>
      </w:r>
      <w:proofErr w:type="spellEnd"/>
      <w:r w:rsidRPr="005A1B8D">
        <w:rPr>
          <w:rFonts w:ascii="Arial" w:eastAsia="Times New Roman" w:hAnsi="Arial" w:cs="Arial"/>
          <w:color w:val="666666"/>
          <w:kern w:val="0"/>
          <w:sz w:val="27"/>
          <w:szCs w:val="27"/>
          <w:lang w:eastAsia="es-UY"/>
          <w14:ligatures w14:val="none"/>
        </w:rPr>
        <w:t> , a través del control de las conexiones, las movilidades y los intercambios. La guerra contra los migrantes (que son importados en tránsito) también es un negocio rentable y un factor económico.</w:t>
      </w:r>
    </w:p>
    <w:p w14:paraId="12058C85" w14:textId="77777777" w:rsidR="005A1B8D" w:rsidRPr="005A1B8D" w:rsidRDefault="005A1B8D" w:rsidP="005A1B8D">
      <w:pPr>
        <w:spacing w:after="0" w:line="240" w:lineRule="auto"/>
        <w:jc w:val="both"/>
        <w:rPr>
          <w:rFonts w:ascii="Arial" w:eastAsia="Times New Roman" w:hAnsi="Arial" w:cs="Arial"/>
          <w:color w:val="666666"/>
          <w:kern w:val="0"/>
          <w:sz w:val="27"/>
          <w:szCs w:val="27"/>
          <w:lang w:eastAsia="es-UY"/>
          <w14:ligatures w14:val="none"/>
        </w:rPr>
      </w:pPr>
    </w:p>
    <w:p w14:paraId="400DB776" w14:textId="77777777" w:rsidR="005A1B8D" w:rsidRDefault="005A1B8D" w:rsidP="005A1B8D">
      <w:pPr>
        <w:spacing w:after="0" w:line="240" w:lineRule="auto"/>
        <w:jc w:val="both"/>
        <w:rPr>
          <w:rFonts w:ascii="Arial" w:eastAsia="Times New Roman" w:hAnsi="Arial" w:cs="Arial"/>
          <w:color w:val="666666"/>
          <w:kern w:val="0"/>
          <w:sz w:val="27"/>
          <w:szCs w:val="27"/>
          <w:lang w:eastAsia="es-UY"/>
          <w14:ligatures w14:val="none"/>
        </w:rPr>
      </w:pPr>
      <w:r w:rsidRPr="005A1B8D">
        <w:rPr>
          <w:rFonts w:ascii="Arial" w:eastAsia="Times New Roman" w:hAnsi="Arial" w:cs="Arial"/>
          <w:color w:val="666666"/>
          <w:kern w:val="0"/>
          <w:sz w:val="27"/>
          <w:szCs w:val="27"/>
          <w:lang w:eastAsia="es-UY"/>
          <w14:ligatures w14:val="none"/>
        </w:rPr>
        <w:t xml:space="preserve">Los impulsos imperialistas se combinan hoy con la nostalgia y la melancolía. Los antiguos conquistadores, viejos y cansados, se sienten invadidos por las “razas energéticas” llenas de vitalidad. El mundo se está volviendo pequeño y amenazado. Ésta es la percepción que </w:t>
      </w:r>
      <w:r w:rsidRPr="005A1B8D">
        <w:rPr>
          <w:rFonts w:ascii="Arial" w:eastAsia="Times New Roman" w:hAnsi="Arial" w:cs="Arial"/>
          <w:color w:val="666666"/>
          <w:kern w:val="0"/>
          <w:sz w:val="27"/>
          <w:szCs w:val="27"/>
          <w:lang w:eastAsia="es-UY"/>
          <w14:ligatures w14:val="none"/>
        </w:rPr>
        <w:lastRenderedPageBreak/>
        <w:t>explota la extrema derecha europea. La patria ya no debe ampliarse, sino defenderse. El estilo asertivo y entusiasta de </w:t>
      </w:r>
      <w:r w:rsidRPr="005A1B8D">
        <w:rPr>
          <w:rFonts w:ascii="Arial" w:eastAsia="Times New Roman" w:hAnsi="Arial" w:cs="Arial"/>
          <w:b/>
          <w:bCs/>
          <w:color w:val="666666"/>
          <w:kern w:val="0"/>
          <w:sz w:val="27"/>
          <w:szCs w:val="27"/>
          <w:lang w:eastAsia="es-UY"/>
          <w14:ligatures w14:val="none"/>
        </w:rPr>
        <w:t>José Antonio</w:t>
      </w:r>
      <w:r w:rsidRPr="005A1B8D">
        <w:rPr>
          <w:rFonts w:ascii="Arial" w:eastAsia="Times New Roman" w:hAnsi="Arial" w:cs="Arial"/>
          <w:color w:val="666666"/>
          <w:kern w:val="0"/>
          <w:sz w:val="27"/>
          <w:szCs w:val="27"/>
          <w:lang w:eastAsia="es-UY"/>
          <w14:ligatures w14:val="none"/>
        </w:rPr>
        <w:t> se convierte en puro miedo y victimización en </w:t>
      </w:r>
      <w:r w:rsidRPr="005A1B8D">
        <w:rPr>
          <w:rFonts w:ascii="Arial" w:eastAsia="Times New Roman" w:hAnsi="Arial" w:cs="Arial"/>
          <w:b/>
          <w:bCs/>
          <w:color w:val="666666"/>
          <w:kern w:val="0"/>
          <w:sz w:val="27"/>
          <w:szCs w:val="27"/>
          <w:lang w:eastAsia="es-UY"/>
          <w14:ligatures w14:val="none"/>
        </w:rPr>
        <w:t>Vox</w:t>
      </w:r>
      <w:r w:rsidRPr="005A1B8D">
        <w:rPr>
          <w:rFonts w:ascii="Arial" w:eastAsia="Times New Roman" w:hAnsi="Arial" w:cs="Arial"/>
          <w:color w:val="666666"/>
          <w:kern w:val="0"/>
          <w:sz w:val="27"/>
          <w:szCs w:val="27"/>
          <w:lang w:eastAsia="es-UY"/>
          <w14:ligatures w14:val="none"/>
        </w:rPr>
        <w:t> .</w:t>
      </w:r>
    </w:p>
    <w:p w14:paraId="0406BF5E" w14:textId="77777777" w:rsidR="005A1B8D" w:rsidRPr="005A1B8D" w:rsidRDefault="005A1B8D" w:rsidP="005A1B8D">
      <w:pPr>
        <w:spacing w:after="0" w:line="240" w:lineRule="auto"/>
        <w:jc w:val="both"/>
        <w:rPr>
          <w:rFonts w:ascii="Arial" w:eastAsia="Times New Roman" w:hAnsi="Arial" w:cs="Arial"/>
          <w:color w:val="666666"/>
          <w:kern w:val="0"/>
          <w:sz w:val="27"/>
          <w:szCs w:val="27"/>
          <w:lang w:eastAsia="es-UY"/>
          <w14:ligatures w14:val="none"/>
        </w:rPr>
      </w:pPr>
    </w:p>
    <w:p w14:paraId="694408A6" w14:textId="77777777" w:rsidR="005A1B8D" w:rsidRPr="005A1B8D" w:rsidRDefault="005A1B8D" w:rsidP="005A1B8D">
      <w:pPr>
        <w:spacing w:after="0" w:line="240" w:lineRule="auto"/>
        <w:jc w:val="both"/>
        <w:rPr>
          <w:rFonts w:ascii="Arial" w:eastAsia="Times New Roman" w:hAnsi="Arial" w:cs="Arial"/>
          <w:b/>
          <w:bCs/>
          <w:i/>
          <w:iCs/>
          <w:color w:val="BF4E14" w:themeColor="accent2" w:themeShade="BF"/>
          <w:kern w:val="0"/>
          <w:sz w:val="27"/>
          <w:szCs w:val="27"/>
          <w:lang w:eastAsia="es-UY"/>
          <w14:ligatures w14:val="none"/>
        </w:rPr>
      </w:pPr>
      <w:r w:rsidRPr="005A1B8D">
        <w:rPr>
          <w:rFonts w:ascii="Arial" w:eastAsia="Times New Roman" w:hAnsi="Arial" w:cs="Arial"/>
          <w:b/>
          <w:bCs/>
          <w:i/>
          <w:iCs/>
          <w:color w:val="BF4E14" w:themeColor="accent2" w:themeShade="BF"/>
          <w:kern w:val="0"/>
          <w:sz w:val="27"/>
          <w:szCs w:val="27"/>
          <w:lang w:eastAsia="es-UY"/>
          <w14:ligatures w14:val="none"/>
        </w:rPr>
        <w:t xml:space="preserve">“No sólo se promueve la movilidad de los sujetos (de casa, trabajo, función), sino que también se apoya, se controla y se fija. Gaza como paradigma de gobierno” - Amador </w:t>
      </w:r>
      <w:proofErr w:type="spellStart"/>
      <w:r w:rsidRPr="005A1B8D">
        <w:rPr>
          <w:rFonts w:ascii="Arial" w:eastAsia="Times New Roman" w:hAnsi="Arial" w:cs="Arial"/>
          <w:b/>
          <w:bCs/>
          <w:i/>
          <w:iCs/>
          <w:color w:val="BF4E14" w:themeColor="accent2" w:themeShade="BF"/>
          <w:kern w:val="0"/>
          <w:sz w:val="27"/>
          <w:szCs w:val="27"/>
          <w:lang w:eastAsia="es-UY"/>
          <w14:ligatures w14:val="none"/>
        </w:rPr>
        <w:t>Fernandez</w:t>
      </w:r>
      <w:proofErr w:type="spellEnd"/>
      <w:r w:rsidRPr="005A1B8D">
        <w:rPr>
          <w:rFonts w:ascii="Arial" w:eastAsia="Times New Roman" w:hAnsi="Arial" w:cs="Arial"/>
          <w:b/>
          <w:bCs/>
          <w:i/>
          <w:iCs/>
          <w:color w:val="BF4E14" w:themeColor="accent2" w:themeShade="BF"/>
          <w:kern w:val="0"/>
          <w:sz w:val="27"/>
          <w:szCs w:val="27"/>
          <w:lang w:eastAsia="es-UY"/>
          <w14:ligatures w14:val="none"/>
        </w:rPr>
        <w:t>-Savater</w:t>
      </w:r>
    </w:p>
    <w:p w14:paraId="720CBFE3" w14:textId="11E81B3E" w:rsidR="005A1B8D" w:rsidRPr="005A1B8D" w:rsidRDefault="005A1B8D" w:rsidP="005A1B8D">
      <w:pPr>
        <w:spacing w:line="240" w:lineRule="auto"/>
        <w:jc w:val="center"/>
        <w:rPr>
          <w:rFonts w:ascii="Times New Roman" w:eastAsia="Times New Roman" w:hAnsi="Times New Roman" w:cs="Times New Roman"/>
          <w:b/>
          <w:bCs/>
          <w:i/>
          <w:iCs/>
          <w:color w:val="FC6B01"/>
          <w:kern w:val="0"/>
          <w:sz w:val="27"/>
          <w:szCs w:val="27"/>
          <w:lang w:eastAsia="es-UY"/>
          <w14:ligatures w14:val="none"/>
        </w:rPr>
      </w:pPr>
    </w:p>
    <w:p w14:paraId="6E2A63C5" w14:textId="77777777" w:rsidR="005A1B8D" w:rsidRPr="005A1B8D" w:rsidRDefault="005A1B8D" w:rsidP="005A1B8D">
      <w:pPr>
        <w:spacing w:after="0" w:line="240" w:lineRule="auto"/>
        <w:jc w:val="both"/>
        <w:outlineLvl w:val="1"/>
        <w:rPr>
          <w:rFonts w:ascii="Arial" w:eastAsia="Times New Roman" w:hAnsi="Arial" w:cs="Arial"/>
          <w:b/>
          <w:bCs/>
          <w:color w:val="000000"/>
          <w:kern w:val="0"/>
          <w:sz w:val="36"/>
          <w:szCs w:val="36"/>
          <w:lang w:eastAsia="es-UY"/>
          <w14:ligatures w14:val="none"/>
        </w:rPr>
      </w:pPr>
      <w:r w:rsidRPr="005A1B8D">
        <w:rPr>
          <w:rFonts w:ascii="Arial" w:eastAsia="Times New Roman" w:hAnsi="Arial" w:cs="Arial"/>
          <w:b/>
          <w:bCs/>
          <w:color w:val="000000"/>
          <w:kern w:val="0"/>
          <w:sz w:val="36"/>
          <w:szCs w:val="36"/>
          <w:lang w:eastAsia="es-UY"/>
          <w14:ligatures w14:val="none"/>
        </w:rPr>
        <w:t>Utopías de la materia</w:t>
      </w:r>
    </w:p>
    <w:p w14:paraId="6B426397" w14:textId="77777777" w:rsidR="005A1B8D" w:rsidRDefault="005A1B8D" w:rsidP="005A1B8D">
      <w:pPr>
        <w:spacing w:after="0" w:line="240" w:lineRule="auto"/>
        <w:jc w:val="both"/>
        <w:rPr>
          <w:rFonts w:ascii="Arial" w:eastAsia="Times New Roman" w:hAnsi="Arial" w:cs="Arial"/>
          <w:color w:val="666666"/>
          <w:kern w:val="0"/>
          <w:sz w:val="27"/>
          <w:szCs w:val="27"/>
          <w:lang w:eastAsia="es-UY"/>
          <w14:ligatures w14:val="none"/>
        </w:rPr>
      </w:pPr>
      <w:r w:rsidRPr="005A1B8D">
        <w:rPr>
          <w:rFonts w:ascii="Arial" w:eastAsia="Times New Roman" w:hAnsi="Arial" w:cs="Arial"/>
          <w:color w:val="666666"/>
          <w:kern w:val="0"/>
          <w:sz w:val="27"/>
          <w:szCs w:val="27"/>
          <w:lang w:eastAsia="es-UY"/>
          <w14:ligatures w14:val="none"/>
        </w:rPr>
        <w:t>¿Cómo resistir </w:t>
      </w:r>
      <w:r w:rsidRPr="005A1B8D">
        <w:rPr>
          <w:rFonts w:ascii="Arial" w:eastAsia="Times New Roman" w:hAnsi="Arial" w:cs="Arial"/>
          <w:b/>
          <w:bCs/>
          <w:color w:val="666666"/>
          <w:kern w:val="0"/>
          <w:sz w:val="27"/>
          <w:szCs w:val="27"/>
          <w:lang w:eastAsia="es-UY"/>
          <w14:ligatures w14:val="none"/>
        </w:rPr>
        <w:t>al brutalismo</w:t>
      </w:r>
      <w:r w:rsidRPr="005A1B8D">
        <w:rPr>
          <w:rFonts w:ascii="Arial" w:eastAsia="Times New Roman" w:hAnsi="Arial" w:cs="Arial"/>
          <w:color w:val="666666"/>
          <w:kern w:val="0"/>
          <w:sz w:val="27"/>
          <w:szCs w:val="27"/>
          <w:lang w:eastAsia="es-UY"/>
          <w14:ligatures w14:val="none"/>
        </w:rPr>
        <w:t> ? </w:t>
      </w:r>
      <w:proofErr w:type="spellStart"/>
      <w:r w:rsidRPr="005A1B8D">
        <w:rPr>
          <w:rFonts w:ascii="Arial" w:eastAsia="Times New Roman" w:hAnsi="Arial" w:cs="Arial"/>
          <w:b/>
          <w:bCs/>
          <w:color w:val="666666"/>
          <w:kern w:val="0"/>
          <w:sz w:val="27"/>
          <w:szCs w:val="27"/>
          <w:lang w:eastAsia="es-UY"/>
          <w14:ligatures w14:val="none"/>
        </w:rPr>
        <w:t>Mbembe</w:t>
      </w:r>
      <w:proofErr w:type="spellEnd"/>
      <w:r w:rsidRPr="005A1B8D">
        <w:rPr>
          <w:rFonts w:ascii="Arial" w:eastAsia="Times New Roman" w:hAnsi="Arial" w:cs="Arial"/>
          <w:color w:val="666666"/>
          <w:kern w:val="0"/>
          <w:sz w:val="27"/>
          <w:szCs w:val="27"/>
          <w:lang w:eastAsia="es-UY"/>
          <w14:ligatures w14:val="none"/>
        </w:rPr>
        <w:t xml:space="preserve"> no se deja llevar por un ejercicio de catastrofismo, sino que se atreve a </w:t>
      </w:r>
      <w:proofErr w:type="spellStart"/>
      <w:r w:rsidRPr="005A1B8D">
        <w:rPr>
          <w:rFonts w:ascii="Arial" w:eastAsia="Times New Roman" w:hAnsi="Arial" w:cs="Arial"/>
          <w:color w:val="666666"/>
          <w:kern w:val="0"/>
          <w:sz w:val="27"/>
          <w:szCs w:val="27"/>
          <w:lang w:eastAsia="es-UY"/>
          <w14:ligatures w14:val="none"/>
        </w:rPr>
        <w:t>utopizar</w:t>
      </w:r>
      <w:proofErr w:type="spellEnd"/>
      <w:r w:rsidRPr="005A1B8D">
        <w:rPr>
          <w:rFonts w:ascii="Arial" w:eastAsia="Times New Roman" w:hAnsi="Arial" w:cs="Arial"/>
          <w:color w:val="666666"/>
          <w:kern w:val="0"/>
          <w:sz w:val="27"/>
          <w:szCs w:val="27"/>
          <w:lang w:eastAsia="es-UY"/>
          <w14:ligatures w14:val="none"/>
        </w:rPr>
        <w:t>. ¿Qué quiere decir esto?</w:t>
      </w:r>
    </w:p>
    <w:p w14:paraId="49A1BFDD" w14:textId="77777777" w:rsidR="005A1B8D" w:rsidRPr="005A1B8D" w:rsidRDefault="005A1B8D" w:rsidP="005A1B8D">
      <w:pPr>
        <w:spacing w:after="0" w:line="240" w:lineRule="auto"/>
        <w:jc w:val="both"/>
        <w:rPr>
          <w:rFonts w:ascii="Arial" w:eastAsia="Times New Roman" w:hAnsi="Arial" w:cs="Arial"/>
          <w:color w:val="666666"/>
          <w:kern w:val="0"/>
          <w:sz w:val="27"/>
          <w:szCs w:val="27"/>
          <w:lang w:eastAsia="es-UY"/>
          <w14:ligatures w14:val="none"/>
        </w:rPr>
      </w:pPr>
    </w:p>
    <w:p w14:paraId="6CF38EC4" w14:textId="77777777" w:rsidR="005A1B8D" w:rsidRDefault="005A1B8D" w:rsidP="005A1B8D">
      <w:pPr>
        <w:spacing w:after="0" w:line="240" w:lineRule="auto"/>
        <w:jc w:val="both"/>
        <w:rPr>
          <w:rFonts w:ascii="Arial" w:eastAsia="Times New Roman" w:hAnsi="Arial" w:cs="Arial"/>
          <w:color w:val="666666"/>
          <w:kern w:val="0"/>
          <w:sz w:val="27"/>
          <w:szCs w:val="27"/>
          <w:lang w:eastAsia="es-UY"/>
          <w14:ligatures w14:val="none"/>
        </w:rPr>
      </w:pPr>
      <w:r w:rsidRPr="005A1B8D">
        <w:rPr>
          <w:rFonts w:ascii="Arial" w:eastAsia="Times New Roman" w:hAnsi="Arial" w:cs="Arial"/>
          <w:color w:val="666666"/>
          <w:kern w:val="0"/>
          <w:sz w:val="27"/>
          <w:szCs w:val="27"/>
          <w:lang w:eastAsia="es-UY"/>
          <w14:ligatures w14:val="none"/>
        </w:rPr>
        <w:t>El pensador camerunés se inspira en </w:t>
      </w:r>
      <w:hyperlink r:id="rId16" w:tgtFrame="_blank" w:history="1">
        <w:r w:rsidRPr="005A1B8D">
          <w:rPr>
            <w:rFonts w:ascii="Arial" w:eastAsia="Times New Roman" w:hAnsi="Arial" w:cs="Arial"/>
            <w:color w:val="FC6B01"/>
            <w:kern w:val="0"/>
            <w:sz w:val="27"/>
            <w:szCs w:val="27"/>
            <w:u w:val="single"/>
            <w:lang w:eastAsia="es-UY"/>
            <w14:ligatures w14:val="none"/>
          </w:rPr>
          <w:t>Ernst Bloch</w:t>
        </w:r>
      </w:hyperlink>
      <w:r w:rsidRPr="005A1B8D">
        <w:rPr>
          <w:rFonts w:ascii="Arial" w:eastAsia="Times New Roman" w:hAnsi="Arial" w:cs="Arial"/>
          <w:color w:val="666666"/>
          <w:kern w:val="0"/>
          <w:sz w:val="27"/>
          <w:szCs w:val="27"/>
          <w:lang w:eastAsia="es-UY"/>
          <w14:ligatures w14:val="none"/>
        </w:rPr>
        <w:t> , el gran pensador de la utopía y la esperanza del siglo XX. ¿Qué es la utopía para </w:t>
      </w:r>
      <w:r w:rsidRPr="005A1B8D">
        <w:rPr>
          <w:rFonts w:ascii="Arial" w:eastAsia="Times New Roman" w:hAnsi="Arial" w:cs="Arial"/>
          <w:b/>
          <w:bCs/>
          <w:color w:val="666666"/>
          <w:kern w:val="0"/>
          <w:sz w:val="27"/>
          <w:szCs w:val="27"/>
          <w:lang w:eastAsia="es-UY"/>
          <w14:ligatures w14:val="none"/>
        </w:rPr>
        <w:t>Bloch</w:t>
      </w:r>
      <w:r w:rsidRPr="005A1B8D">
        <w:rPr>
          <w:rFonts w:ascii="Arial" w:eastAsia="Times New Roman" w:hAnsi="Arial" w:cs="Arial"/>
          <w:color w:val="666666"/>
          <w:kern w:val="0"/>
          <w:sz w:val="27"/>
          <w:szCs w:val="27"/>
          <w:lang w:eastAsia="es-UY"/>
          <w14:ligatures w14:val="none"/>
        </w:rPr>
        <w:t> ? Nada que ver con lo que normalmente pensamos que se asocia a este término: especulación sobre el futuro, proyección de escenarios, modelos perfectos. No, la utopía es poder, latencia y posibilidad ya inscrita en el presente.</w:t>
      </w:r>
    </w:p>
    <w:p w14:paraId="0B11EFB8" w14:textId="77777777" w:rsidR="005A1B8D" w:rsidRPr="005A1B8D" w:rsidRDefault="005A1B8D" w:rsidP="005A1B8D">
      <w:pPr>
        <w:spacing w:after="0" w:line="240" w:lineRule="auto"/>
        <w:jc w:val="both"/>
        <w:rPr>
          <w:rFonts w:ascii="Arial" w:eastAsia="Times New Roman" w:hAnsi="Arial" w:cs="Arial"/>
          <w:color w:val="666666"/>
          <w:kern w:val="0"/>
          <w:sz w:val="27"/>
          <w:szCs w:val="27"/>
          <w:lang w:eastAsia="es-UY"/>
          <w14:ligatures w14:val="none"/>
        </w:rPr>
      </w:pPr>
    </w:p>
    <w:p w14:paraId="56B8D93B" w14:textId="77777777" w:rsidR="005A1B8D" w:rsidRDefault="005A1B8D" w:rsidP="005A1B8D">
      <w:pPr>
        <w:spacing w:after="0" w:line="240" w:lineRule="auto"/>
        <w:jc w:val="both"/>
        <w:rPr>
          <w:rFonts w:ascii="Arial" w:eastAsia="Times New Roman" w:hAnsi="Arial" w:cs="Arial"/>
          <w:color w:val="666666"/>
          <w:kern w:val="0"/>
          <w:sz w:val="27"/>
          <w:szCs w:val="27"/>
          <w:lang w:eastAsia="es-UY"/>
          <w14:ligatures w14:val="none"/>
        </w:rPr>
      </w:pPr>
      <w:r w:rsidRPr="005A1B8D">
        <w:rPr>
          <w:rFonts w:ascii="Arial" w:eastAsia="Times New Roman" w:hAnsi="Arial" w:cs="Arial"/>
          <w:color w:val="666666"/>
          <w:kern w:val="0"/>
          <w:sz w:val="27"/>
          <w:szCs w:val="27"/>
          <w:lang w:eastAsia="es-UY"/>
          <w14:ligatures w14:val="none"/>
        </w:rPr>
        <w:t>A diferencia de la crítica convencional, la crítica utópica no sólo dibuja una cartografía crítica de los poderes contemporáneos, sino que también señala potencialidades para la resistencia, para el cambio, para otros mundos posibles. No se limita a denunciar, juzgar o anular, sino que enuncia nuevas posibilidades, invitando a quien escucha a hacerlas existir, a desplegarlas. Pone en tensión lo que es y lo que podría ser, siendo esto último no una posibilidad abstracta sino una fuerza en proceso.</w:t>
      </w:r>
    </w:p>
    <w:p w14:paraId="3413400A" w14:textId="77777777" w:rsidR="005A1B8D" w:rsidRPr="005A1B8D" w:rsidRDefault="005A1B8D" w:rsidP="005A1B8D">
      <w:pPr>
        <w:spacing w:after="0" w:line="240" w:lineRule="auto"/>
        <w:jc w:val="both"/>
        <w:rPr>
          <w:rFonts w:ascii="Arial" w:eastAsia="Times New Roman" w:hAnsi="Arial" w:cs="Arial"/>
          <w:color w:val="666666"/>
          <w:kern w:val="0"/>
          <w:sz w:val="27"/>
          <w:szCs w:val="27"/>
          <w:lang w:eastAsia="es-UY"/>
          <w14:ligatures w14:val="none"/>
        </w:rPr>
      </w:pPr>
    </w:p>
    <w:p w14:paraId="0C729928" w14:textId="77777777" w:rsidR="005A1B8D" w:rsidRDefault="005A1B8D" w:rsidP="005A1B8D">
      <w:pPr>
        <w:spacing w:after="0" w:line="240" w:lineRule="auto"/>
        <w:jc w:val="both"/>
        <w:rPr>
          <w:rFonts w:ascii="Arial" w:eastAsia="Times New Roman" w:hAnsi="Arial" w:cs="Arial"/>
          <w:color w:val="666666"/>
          <w:kern w:val="0"/>
          <w:sz w:val="27"/>
          <w:szCs w:val="27"/>
          <w:lang w:eastAsia="es-UY"/>
          <w14:ligatures w14:val="none"/>
        </w:rPr>
      </w:pPr>
      <w:r w:rsidRPr="005A1B8D">
        <w:rPr>
          <w:rFonts w:ascii="Arial" w:eastAsia="Times New Roman" w:hAnsi="Arial" w:cs="Arial"/>
          <w:color w:val="666666"/>
          <w:kern w:val="0"/>
          <w:sz w:val="27"/>
          <w:szCs w:val="27"/>
          <w:lang w:eastAsia="es-UY"/>
          <w14:ligatures w14:val="none"/>
        </w:rPr>
        <w:t>Si hoy asistimos a un “devenir-negro” del mundo, ¿no podríamos inspirarnos en la resistencia que las culturas africanas siempre han opuesto a su devenir-cosa? Lo particular se vuelve universal y la utopía, como quería </w:t>
      </w:r>
      <w:hyperlink r:id="rId17" w:tgtFrame="_blank" w:history="1">
        <w:r w:rsidRPr="005A1B8D">
          <w:rPr>
            <w:rFonts w:ascii="Arial" w:eastAsia="Times New Roman" w:hAnsi="Arial" w:cs="Arial"/>
            <w:color w:val="FC6B01"/>
            <w:kern w:val="0"/>
            <w:sz w:val="27"/>
            <w:szCs w:val="27"/>
            <w:u w:val="single"/>
            <w:lang w:eastAsia="es-UY"/>
            <w14:ligatures w14:val="none"/>
          </w:rPr>
          <w:t xml:space="preserve">Walter </w:t>
        </w:r>
        <w:proofErr w:type="spellStart"/>
        <w:r w:rsidRPr="005A1B8D">
          <w:rPr>
            <w:rFonts w:ascii="Arial" w:eastAsia="Times New Roman" w:hAnsi="Arial" w:cs="Arial"/>
            <w:color w:val="FC6B01"/>
            <w:kern w:val="0"/>
            <w:sz w:val="27"/>
            <w:szCs w:val="27"/>
            <w:u w:val="single"/>
            <w:lang w:eastAsia="es-UY"/>
            <w14:ligatures w14:val="none"/>
          </w:rPr>
          <w:t>Benjamin</w:t>
        </w:r>
        <w:proofErr w:type="spellEnd"/>
      </w:hyperlink>
      <w:r w:rsidRPr="005A1B8D">
        <w:rPr>
          <w:rFonts w:ascii="Arial" w:eastAsia="Times New Roman" w:hAnsi="Arial" w:cs="Arial"/>
          <w:color w:val="666666"/>
          <w:kern w:val="0"/>
          <w:sz w:val="27"/>
          <w:szCs w:val="27"/>
          <w:lang w:eastAsia="es-UY"/>
          <w14:ligatures w14:val="none"/>
        </w:rPr>
        <w:t> , ya no está en el futuro, sino en el “salto del tigre hacia el pasado”.</w:t>
      </w:r>
    </w:p>
    <w:p w14:paraId="662593F3" w14:textId="77777777" w:rsidR="005A1B8D" w:rsidRPr="005A1B8D" w:rsidRDefault="005A1B8D" w:rsidP="005A1B8D">
      <w:pPr>
        <w:spacing w:after="0" w:line="240" w:lineRule="auto"/>
        <w:jc w:val="both"/>
        <w:rPr>
          <w:rFonts w:ascii="Arial" w:eastAsia="Times New Roman" w:hAnsi="Arial" w:cs="Arial"/>
          <w:color w:val="666666"/>
          <w:kern w:val="0"/>
          <w:sz w:val="27"/>
          <w:szCs w:val="27"/>
          <w:lang w:eastAsia="es-UY"/>
          <w14:ligatures w14:val="none"/>
        </w:rPr>
      </w:pPr>
    </w:p>
    <w:p w14:paraId="236A5C83" w14:textId="77777777" w:rsidR="005A1B8D" w:rsidRPr="005A1B8D" w:rsidRDefault="005A1B8D" w:rsidP="005A1B8D">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5A1B8D">
        <w:rPr>
          <w:rFonts w:ascii="Arial" w:eastAsia="Times New Roman" w:hAnsi="Arial" w:cs="Arial"/>
          <w:b/>
          <w:bCs/>
          <w:i/>
          <w:iCs/>
          <w:color w:val="BF4E14" w:themeColor="accent2" w:themeShade="BF"/>
          <w:kern w:val="0"/>
          <w:sz w:val="27"/>
          <w:szCs w:val="27"/>
          <w:lang w:eastAsia="es-UY"/>
          <w14:ligatures w14:val="none"/>
        </w:rPr>
        <w:t>“El mundo se está volviendo pequeño y amenazado. “Esta es la percepción que explota la extrema derecha europea” - Amador Fernández-Savater</w:t>
      </w:r>
    </w:p>
    <w:p w14:paraId="426BE448" w14:textId="4AA9D081" w:rsidR="005A1B8D" w:rsidRPr="005A1B8D" w:rsidRDefault="005A1B8D" w:rsidP="005A1B8D">
      <w:pPr>
        <w:spacing w:line="240" w:lineRule="auto"/>
        <w:jc w:val="both"/>
        <w:rPr>
          <w:rFonts w:ascii="Times New Roman" w:eastAsia="Times New Roman" w:hAnsi="Times New Roman" w:cs="Times New Roman"/>
          <w:b/>
          <w:bCs/>
          <w:i/>
          <w:iCs/>
          <w:color w:val="FC6B01"/>
          <w:kern w:val="0"/>
          <w:sz w:val="27"/>
          <w:szCs w:val="27"/>
          <w:lang w:eastAsia="es-UY"/>
          <w14:ligatures w14:val="none"/>
        </w:rPr>
      </w:pPr>
    </w:p>
    <w:p w14:paraId="40217E11" w14:textId="77777777" w:rsidR="005A1B8D" w:rsidRDefault="005A1B8D" w:rsidP="005A1B8D">
      <w:pPr>
        <w:spacing w:after="0" w:line="240" w:lineRule="auto"/>
        <w:jc w:val="both"/>
        <w:rPr>
          <w:rFonts w:ascii="Arial" w:eastAsia="Times New Roman" w:hAnsi="Arial" w:cs="Arial"/>
          <w:color w:val="666666"/>
          <w:kern w:val="0"/>
          <w:sz w:val="27"/>
          <w:szCs w:val="27"/>
          <w:lang w:eastAsia="es-UY"/>
          <w14:ligatures w14:val="none"/>
        </w:rPr>
      </w:pPr>
      <w:r w:rsidRPr="005A1B8D">
        <w:rPr>
          <w:rFonts w:ascii="Arial" w:eastAsia="Times New Roman" w:hAnsi="Arial" w:cs="Arial"/>
          <w:color w:val="666666"/>
          <w:kern w:val="0"/>
          <w:sz w:val="27"/>
          <w:szCs w:val="27"/>
          <w:lang w:eastAsia="es-UY"/>
          <w14:ligatures w14:val="none"/>
        </w:rPr>
        <w:t xml:space="preserve">Estas resistencias, tal como las leo, implican otra concepción y otra relación con la materia. Según las culturas africanas precoloniales, la materia es un tejido de relaciones, es diferencia, es cambio. El animismo lo expresaría a nivel espiritual: el mundo está poblado por una </w:t>
      </w:r>
      <w:r w:rsidRPr="005A1B8D">
        <w:rPr>
          <w:rFonts w:ascii="Arial" w:eastAsia="Times New Roman" w:hAnsi="Arial" w:cs="Arial"/>
          <w:color w:val="666666"/>
          <w:kern w:val="0"/>
          <w:sz w:val="27"/>
          <w:szCs w:val="27"/>
          <w:lang w:eastAsia="es-UY"/>
          <w14:ligatures w14:val="none"/>
        </w:rPr>
        <w:lastRenderedPageBreak/>
        <w:t>multitud de seres vivos, sujetos activos, divinidades múltiples, ancestros, intercesores.</w:t>
      </w:r>
    </w:p>
    <w:p w14:paraId="6D0374DE" w14:textId="77777777" w:rsidR="005A1B8D" w:rsidRPr="005A1B8D" w:rsidRDefault="005A1B8D" w:rsidP="005A1B8D">
      <w:pPr>
        <w:spacing w:after="0" w:line="240" w:lineRule="auto"/>
        <w:jc w:val="both"/>
        <w:rPr>
          <w:rFonts w:ascii="Arial" w:eastAsia="Times New Roman" w:hAnsi="Arial" w:cs="Arial"/>
          <w:color w:val="666666"/>
          <w:kern w:val="0"/>
          <w:sz w:val="27"/>
          <w:szCs w:val="27"/>
          <w:lang w:eastAsia="es-UY"/>
          <w14:ligatures w14:val="none"/>
        </w:rPr>
      </w:pPr>
    </w:p>
    <w:p w14:paraId="5FEE18D5" w14:textId="77777777" w:rsidR="005A1B8D" w:rsidRDefault="005A1B8D" w:rsidP="005A1B8D">
      <w:pPr>
        <w:spacing w:after="0" w:line="240" w:lineRule="auto"/>
        <w:jc w:val="both"/>
        <w:rPr>
          <w:rFonts w:ascii="Arial" w:eastAsia="Times New Roman" w:hAnsi="Arial" w:cs="Arial"/>
          <w:color w:val="666666"/>
          <w:kern w:val="0"/>
          <w:sz w:val="27"/>
          <w:szCs w:val="27"/>
          <w:lang w:eastAsia="es-UY"/>
          <w14:ligatures w14:val="none"/>
        </w:rPr>
      </w:pPr>
      <w:r w:rsidRPr="005A1B8D">
        <w:rPr>
          <w:rFonts w:ascii="Arial" w:eastAsia="Times New Roman" w:hAnsi="Arial" w:cs="Arial"/>
          <w:color w:val="666666"/>
          <w:kern w:val="0"/>
          <w:sz w:val="27"/>
          <w:szCs w:val="27"/>
          <w:lang w:eastAsia="es-UY"/>
          <w14:ligatures w14:val="none"/>
        </w:rPr>
        <w:t>O reparaciones o funerales, dice </w:t>
      </w:r>
      <w:proofErr w:type="spellStart"/>
      <w:r w:rsidRPr="005A1B8D">
        <w:rPr>
          <w:rFonts w:ascii="Arial" w:eastAsia="Times New Roman" w:hAnsi="Arial" w:cs="Arial"/>
          <w:b/>
          <w:bCs/>
          <w:color w:val="666666"/>
          <w:kern w:val="0"/>
          <w:sz w:val="27"/>
          <w:szCs w:val="27"/>
          <w:lang w:eastAsia="es-UY"/>
          <w14:ligatures w14:val="none"/>
        </w:rPr>
        <w:t>Mbembe</w:t>
      </w:r>
      <w:proofErr w:type="spellEnd"/>
      <w:r w:rsidRPr="005A1B8D">
        <w:rPr>
          <w:rFonts w:ascii="Arial" w:eastAsia="Times New Roman" w:hAnsi="Arial" w:cs="Arial"/>
          <w:color w:val="666666"/>
          <w:kern w:val="0"/>
          <w:sz w:val="27"/>
          <w:szCs w:val="27"/>
          <w:lang w:eastAsia="es-UY"/>
          <w14:ligatures w14:val="none"/>
        </w:rPr>
        <w:t> . El desafío no es indignarse ni golpearse el pecho, sino regenerar la materia herida. Por ejemplo, en el caso del debate sobre la descolonización de los museos, no se trata simplemente de “devolver” los objetos robados a sus lugares de origen, sino de entender que estos objetos no eran “cosas” (ni herramientas ni obras de arte), sino vehículos y canales de energía, fuerzas vitales y virtualidades que hicieron posible la metamorfosis de la materia. Recrea una relación activa con la memoria.</w:t>
      </w:r>
    </w:p>
    <w:p w14:paraId="06F5E166" w14:textId="77777777" w:rsidR="005A1B8D" w:rsidRPr="005A1B8D" w:rsidRDefault="005A1B8D" w:rsidP="005A1B8D">
      <w:pPr>
        <w:spacing w:after="0" w:line="240" w:lineRule="auto"/>
        <w:jc w:val="both"/>
        <w:rPr>
          <w:rFonts w:ascii="Arial" w:eastAsia="Times New Roman" w:hAnsi="Arial" w:cs="Arial"/>
          <w:color w:val="666666"/>
          <w:kern w:val="0"/>
          <w:sz w:val="27"/>
          <w:szCs w:val="27"/>
          <w:lang w:eastAsia="es-UY"/>
          <w14:ligatures w14:val="none"/>
        </w:rPr>
      </w:pPr>
    </w:p>
    <w:p w14:paraId="4C3B883B" w14:textId="77777777" w:rsidR="005A1B8D" w:rsidRPr="005A1B8D" w:rsidRDefault="005A1B8D" w:rsidP="005A1B8D">
      <w:pPr>
        <w:spacing w:after="0" w:line="240" w:lineRule="auto"/>
        <w:jc w:val="both"/>
        <w:rPr>
          <w:rFonts w:ascii="Arial" w:eastAsia="Times New Roman" w:hAnsi="Arial" w:cs="Arial"/>
          <w:color w:val="666666"/>
          <w:kern w:val="0"/>
          <w:sz w:val="27"/>
          <w:szCs w:val="27"/>
          <w:lang w:eastAsia="es-UY"/>
          <w14:ligatures w14:val="none"/>
        </w:rPr>
      </w:pPr>
      <w:r w:rsidRPr="005A1B8D">
        <w:rPr>
          <w:rFonts w:ascii="Arial" w:eastAsia="Times New Roman" w:hAnsi="Arial" w:cs="Arial"/>
          <w:color w:val="666666"/>
          <w:kern w:val="0"/>
          <w:sz w:val="27"/>
          <w:szCs w:val="27"/>
          <w:lang w:eastAsia="es-UY"/>
          <w14:ligatures w14:val="none"/>
        </w:rPr>
        <w:t xml:space="preserve">Si la materia no es </w:t>
      </w:r>
      <w:proofErr w:type="gramStart"/>
      <w:r w:rsidRPr="005A1B8D">
        <w:rPr>
          <w:rFonts w:ascii="Arial" w:eastAsia="Times New Roman" w:hAnsi="Arial" w:cs="Arial"/>
          <w:color w:val="666666"/>
          <w:kern w:val="0"/>
          <w:sz w:val="27"/>
          <w:szCs w:val="27"/>
          <w:lang w:eastAsia="es-UY"/>
          <w14:ligatures w14:val="none"/>
        </w:rPr>
        <w:t>un objeto a explorar</w:t>
      </w:r>
      <w:proofErr w:type="gramEnd"/>
      <w:r w:rsidRPr="005A1B8D">
        <w:rPr>
          <w:rFonts w:ascii="Arial" w:eastAsia="Times New Roman" w:hAnsi="Arial" w:cs="Arial"/>
          <w:color w:val="666666"/>
          <w:kern w:val="0"/>
          <w:sz w:val="27"/>
          <w:szCs w:val="27"/>
          <w:lang w:eastAsia="es-UY"/>
          <w14:ligatures w14:val="none"/>
        </w:rPr>
        <w:t>, sino un ecosistema participativo, una reserva de potencialidades, un conjunto de subjetividades, ¿qué formas políticas podrían ser apropiadas para ella?</w:t>
      </w:r>
    </w:p>
    <w:p w14:paraId="22E62C02" w14:textId="77777777" w:rsidR="005A1B8D" w:rsidRDefault="005A1B8D" w:rsidP="005A1B8D">
      <w:pPr>
        <w:spacing w:after="0" w:line="240" w:lineRule="auto"/>
        <w:jc w:val="both"/>
        <w:rPr>
          <w:rFonts w:ascii="Arial" w:eastAsia="Times New Roman" w:hAnsi="Arial" w:cs="Arial"/>
          <w:color w:val="666666"/>
          <w:kern w:val="0"/>
          <w:sz w:val="27"/>
          <w:szCs w:val="27"/>
          <w:lang w:eastAsia="es-UY"/>
          <w14:ligatures w14:val="none"/>
        </w:rPr>
      </w:pPr>
      <w:r w:rsidRPr="005A1B8D">
        <w:rPr>
          <w:rFonts w:ascii="Arial" w:eastAsia="Times New Roman" w:hAnsi="Arial" w:cs="Arial"/>
          <w:color w:val="666666"/>
          <w:kern w:val="0"/>
          <w:sz w:val="27"/>
          <w:szCs w:val="27"/>
          <w:lang w:eastAsia="es-UY"/>
          <w14:ligatures w14:val="none"/>
        </w:rPr>
        <w:t>Además de la democracia liberal y el nacionalismo vitalista, de la tierra y de la sangre, </w:t>
      </w:r>
      <w:proofErr w:type="spellStart"/>
      <w:r w:rsidRPr="005A1B8D">
        <w:rPr>
          <w:rFonts w:ascii="Arial" w:eastAsia="Times New Roman" w:hAnsi="Arial" w:cs="Arial"/>
          <w:b/>
          <w:bCs/>
          <w:color w:val="666666"/>
          <w:kern w:val="0"/>
          <w:sz w:val="27"/>
          <w:szCs w:val="27"/>
          <w:lang w:eastAsia="es-UY"/>
          <w14:ligatures w14:val="none"/>
        </w:rPr>
        <w:t>Mbembe</w:t>
      </w:r>
      <w:proofErr w:type="spellEnd"/>
      <w:r w:rsidRPr="005A1B8D">
        <w:rPr>
          <w:rFonts w:ascii="Arial" w:eastAsia="Times New Roman" w:hAnsi="Arial" w:cs="Arial"/>
          <w:color w:val="666666"/>
          <w:kern w:val="0"/>
          <w:sz w:val="27"/>
          <w:szCs w:val="27"/>
          <w:lang w:eastAsia="es-UY"/>
          <w14:ligatures w14:val="none"/>
        </w:rPr>
        <w:t> propone una “democracia de los vivos” que practicaría el cuidado de todos los habitantes de la Tierra, humanos y no humanos. Una economía de los “comunes” que nos obligaría a abandonar nuestras obsesiones con la apropiación exclusiva. Y una “</w:t>
      </w:r>
      <w:proofErr w:type="spellStart"/>
      <w:r w:rsidRPr="005A1B8D">
        <w:rPr>
          <w:rFonts w:ascii="Arial" w:eastAsia="Times New Roman" w:hAnsi="Arial" w:cs="Arial"/>
          <w:color w:val="666666"/>
          <w:kern w:val="0"/>
          <w:sz w:val="27"/>
          <w:szCs w:val="27"/>
          <w:lang w:eastAsia="es-UY"/>
          <w14:ligatures w14:val="none"/>
        </w:rPr>
        <w:t>desfronterización</w:t>
      </w:r>
      <w:proofErr w:type="spellEnd"/>
      <w:r w:rsidRPr="005A1B8D">
        <w:rPr>
          <w:rFonts w:ascii="Arial" w:eastAsia="Times New Roman" w:hAnsi="Arial" w:cs="Arial"/>
          <w:color w:val="666666"/>
          <w:kern w:val="0"/>
          <w:sz w:val="27"/>
          <w:szCs w:val="27"/>
          <w:lang w:eastAsia="es-UY"/>
          <w14:ligatures w14:val="none"/>
        </w:rPr>
        <w:t>” del mundo capaz de proteger el derecho de todos a salir, a moverse y a estar en tránsito. Ser extranjero, para ti mismo y para los demás.</w:t>
      </w:r>
    </w:p>
    <w:p w14:paraId="77BC1523" w14:textId="77777777" w:rsidR="005A1B8D" w:rsidRPr="005A1B8D" w:rsidRDefault="005A1B8D" w:rsidP="005A1B8D">
      <w:pPr>
        <w:spacing w:after="0" w:line="240" w:lineRule="auto"/>
        <w:jc w:val="both"/>
        <w:rPr>
          <w:rFonts w:ascii="Arial" w:eastAsia="Times New Roman" w:hAnsi="Arial" w:cs="Arial"/>
          <w:color w:val="666666"/>
          <w:kern w:val="0"/>
          <w:sz w:val="27"/>
          <w:szCs w:val="27"/>
          <w:lang w:eastAsia="es-UY"/>
          <w14:ligatures w14:val="none"/>
        </w:rPr>
      </w:pPr>
    </w:p>
    <w:p w14:paraId="733303C4" w14:textId="77777777" w:rsidR="005A1B8D" w:rsidRPr="005A1B8D" w:rsidRDefault="005A1B8D" w:rsidP="005A1B8D">
      <w:pPr>
        <w:spacing w:after="0" w:line="240" w:lineRule="auto"/>
        <w:jc w:val="both"/>
        <w:rPr>
          <w:rFonts w:ascii="Arial" w:eastAsia="Times New Roman" w:hAnsi="Arial" w:cs="Arial"/>
          <w:color w:val="666666"/>
          <w:kern w:val="0"/>
          <w:sz w:val="27"/>
          <w:szCs w:val="27"/>
          <w:lang w:eastAsia="es-UY"/>
          <w14:ligatures w14:val="none"/>
        </w:rPr>
      </w:pPr>
      <w:r w:rsidRPr="005A1B8D">
        <w:rPr>
          <w:rFonts w:ascii="Arial" w:eastAsia="Times New Roman" w:hAnsi="Arial" w:cs="Arial"/>
          <w:color w:val="666666"/>
          <w:kern w:val="0"/>
          <w:sz w:val="27"/>
          <w:szCs w:val="27"/>
          <w:lang w:eastAsia="es-UY"/>
          <w14:ligatures w14:val="none"/>
        </w:rPr>
        <w:t xml:space="preserve">La cuestión misma de la </w:t>
      </w:r>
      <w:proofErr w:type="gramStart"/>
      <w:r w:rsidRPr="005A1B8D">
        <w:rPr>
          <w:rFonts w:ascii="Arial" w:eastAsia="Times New Roman" w:hAnsi="Arial" w:cs="Arial"/>
          <w:color w:val="666666"/>
          <w:kern w:val="0"/>
          <w:sz w:val="27"/>
          <w:szCs w:val="27"/>
          <w:lang w:eastAsia="es-UY"/>
          <w14:ligatures w14:val="none"/>
        </w:rPr>
        <w:t>utopía,</w:t>
      </w:r>
      <w:proofErr w:type="gramEnd"/>
      <w:r w:rsidRPr="005A1B8D">
        <w:rPr>
          <w:rFonts w:ascii="Arial" w:eastAsia="Times New Roman" w:hAnsi="Arial" w:cs="Arial"/>
          <w:color w:val="666666"/>
          <w:kern w:val="0"/>
          <w:sz w:val="27"/>
          <w:szCs w:val="27"/>
          <w:lang w:eastAsia="es-UY"/>
          <w14:ligatures w14:val="none"/>
        </w:rPr>
        <w:t xml:space="preserve"> decía </w:t>
      </w:r>
      <w:r w:rsidRPr="005A1B8D">
        <w:rPr>
          <w:rFonts w:ascii="Arial" w:eastAsia="Times New Roman" w:hAnsi="Arial" w:cs="Arial"/>
          <w:b/>
          <w:bCs/>
          <w:color w:val="666666"/>
          <w:kern w:val="0"/>
          <w:sz w:val="27"/>
          <w:szCs w:val="27"/>
          <w:lang w:eastAsia="es-UY"/>
          <w14:ligatures w14:val="none"/>
        </w:rPr>
        <w:t>Ernst Bloch</w:t>
      </w:r>
      <w:r w:rsidRPr="005A1B8D">
        <w:rPr>
          <w:rFonts w:ascii="Arial" w:eastAsia="Times New Roman" w:hAnsi="Arial" w:cs="Arial"/>
          <w:color w:val="666666"/>
          <w:kern w:val="0"/>
          <w:sz w:val="27"/>
          <w:szCs w:val="27"/>
          <w:lang w:eastAsia="es-UY"/>
          <w14:ligatures w14:val="none"/>
        </w:rPr>
        <w:t xml:space="preserve"> . No es una masa pasiva que espera su forma desde fuera, sino que tiene dentro de sí su propio movimiento, su propio principio activo y está preñada de futuro. ¿Es por eso </w:t>
      </w:r>
      <w:proofErr w:type="gramStart"/>
      <w:r w:rsidRPr="005A1B8D">
        <w:rPr>
          <w:rFonts w:ascii="Arial" w:eastAsia="Times New Roman" w:hAnsi="Arial" w:cs="Arial"/>
          <w:color w:val="666666"/>
          <w:kern w:val="0"/>
          <w:sz w:val="27"/>
          <w:szCs w:val="27"/>
          <w:lang w:eastAsia="es-UY"/>
          <w14:ligatures w14:val="none"/>
        </w:rPr>
        <w:t>que</w:t>
      </w:r>
      <w:proofErr w:type="gramEnd"/>
      <w:r w:rsidRPr="005A1B8D">
        <w:rPr>
          <w:rFonts w:ascii="Arial" w:eastAsia="Times New Roman" w:hAnsi="Arial" w:cs="Arial"/>
          <w:color w:val="666666"/>
          <w:kern w:val="0"/>
          <w:sz w:val="27"/>
          <w:szCs w:val="27"/>
          <w:lang w:eastAsia="es-UY"/>
          <w14:ligatures w14:val="none"/>
        </w:rPr>
        <w:t> </w:t>
      </w:r>
      <w:r w:rsidRPr="005A1B8D">
        <w:rPr>
          <w:rFonts w:ascii="Arial" w:eastAsia="Times New Roman" w:hAnsi="Arial" w:cs="Arial"/>
          <w:b/>
          <w:bCs/>
          <w:color w:val="666666"/>
          <w:kern w:val="0"/>
          <w:sz w:val="27"/>
          <w:szCs w:val="27"/>
          <w:lang w:eastAsia="es-UY"/>
          <w14:ligatures w14:val="none"/>
        </w:rPr>
        <w:t>el brutalismo</w:t>
      </w:r>
      <w:r w:rsidRPr="005A1B8D">
        <w:rPr>
          <w:rFonts w:ascii="Arial" w:eastAsia="Times New Roman" w:hAnsi="Arial" w:cs="Arial"/>
          <w:color w:val="666666"/>
          <w:kern w:val="0"/>
          <w:sz w:val="27"/>
          <w:szCs w:val="27"/>
          <w:lang w:eastAsia="es-UY"/>
          <w14:ligatures w14:val="none"/>
        </w:rPr>
        <w:t> le declara la guerra? Lo que se requiere de nosotros es que seamos “como fuego en el horno” que madura y realiza su potencial. No forzarlo ni violarlo, sino escucharlo y prolongar su creación.</w:t>
      </w:r>
    </w:p>
    <w:p w14:paraId="5AB4C421" w14:textId="77777777" w:rsidR="00926044" w:rsidRDefault="00926044"/>
    <w:p w14:paraId="2E4376C7" w14:textId="768A3F57" w:rsidR="005A1B8D" w:rsidRDefault="005A1B8D">
      <w:hyperlink r:id="rId18" w:history="1">
        <w:r w:rsidRPr="0080264D">
          <w:rPr>
            <w:rStyle w:val="Hipervnculo"/>
          </w:rPr>
          <w:t>https://www.ihu.unisinos.br/649236-brutalismo-a-fase-mais-alta-do-neoliberalismo-artigo-de-amador-fernandez-savater?utm_campaign=newsletter_ihu__10-03-2025&amp;utm_medium=email&amp;utm_source=RD+Station</w:t>
        </w:r>
      </w:hyperlink>
    </w:p>
    <w:p w14:paraId="2EF754E6" w14:textId="77777777" w:rsidR="005A1B8D" w:rsidRDefault="005A1B8D"/>
    <w:sectPr w:rsidR="005A1B8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1B8D"/>
    <w:rsid w:val="00126D8C"/>
    <w:rsid w:val="005A1B8D"/>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E7F054"/>
  <w15:chartTrackingRefBased/>
  <w15:docId w15:val="{65D680E7-E759-406D-96CE-2121E04287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5A1B8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5A1B8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5A1B8D"/>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5A1B8D"/>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5A1B8D"/>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5A1B8D"/>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5A1B8D"/>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5A1B8D"/>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5A1B8D"/>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A1B8D"/>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5A1B8D"/>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5A1B8D"/>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5A1B8D"/>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5A1B8D"/>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5A1B8D"/>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5A1B8D"/>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5A1B8D"/>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5A1B8D"/>
    <w:rPr>
      <w:rFonts w:eastAsiaTheme="majorEastAsia" w:cstheme="majorBidi"/>
      <w:color w:val="272727" w:themeColor="text1" w:themeTint="D8"/>
    </w:rPr>
  </w:style>
  <w:style w:type="paragraph" w:styleId="Ttulo">
    <w:name w:val="Title"/>
    <w:basedOn w:val="Normal"/>
    <w:next w:val="Normal"/>
    <w:link w:val="TtuloCar"/>
    <w:uiPriority w:val="10"/>
    <w:qFormat/>
    <w:rsid w:val="005A1B8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5A1B8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5A1B8D"/>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5A1B8D"/>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5A1B8D"/>
    <w:pPr>
      <w:spacing w:before="160"/>
      <w:jc w:val="center"/>
    </w:pPr>
    <w:rPr>
      <w:i/>
      <w:iCs/>
      <w:color w:val="404040" w:themeColor="text1" w:themeTint="BF"/>
    </w:rPr>
  </w:style>
  <w:style w:type="character" w:customStyle="1" w:styleId="CitaCar">
    <w:name w:val="Cita Car"/>
    <w:basedOn w:val="Fuentedeprrafopredeter"/>
    <w:link w:val="Cita"/>
    <w:uiPriority w:val="29"/>
    <w:rsid w:val="005A1B8D"/>
    <w:rPr>
      <w:i/>
      <w:iCs/>
      <w:color w:val="404040" w:themeColor="text1" w:themeTint="BF"/>
    </w:rPr>
  </w:style>
  <w:style w:type="paragraph" w:styleId="Prrafodelista">
    <w:name w:val="List Paragraph"/>
    <w:basedOn w:val="Normal"/>
    <w:uiPriority w:val="34"/>
    <w:qFormat/>
    <w:rsid w:val="005A1B8D"/>
    <w:pPr>
      <w:ind w:left="720"/>
      <w:contextualSpacing/>
    </w:pPr>
  </w:style>
  <w:style w:type="character" w:styleId="nfasisintenso">
    <w:name w:val="Intense Emphasis"/>
    <w:basedOn w:val="Fuentedeprrafopredeter"/>
    <w:uiPriority w:val="21"/>
    <w:qFormat/>
    <w:rsid w:val="005A1B8D"/>
    <w:rPr>
      <w:i/>
      <w:iCs/>
      <w:color w:val="0F4761" w:themeColor="accent1" w:themeShade="BF"/>
    </w:rPr>
  </w:style>
  <w:style w:type="paragraph" w:styleId="Citadestacada">
    <w:name w:val="Intense Quote"/>
    <w:basedOn w:val="Normal"/>
    <w:next w:val="Normal"/>
    <w:link w:val="CitadestacadaCar"/>
    <w:uiPriority w:val="30"/>
    <w:qFormat/>
    <w:rsid w:val="005A1B8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5A1B8D"/>
    <w:rPr>
      <w:i/>
      <w:iCs/>
      <w:color w:val="0F4761" w:themeColor="accent1" w:themeShade="BF"/>
    </w:rPr>
  </w:style>
  <w:style w:type="character" w:styleId="Referenciaintensa">
    <w:name w:val="Intense Reference"/>
    <w:basedOn w:val="Fuentedeprrafopredeter"/>
    <w:uiPriority w:val="32"/>
    <w:qFormat/>
    <w:rsid w:val="005A1B8D"/>
    <w:rPr>
      <w:b/>
      <w:bCs/>
      <w:smallCaps/>
      <w:color w:val="0F4761" w:themeColor="accent1" w:themeShade="BF"/>
      <w:spacing w:val="5"/>
    </w:rPr>
  </w:style>
  <w:style w:type="character" w:styleId="Hipervnculo">
    <w:name w:val="Hyperlink"/>
    <w:basedOn w:val="Fuentedeprrafopredeter"/>
    <w:uiPriority w:val="99"/>
    <w:unhideWhenUsed/>
    <w:rsid w:val="005A1B8D"/>
    <w:rPr>
      <w:color w:val="467886" w:themeColor="hyperlink"/>
      <w:u w:val="single"/>
    </w:rPr>
  </w:style>
  <w:style w:type="character" w:styleId="Mencinsinresolver">
    <w:name w:val="Unresolved Mention"/>
    <w:basedOn w:val="Fuentedeprrafopredeter"/>
    <w:uiPriority w:val="99"/>
    <w:semiHidden/>
    <w:unhideWhenUsed/>
    <w:rsid w:val="005A1B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2449496">
      <w:bodyDiv w:val="1"/>
      <w:marLeft w:val="0"/>
      <w:marRight w:val="0"/>
      <w:marTop w:val="0"/>
      <w:marBottom w:val="0"/>
      <w:divBdr>
        <w:top w:val="none" w:sz="0" w:space="0" w:color="auto"/>
        <w:left w:val="none" w:sz="0" w:space="0" w:color="auto"/>
        <w:bottom w:val="none" w:sz="0" w:space="0" w:color="auto"/>
        <w:right w:val="none" w:sz="0" w:space="0" w:color="auto"/>
      </w:divBdr>
      <w:divsChild>
        <w:div w:id="780034902">
          <w:marLeft w:val="0"/>
          <w:marRight w:val="0"/>
          <w:marTop w:val="0"/>
          <w:marBottom w:val="0"/>
          <w:divBdr>
            <w:top w:val="none" w:sz="0" w:space="0" w:color="auto"/>
            <w:left w:val="none" w:sz="0" w:space="0" w:color="auto"/>
            <w:bottom w:val="none" w:sz="0" w:space="0" w:color="auto"/>
            <w:right w:val="none" w:sz="0" w:space="0" w:color="auto"/>
          </w:divBdr>
        </w:div>
        <w:div w:id="310520656">
          <w:marLeft w:val="0"/>
          <w:marRight w:val="0"/>
          <w:marTop w:val="450"/>
          <w:marBottom w:val="450"/>
          <w:divBdr>
            <w:top w:val="single" w:sz="12" w:space="11" w:color="DDDDDD"/>
            <w:left w:val="none" w:sz="0" w:space="0" w:color="auto"/>
            <w:bottom w:val="single" w:sz="12" w:space="11" w:color="DDDDDD"/>
            <w:right w:val="none" w:sz="0" w:space="0" w:color="auto"/>
          </w:divBdr>
        </w:div>
        <w:div w:id="697706247">
          <w:marLeft w:val="0"/>
          <w:marRight w:val="0"/>
          <w:marTop w:val="450"/>
          <w:marBottom w:val="450"/>
          <w:divBdr>
            <w:top w:val="single" w:sz="12" w:space="11" w:color="DDDDDD"/>
            <w:left w:val="none" w:sz="0" w:space="0" w:color="auto"/>
            <w:bottom w:val="single" w:sz="12" w:space="11" w:color="DDDDDD"/>
            <w:right w:val="none" w:sz="0" w:space="0" w:color="auto"/>
          </w:divBdr>
        </w:div>
        <w:div w:id="1214002502">
          <w:marLeft w:val="0"/>
          <w:marRight w:val="0"/>
          <w:marTop w:val="450"/>
          <w:marBottom w:val="450"/>
          <w:divBdr>
            <w:top w:val="single" w:sz="12" w:space="11" w:color="DDDDDD"/>
            <w:left w:val="none" w:sz="0" w:space="0" w:color="auto"/>
            <w:bottom w:val="single" w:sz="12" w:space="11" w:color="DDDDDD"/>
            <w:right w:val="none" w:sz="0" w:space="0" w:color="auto"/>
          </w:divBdr>
        </w:div>
        <w:div w:id="1266301252">
          <w:marLeft w:val="0"/>
          <w:marRight w:val="0"/>
          <w:marTop w:val="450"/>
          <w:marBottom w:val="450"/>
          <w:divBdr>
            <w:top w:val="single" w:sz="12" w:space="11" w:color="DDDDDD"/>
            <w:left w:val="none" w:sz="0" w:space="0" w:color="auto"/>
            <w:bottom w:val="single" w:sz="12" w:space="11" w:color="DDDDDD"/>
            <w:right w:val="none" w:sz="0" w:space="0" w:color="auto"/>
          </w:divBdr>
        </w:div>
        <w:div w:id="2015953110">
          <w:marLeft w:val="0"/>
          <w:marRight w:val="0"/>
          <w:marTop w:val="450"/>
          <w:marBottom w:val="450"/>
          <w:divBdr>
            <w:top w:val="single" w:sz="12" w:space="11" w:color="DDDDDD"/>
            <w:left w:val="none" w:sz="0" w:space="0" w:color="auto"/>
            <w:bottom w:val="single" w:sz="12" w:space="11" w:color="DDDDDD"/>
            <w:right w:val="none" w:sz="0" w:space="0" w:color="auto"/>
          </w:divBdr>
        </w:div>
        <w:div w:id="244992481">
          <w:marLeft w:val="0"/>
          <w:marRight w:val="0"/>
          <w:marTop w:val="450"/>
          <w:marBottom w:val="450"/>
          <w:divBdr>
            <w:top w:val="single" w:sz="12" w:space="11" w:color="DDDDDD"/>
            <w:left w:val="none" w:sz="0" w:space="0" w:color="auto"/>
            <w:bottom w:val="single" w:sz="12" w:space="11" w:color="DDDDDD"/>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hu.unisinos.br/categorias/627677-a-atencao-e-um-problema-politico-e-coletivo-entrevista-com-amador-fernandez-savater" TargetMode="External"/><Relationship Id="rId13" Type="http://schemas.openxmlformats.org/officeDocument/2006/relationships/hyperlink" Target="https://ihu.unisinos.br/599357-hannah-arendt-o-caminho-para-o-%20humano" TargetMode="External"/><Relationship Id="rId18" Type="http://schemas.openxmlformats.org/officeDocument/2006/relationships/hyperlink" Target="https://www.ihu.unisinos.br/649236-brutalismo-a-fase-mais-alta-do-neoliberalismo-artigo-de-amador-fernandez-savater?utm_campaign=newsletter_ihu__10-03-2025&amp;utm_medium=email&amp;utm_source=RD+Station" TargetMode="External"/><Relationship Id="rId3" Type="http://schemas.openxmlformats.org/officeDocument/2006/relationships/webSettings" Target="webSettings.xml"/><Relationship Id="rId7" Type="http://schemas.openxmlformats.org/officeDocument/2006/relationships/hyperlink" Target="https://www.ihu.unisinos.br/categorias/186-noticias-2017/573932-como-entender-os-movimentos-sociais-contemporaneos-para-alem-da-luta-de-classes-dos-foruns-sociais-mundiais-e-do-2-impeachment-brasileiro" TargetMode="External"/><Relationship Id="rId12" Type="http://schemas.openxmlformats.org/officeDocument/2006/relationships/hyperlink" Target="https://www.ihu.unisinos.br/644050-a-clinica-rebelde-biografia-de-frantz-fanon-o-rebelde-que-interroga" TargetMode="External"/><Relationship Id="rId17" Type="http://schemas.openxmlformats.org/officeDocument/2006/relationships/hyperlink" Target="https://www.ihu.unisinos.br/581455-mexico-walter-benjamin-e-o-%20messianismo" TargetMode="External"/><Relationship Id="rId2" Type="http://schemas.openxmlformats.org/officeDocument/2006/relationships/settings" Target="settings.xml"/><Relationship Id="rId16" Type="http://schemas.openxmlformats.org/officeDocument/2006/relationships/hyperlink" Target="https://www.ihu.unisinos.br/categorias/642093-da-questao-judaica-a-questao-palestina-o-pensador-judeu-ernst-bloch-e-a-recusa-radical-ao-sionismo"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ihu.unisinos.br/categorias/186-noticias-2017/564255-achille-mbembe-a-era-do-humanismo-esta-terminando" TargetMode="External"/><Relationship Id="rId11" Type="http://schemas.openxmlformats.org/officeDocument/2006/relationships/hyperlink" Target="https://www.ihu.unisinos.br/589646" TargetMode="External"/><Relationship Id="rId5" Type="http://schemas.openxmlformats.org/officeDocument/2006/relationships/hyperlink" Target="https://www.ihu.unisinos.br/categorias/159-entrevistas/639866-na-nossa-sociedade-ha-muito-pouco-desejo-e-muita-obediencia-aos-mandatos-de-desempenho-e-produtividade-entrevista-com-amador-fernandez-savater" TargetMode="External"/><Relationship Id="rId15" Type="http://schemas.openxmlformats.org/officeDocument/2006/relationships/hyperlink" Target="https://www.ihu.unisinos.br/572859-genero-biopolitica-e-a-questao-da-%20vida" TargetMode="External"/><Relationship Id="rId10" Type="http://schemas.openxmlformats.org/officeDocument/2006/relationships/hyperlink" Target="https://www.ihu.unisinos.br/649231-ante-o-fim-da-tirania-da-diversidade-a-resistencia-da-alteridade-artigo-de-gabriel-vilardi" TargetMode="External"/><Relationship Id="rId19"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hyperlink" Target="https://www.ihu.unisinos.br/categorias/614761-o-poder-e-a-multidao-por-que-freud-permanece-atual" TargetMode="External"/><Relationship Id="rId14" Type="http://schemas.openxmlformats.org/officeDocument/2006/relationships/hyperlink" Target="https://www.ihu.unisinos.br/572859-genero-biopolitica-e-a-questao-da-%20vida"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7</Pages>
  <Words>2550</Words>
  <Characters>14029</Characters>
  <Application>Microsoft Office Word</Application>
  <DocSecurity>0</DocSecurity>
  <Lines>116</Lines>
  <Paragraphs>33</Paragraphs>
  <ScaleCrop>false</ScaleCrop>
  <Company/>
  <LinksUpToDate>false</LinksUpToDate>
  <CharactersWithSpaces>16546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2025-03-11T14:46:00Z</dcterms:created>
  <dcterms:modified xsi:type="dcterms:W3CDTF">2025-03-11T14:50:00Z</dcterms:modified>
</cp:coreProperties>
</file>